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62ECD00E" w14:textId="77777777" w:rsidTr="00540799">
        <w:trPr>
          <w:cantSplit/>
          <w:trHeight w:val="486"/>
        </w:trPr>
        <w:tc>
          <w:tcPr>
            <w:tcW w:w="9464" w:type="dxa"/>
          </w:tcPr>
          <w:p w14:paraId="374165D8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7CA7E62" wp14:editId="2E5F7D5F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35420DD8" w14:textId="77777777" w:rsidTr="00540799">
        <w:trPr>
          <w:cantSplit/>
          <w:trHeight w:val="950"/>
        </w:trPr>
        <w:tc>
          <w:tcPr>
            <w:tcW w:w="9464" w:type="dxa"/>
          </w:tcPr>
          <w:p w14:paraId="31F698F4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5C56A9BF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03BAEDD1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0AA2DBE9" w14:textId="77777777" w:rsidTr="00540799">
        <w:trPr>
          <w:cantSplit/>
          <w:trHeight w:val="567"/>
        </w:trPr>
        <w:tc>
          <w:tcPr>
            <w:tcW w:w="9464" w:type="dxa"/>
          </w:tcPr>
          <w:p w14:paraId="4219E3AC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76400CE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123C0ECE" w14:textId="1EAB67C6" w:rsidR="009F0DEF" w:rsidRPr="009F0DEF" w:rsidRDefault="0009249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27.06.2024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172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510A55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09027D0E" w14:textId="77777777" w:rsidTr="00540799">
        <w:trPr>
          <w:cantSplit/>
          <w:trHeight w:val="834"/>
        </w:trPr>
        <w:tc>
          <w:tcPr>
            <w:tcW w:w="9464" w:type="dxa"/>
          </w:tcPr>
          <w:p w14:paraId="24DB3810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4FC812CF" w14:textId="77777777" w:rsidTr="00BA314D">
        <w:trPr>
          <w:cantSplit/>
          <w:trHeight w:val="82"/>
        </w:trPr>
        <w:tc>
          <w:tcPr>
            <w:tcW w:w="9464" w:type="dxa"/>
          </w:tcPr>
          <w:p w14:paraId="0A51AEB8" w14:textId="77777777" w:rsidR="00AB09E1" w:rsidRDefault="00AB09E1" w:rsidP="00AB09E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создании условий для организации </w:t>
            </w:r>
          </w:p>
          <w:p w14:paraId="0781564B" w14:textId="07D826B5" w:rsidR="00AB09E1" w:rsidRDefault="00AB09E1" w:rsidP="00AB09E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досуга и обеспечения жителей Демянского муниципального округа </w:t>
            </w:r>
          </w:p>
          <w:p w14:paraId="7E9DBF96" w14:textId="4B5142ED" w:rsidR="00AB09E1" w:rsidRPr="00AB09E1" w:rsidRDefault="00AB09E1" w:rsidP="00AB09E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E1">
              <w:rPr>
                <w:rFonts w:ascii="Times New Roman" w:hAnsi="Times New Roman" w:cs="Times New Roman"/>
                <w:b/>
                <w:sz w:val="28"/>
                <w:szCs w:val="28"/>
              </w:rPr>
              <w:t>услугами организаций культуры</w:t>
            </w:r>
          </w:p>
          <w:p w14:paraId="3F844140" w14:textId="77777777" w:rsidR="00A16C6D" w:rsidRPr="004C03E5" w:rsidRDefault="00A16C6D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8671E1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449D01AD" w14:textId="75013731" w:rsidR="00AB09E1" w:rsidRPr="00AB09E1" w:rsidRDefault="00AB09E1" w:rsidP="00AB09E1">
      <w:pPr>
        <w:spacing w:after="0" w:line="360" w:lineRule="atLeas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16, 17 </w:t>
      </w:r>
      <w:r w:rsidRPr="00AB09E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AB09E1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09E1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Основами законодательства Российской Федерации о культуре, Федеральным законом № 78-ФЗ «О библиотечном деле», Федеральным законом от 26.05.96 № 54-ФЗ «О Музейном фонде Российской Федерации и музеях в Российской Федерации»</w:t>
      </w:r>
      <w:r w:rsidRPr="00AB09E1">
        <w:rPr>
          <w:rFonts w:ascii="Times New Roman" w:hAnsi="Times New Roman" w:cs="Times New Roman"/>
          <w:kern w:val="2"/>
          <w:sz w:val="28"/>
          <w:szCs w:val="28"/>
        </w:rPr>
        <w:t xml:space="preserve">, Федеральным законом «Об образовании в Российской Федерации» от 29.12.2012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№</w:t>
      </w:r>
      <w:r w:rsidRPr="00AB09E1">
        <w:rPr>
          <w:rFonts w:ascii="Times New Roman" w:hAnsi="Times New Roman" w:cs="Times New Roman"/>
          <w:kern w:val="2"/>
          <w:sz w:val="28"/>
          <w:szCs w:val="28"/>
        </w:rPr>
        <w:t xml:space="preserve"> 273-ФЗ, Дума Демянского муниципального округа</w:t>
      </w:r>
    </w:p>
    <w:p w14:paraId="56562303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418A09C6" w14:textId="77777777" w:rsidR="00AB09E1" w:rsidRPr="00AB09E1" w:rsidRDefault="00AB09E1" w:rsidP="00AB0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создании условий для организации досуга и обеспечения жителей Демянского муниципального округа </w:t>
      </w:r>
      <w:r w:rsidRPr="00AB09E1">
        <w:rPr>
          <w:rFonts w:ascii="Times New Roman" w:hAnsi="Times New Roman" w:cs="Times New Roman"/>
          <w:kern w:val="2"/>
          <w:sz w:val="28"/>
          <w:szCs w:val="28"/>
        </w:rPr>
        <w:t>услугами организаций культуры.</w:t>
      </w:r>
    </w:p>
    <w:p w14:paraId="67A5C90B" w14:textId="77777777" w:rsidR="00AB09E1" w:rsidRPr="00AB09E1" w:rsidRDefault="00AB09E1" w:rsidP="00AB09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>2.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45CBA70B" w14:textId="77777777" w:rsidR="00C935DB" w:rsidRPr="00AB09E1" w:rsidRDefault="00C935DB" w:rsidP="00AB09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436D3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B82138" w14:paraId="71DD6238" w14:textId="77777777" w:rsidTr="00092490">
        <w:tc>
          <w:tcPr>
            <w:tcW w:w="4928" w:type="dxa"/>
          </w:tcPr>
          <w:p w14:paraId="28F3590C" w14:textId="77777777" w:rsidR="00092490" w:rsidRDefault="00092490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Первый заместитель</w:t>
            </w:r>
          </w:p>
          <w:p w14:paraId="43EEF1BB" w14:textId="77777777" w:rsidR="00092490" w:rsidRDefault="00092490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Главы Администрации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14:paraId="584810B9" w14:textId="2E804B80" w:rsidR="00B82138" w:rsidRPr="00130D37" w:rsidRDefault="00092490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Н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Шенгоф</w:t>
            </w:r>
            <w:proofErr w:type="spellEnd"/>
          </w:p>
        </w:tc>
        <w:tc>
          <w:tcPr>
            <w:tcW w:w="4642" w:type="dxa"/>
            <w:hideMark/>
          </w:tcPr>
          <w:p w14:paraId="64DBB3BA" w14:textId="77777777" w:rsidR="00092490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5FB65B67" w14:textId="7A04E47B" w:rsidR="00B82138" w:rsidRPr="00130D37" w:rsidRDefault="00092490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550DFC72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A963B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20FBB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2388C" w14:textId="77777777"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034DE" w14:textId="77777777"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E1DE2A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14CB66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CBCF3D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9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16320E2E" w14:textId="77777777" w:rsidTr="009C041D">
        <w:tc>
          <w:tcPr>
            <w:tcW w:w="5778" w:type="dxa"/>
          </w:tcPr>
          <w:p w14:paraId="74DA2010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6F0CFBE6" w14:textId="77777777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60288A95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0E5962DA" w14:textId="7CB8372D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92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2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2E60DF6" w14:textId="77777777" w:rsidR="00AB09E1" w:rsidRDefault="00AB09E1" w:rsidP="00AB09E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5FA9AB" w14:textId="309302FA" w:rsidR="00AB09E1" w:rsidRPr="00AB09E1" w:rsidRDefault="00AB09E1" w:rsidP="00AB09E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F57B7C1" w14:textId="74CC3368" w:rsidR="00AB09E1" w:rsidRDefault="00AB09E1" w:rsidP="00AB09E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условий для организации досуга и обеспечении</w:t>
      </w:r>
    </w:p>
    <w:p w14:paraId="34AB0CEF" w14:textId="1116F6B3" w:rsidR="00AB09E1" w:rsidRDefault="00AB09E1" w:rsidP="00AB09E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жителей Демянского муниципального округа </w:t>
      </w:r>
    </w:p>
    <w:p w14:paraId="40554B68" w14:textId="26B20528" w:rsidR="00AB09E1" w:rsidRPr="00AB09E1" w:rsidRDefault="00AB09E1" w:rsidP="00AB09E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услугами организаций культуры</w:t>
      </w:r>
    </w:p>
    <w:p w14:paraId="1956AB0B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26B1F0" w14:textId="77777777" w:rsidR="00AB09E1" w:rsidRPr="00AB09E1" w:rsidRDefault="00AB09E1" w:rsidP="00AB09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9E1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128513EA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59B5AD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B09E1">
        <w:rPr>
          <w:rFonts w:ascii="Times New Roman" w:hAnsi="Times New Roman" w:cs="Times New Roman"/>
          <w:bCs/>
          <w:sz w:val="28"/>
          <w:szCs w:val="28"/>
        </w:rPr>
        <w:t>1. Настоящее Положение определяет условия, создаваемые для организации досуга жителей Демянского муниципального округа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Демянского муниципального округа</w:t>
      </w:r>
      <w:r w:rsidRPr="00AB09E1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A9B7422" w14:textId="49FA01B9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kern w:val="2"/>
          <w:sz w:val="28"/>
          <w:szCs w:val="28"/>
        </w:rPr>
        <w:t>2. Деятельность на территории Демянского муниципального округа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Закон о культуре), иными федеральными законами, настоящим Положением и иными нормативными правовыми актами Демянского муниципального округа.</w:t>
      </w:r>
    </w:p>
    <w:p w14:paraId="08C2FE5E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AB09E1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0" w:history="1">
        <w:r w:rsidRPr="00AB09E1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AB09E1">
        <w:rPr>
          <w:rFonts w:ascii="Times New Roman" w:hAnsi="Times New Roman" w:cs="Times New Roman"/>
          <w:sz w:val="28"/>
          <w:szCs w:val="28"/>
          <w:lang w:eastAsia="ru-RU"/>
        </w:rPr>
        <w:t>е о культуре</w:t>
      </w:r>
      <w:r w:rsidRPr="00AB09E1">
        <w:rPr>
          <w:rFonts w:ascii="Times New Roman" w:hAnsi="Times New Roman" w:cs="Times New Roman"/>
          <w:sz w:val="28"/>
          <w:szCs w:val="28"/>
        </w:rPr>
        <w:t>, нормативных правовых актах Демянского муниципального округа.</w:t>
      </w:r>
    </w:p>
    <w:p w14:paraId="3BA51099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D92BF8" w14:textId="77777777" w:rsidR="00AB09E1" w:rsidRDefault="00AB09E1" w:rsidP="00AB09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2. Создание условий для организации досуга и обеспечения </w:t>
      </w:r>
    </w:p>
    <w:p w14:paraId="4B03A611" w14:textId="77777777" w:rsidR="00AB09E1" w:rsidRDefault="00AB09E1" w:rsidP="00AB09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жителей Демянского муниципального округа </w:t>
      </w:r>
    </w:p>
    <w:p w14:paraId="467A9D1E" w14:textId="6278AFF8" w:rsidR="00AB09E1" w:rsidRPr="00AB09E1" w:rsidRDefault="00AB09E1" w:rsidP="00AB09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услугами организаций культуры</w:t>
      </w:r>
    </w:p>
    <w:p w14:paraId="68EA5213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5B9C5E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AB09E1">
        <w:rPr>
          <w:rFonts w:ascii="Times New Roman" w:hAnsi="Times New Roman" w:cs="Times New Roman"/>
          <w:iCs/>
          <w:sz w:val="28"/>
          <w:szCs w:val="28"/>
        </w:rPr>
        <w:t xml:space="preserve">Создание условий для организации досуга и обеспечения жителей </w:t>
      </w:r>
      <w:r w:rsidRPr="00AB09E1">
        <w:rPr>
          <w:rFonts w:ascii="Times New Roman" w:hAnsi="Times New Roman" w:cs="Times New Roman"/>
          <w:sz w:val="28"/>
          <w:szCs w:val="28"/>
        </w:rPr>
        <w:t>Демянского муниципального округа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09E1">
        <w:rPr>
          <w:rFonts w:ascii="Times New Roman" w:hAnsi="Times New Roman" w:cs="Times New Roman"/>
          <w:iCs/>
          <w:sz w:val="28"/>
          <w:szCs w:val="28"/>
        </w:rPr>
        <w:t xml:space="preserve">услугами организаций культуры представляет собой комплекс необходимых мероприятий для осуществления деятельности по организации форм досуга в целях удовлетворения потребностей жителей </w:t>
      </w:r>
      <w:r w:rsidRPr="00AB09E1">
        <w:rPr>
          <w:rFonts w:ascii="Times New Roman" w:hAnsi="Times New Roman" w:cs="Times New Roman"/>
          <w:sz w:val="28"/>
          <w:szCs w:val="28"/>
        </w:rPr>
        <w:t>Демянского муниципального округа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направленных на:</w:t>
      </w:r>
    </w:p>
    <w:p w14:paraId="558A601E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>1) обеспечение и защита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389651EA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>2) осуществление единой муниципальной культурной политики на территории Демянского муниципального округа;</w:t>
      </w:r>
    </w:p>
    <w:p w14:paraId="79D15F43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организация содержательного досуга для жителей Демянского муниципального округа </w:t>
      </w:r>
      <w:r w:rsidRPr="00AB09E1">
        <w:rPr>
          <w:rFonts w:ascii="Times New Roman" w:hAnsi="Times New Roman" w:cs="Times New Roman"/>
          <w:sz w:val="28"/>
          <w:szCs w:val="28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704084B3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 xml:space="preserve">4) организация библиотечного обслуживания населения, комплектование и обеспечение сохранности библиотечных фондов библиотек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Демянского муниципального округа</w:t>
      </w:r>
      <w:r w:rsidRPr="00AB09E1">
        <w:rPr>
          <w:rFonts w:ascii="Times New Roman" w:hAnsi="Times New Roman" w:cs="Times New Roman"/>
          <w:sz w:val="28"/>
          <w:szCs w:val="28"/>
        </w:rPr>
        <w:t>;</w:t>
      </w:r>
    </w:p>
    <w:p w14:paraId="762FAE80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 xml:space="preserve">5) создание условий для организации досуга и обеспечения жителей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Демянского муниципального округа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09E1">
        <w:rPr>
          <w:rFonts w:ascii="Times New Roman" w:hAnsi="Times New Roman" w:cs="Times New Roman"/>
          <w:sz w:val="28"/>
          <w:szCs w:val="28"/>
        </w:rPr>
        <w:t>услугами организаций культуры;</w:t>
      </w:r>
    </w:p>
    <w:p w14:paraId="1E465EDC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 xml:space="preserve">6)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Демянского муниципального округа</w:t>
      </w:r>
      <w:r w:rsidRPr="00AB09E1">
        <w:rPr>
          <w:rFonts w:ascii="Times New Roman" w:hAnsi="Times New Roman" w:cs="Times New Roman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Демянского муниципального округа</w:t>
      </w:r>
      <w:r w:rsidRPr="00AB09E1">
        <w:rPr>
          <w:rFonts w:ascii="Times New Roman" w:hAnsi="Times New Roman" w:cs="Times New Roman"/>
          <w:sz w:val="28"/>
          <w:szCs w:val="28"/>
        </w:rPr>
        <w:t>;</w:t>
      </w:r>
    </w:p>
    <w:p w14:paraId="0CB1E93A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 xml:space="preserve">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Демянском муниципальном округе</w:t>
      </w:r>
      <w:r w:rsidRPr="00AB09E1">
        <w:rPr>
          <w:rFonts w:ascii="Times New Roman" w:hAnsi="Times New Roman" w:cs="Times New Roman"/>
          <w:sz w:val="28"/>
          <w:szCs w:val="28"/>
        </w:rPr>
        <w:t>;</w:t>
      </w:r>
    </w:p>
    <w:p w14:paraId="204D1E9A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>8)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499BCD31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>9) создание условий для шаговой и транспортной доступности жителей Демянского муниципального округа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09E1">
        <w:rPr>
          <w:rFonts w:ascii="Times New Roman" w:hAnsi="Times New Roman" w:cs="Times New Roman"/>
          <w:sz w:val="28"/>
          <w:szCs w:val="28"/>
        </w:rPr>
        <w:t xml:space="preserve">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14:paraId="791BA312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</w:rPr>
        <w:t>10) оказание организационной, информационно-методической помощи и иного содействия в решении вопроса местного значения по созданию условий для организации и проведения досуговых мероприятий для жителей Демянского муниципального округа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344BD450" w14:textId="3F03FCE5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 xml:space="preserve">5. Проведение мероприятий может осуществляться силами </w:t>
      </w:r>
      <w:r w:rsidR="003716C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дминистрации Демянского муниципального округа, муниципальными учреждениями культуры, сторонними организациями.</w:t>
      </w:r>
    </w:p>
    <w:p w14:paraId="5C1CD4C2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>6. Жители муниципального образования лично участвуют в досуговых мероприятиях, реализуя свое право на осуществление местного самоуправления в порядке, установленном действующим законодательством и исходя из художественных целей и задач организаторов.</w:t>
      </w:r>
    </w:p>
    <w:p w14:paraId="591AEC31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 xml:space="preserve"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</w:t>
      </w:r>
      <w:r w:rsidRPr="00AB09E1">
        <w:rPr>
          <w:rFonts w:ascii="Times New Roman" w:hAnsi="Times New Roman" w:cs="Times New Roman"/>
          <w:sz w:val="28"/>
          <w:szCs w:val="28"/>
        </w:rPr>
        <w:lastRenderedPageBreak/>
        <w:t>и действующим законодательством,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правовыми актами Демянского муниципального округа</w:t>
      </w:r>
      <w:r w:rsidRPr="00AB09E1">
        <w:rPr>
          <w:rFonts w:ascii="Times New Roman" w:hAnsi="Times New Roman" w:cs="Times New Roman"/>
          <w:sz w:val="28"/>
          <w:szCs w:val="28"/>
        </w:rPr>
        <w:t>.</w:t>
      </w:r>
    </w:p>
    <w:p w14:paraId="78E40C35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76667" w14:textId="77777777" w:rsidR="003716C0" w:rsidRDefault="00AB09E1" w:rsidP="003716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16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3. Полномочия органов местного самоуправления </w:t>
      </w:r>
    </w:p>
    <w:p w14:paraId="338FC3B8" w14:textId="77777777" w:rsidR="003716C0" w:rsidRDefault="00AB09E1" w:rsidP="003716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16C0">
        <w:rPr>
          <w:rFonts w:ascii="Times New Roman" w:hAnsi="Times New Roman" w:cs="Times New Roman"/>
          <w:b/>
          <w:bCs/>
          <w:sz w:val="28"/>
          <w:szCs w:val="28"/>
        </w:rPr>
        <w:t>Демянского муниципального округа</w:t>
      </w:r>
      <w:r w:rsidRPr="003716C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716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сфере создания условий </w:t>
      </w:r>
    </w:p>
    <w:p w14:paraId="106593E9" w14:textId="77777777" w:rsidR="003716C0" w:rsidRDefault="00AB09E1" w:rsidP="003716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16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организации досуга и обеспечения жителей услугами </w:t>
      </w:r>
    </w:p>
    <w:p w14:paraId="5FB5497C" w14:textId="2D5426E9" w:rsidR="00AB09E1" w:rsidRPr="003716C0" w:rsidRDefault="00AB09E1" w:rsidP="003716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16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организации культуры</w:t>
      </w:r>
    </w:p>
    <w:p w14:paraId="48D0FA2E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1A9247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 xml:space="preserve">8. Представительный орган муниципального образования </w:t>
      </w:r>
      <w:r w:rsidRPr="003716C0">
        <w:rPr>
          <w:rFonts w:ascii="Times New Roman" w:hAnsi="Times New Roman" w:cs="Times New Roman"/>
          <w:iCs/>
          <w:sz w:val="28"/>
          <w:szCs w:val="28"/>
          <w:lang w:eastAsia="ru-RU"/>
        </w:rPr>
        <w:t>(Дума Демянского муниципального округа)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в сфере создания условий для организации досуга и обеспечения жителей услугами организации культуры:</w:t>
      </w:r>
    </w:p>
    <w:p w14:paraId="5A6A5FEB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>1) осуществляет нормативно-правовое регулирование в сфере создания условий для организации досуга и обеспечения жителей Демянского муниципального округа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услугами организаций культуры;</w:t>
      </w:r>
    </w:p>
    <w:p w14:paraId="3DEEA811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AB09E1">
        <w:rPr>
          <w:rFonts w:ascii="Times New Roman" w:hAnsi="Times New Roman" w:cs="Times New Roman"/>
          <w:sz w:val="28"/>
          <w:szCs w:val="28"/>
        </w:rPr>
        <w:t>определяет порядок принятия решений о создании, реорганизации и ликвидации муниципальных учреждений культуры в соответствии с федеральным законодательством;</w:t>
      </w:r>
    </w:p>
    <w:p w14:paraId="07B26B05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62C0664C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0A215664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>5) устанавливает льготы по налогам в отношении муниципальных учреждений культуры, подлежащих зачислению в бюджет Демянского муниципального округа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14:paraId="3BFBF991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>6) осуществляет иные полномочия в сфере культуры в соответствии с действующим законодательством, нормативными правовыми актами Демянского муниципального округа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4CA21534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>9. Администрация Демянского муниципального округа</w:t>
      </w:r>
      <w:r w:rsidRPr="00AB09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09E1">
        <w:rPr>
          <w:rFonts w:ascii="Times New Roman" w:hAnsi="Times New Roman" w:cs="Times New Roman"/>
          <w:sz w:val="28"/>
          <w:szCs w:val="28"/>
          <w:lang w:eastAsia="ru-RU"/>
        </w:rPr>
        <w:t>в сфере создания условий для организации досуга и обеспечения жителей услугами организации культуры</w:t>
      </w:r>
    </w:p>
    <w:p w14:paraId="01144A74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E1">
        <w:rPr>
          <w:rFonts w:ascii="Times New Roman" w:hAnsi="Times New Roman" w:cs="Times New Roman"/>
          <w:sz w:val="28"/>
          <w:szCs w:val="28"/>
          <w:lang w:eastAsia="ru-RU"/>
        </w:rPr>
        <w:t>1) в порядке, установленном нормативными правовыми актами Думы Демянского муниципального округа,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02790076" w14:textId="77777777" w:rsidR="00AB09E1" w:rsidRPr="00AB09E1" w:rsidRDefault="00AB09E1" w:rsidP="00AB09E1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eastAsia="en-US"/>
        </w:rPr>
      </w:pPr>
      <w:r w:rsidRPr="00AB09E1">
        <w:rPr>
          <w:sz w:val="28"/>
          <w:szCs w:val="28"/>
          <w:lang w:eastAsia="en-US"/>
        </w:rPr>
        <w:t>2) принимает муниципальные правовые акты по вопросам культуры, относящимся к её компетенции;</w:t>
      </w:r>
    </w:p>
    <w:p w14:paraId="77136ACF" w14:textId="77777777" w:rsidR="00AB09E1" w:rsidRPr="00AB09E1" w:rsidRDefault="00AB09E1" w:rsidP="00AB09E1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eastAsia="en-US"/>
        </w:rPr>
      </w:pPr>
      <w:r w:rsidRPr="00AB09E1">
        <w:rPr>
          <w:sz w:val="28"/>
          <w:szCs w:val="28"/>
          <w:lang w:eastAsia="en-US"/>
        </w:rPr>
        <w:lastRenderedPageBreak/>
        <w:t>3) осуществляет финансирование муниципальных учреждений культуры в пределах средств, предусмотренных на указанные цели в бюджете Демянского муниципального округа;</w:t>
      </w:r>
    </w:p>
    <w:p w14:paraId="3EF57887" w14:textId="77777777" w:rsidR="00AB09E1" w:rsidRPr="00AB09E1" w:rsidRDefault="00AB09E1" w:rsidP="00AB09E1">
      <w:pPr>
        <w:pStyle w:val="normalweb"/>
        <w:spacing w:before="0" w:beforeAutospacing="0" w:after="0" w:afterAutospacing="0" w:line="360" w:lineRule="atLeast"/>
        <w:ind w:firstLine="709"/>
        <w:jc w:val="both"/>
        <w:rPr>
          <w:i/>
          <w:sz w:val="28"/>
          <w:szCs w:val="28"/>
          <w:lang w:eastAsia="en-US"/>
        </w:rPr>
      </w:pPr>
      <w:r w:rsidRPr="00AB09E1">
        <w:rPr>
          <w:sz w:val="28"/>
          <w:szCs w:val="28"/>
          <w:lang w:eastAsia="en-US"/>
        </w:rPr>
        <w:t xml:space="preserve">4) имеет право дополнительно использовать собственные материальные ресурсы и финансовые средства для организации библиотечного обслуживания в порядке, предусмотренном решением Думы </w:t>
      </w:r>
      <w:r w:rsidRPr="00AB09E1">
        <w:rPr>
          <w:sz w:val="28"/>
          <w:szCs w:val="28"/>
        </w:rPr>
        <w:t>Демянского муниципального округа</w:t>
      </w:r>
      <w:r w:rsidRPr="00AB09E1">
        <w:rPr>
          <w:i/>
          <w:sz w:val="28"/>
          <w:szCs w:val="28"/>
          <w:lang w:eastAsia="en-US"/>
        </w:rPr>
        <w:t>;</w:t>
      </w:r>
    </w:p>
    <w:p w14:paraId="6A1D9ECB" w14:textId="77777777" w:rsidR="00AB09E1" w:rsidRPr="00AB09E1" w:rsidRDefault="00AB09E1" w:rsidP="00AB09E1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eastAsia="en-US"/>
        </w:rPr>
      </w:pPr>
      <w:r w:rsidRPr="00AB09E1">
        <w:rPr>
          <w:sz w:val="28"/>
          <w:szCs w:val="28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0D61C417" w14:textId="77777777" w:rsidR="00AB09E1" w:rsidRPr="00AB09E1" w:rsidRDefault="00AB09E1" w:rsidP="00AB09E1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eastAsia="en-US"/>
        </w:rPr>
      </w:pPr>
      <w:r w:rsidRPr="00AB09E1">
        <w:rPr>
          <w:sz w:val="28"/>
          <w:szCs w:val="28"/>
          <w:lang w:eastAsia="en-US"/>
        </w:rPr>
        <w:t>6)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Демянского муниципального округа;</w:t>
      </w:r>
    </w:p>
    <w:p w14:paraId="7AAC60DF" w14:textId="77777777" w:rsidR="00AB09E1" w:rsidRPr="00AB09E1" w:rsidRDefault="00AB09E1" w:rsidP="00AB09E1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eastAsia="en-US"/>
        </w:rPr>
      </w:pPr>
      <w:r w:rsidRPr="00AB09E1">
        <w:rPr>
          <w:sz w:val="28"/>
          <w:szCs w:val="28"/>
          <w:lang w:eastAsia="en-US"/>
        </w:rPr>
        <w:t xml:space="preserve">7)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14:paraId="420D45E5" w14:textId="77777777" w:rsidR="00AB09E1" w:rsidRPr="00AB09E1" w:rsidRDefault="00AB09E1" w:rsidP="00AB09E1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eastAsia="en-US"/>
        </w:rPr>
      </w:pPr>
      <w:r w:rsidRPr="00AB09E1">
        <w:rPr>
          <w:sz w:val="28"/>
          <w:szCs w:val="28"/>
          <w:lang w:eastAsia="en-US"/>
        </w:rPr>
        <w:t>8) осуществляет контроль за выполнением муниципальных заданий учреждений культуры Демянского муниципального округа;</w:t>
      </w:r>
    </w:p>
    <w:p w14:paraId="123F37D6" w14:textId="77777777" w:rsidR="00AB09E1" w:rsidRPr="00AB09E1" w:rsidRDefault="00AB09E1" w:rsidP="00AB09E1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eastAsia="en-US"/>
        </w:rPr>
      </w:pPr>
      <w:r w:rsidRPr="00AB09E1">
        <w:rPr>
          <w:sz w:val="28"/>
          <w:szCs w:val="28"/>
          <w:lang w:eastAsia="en-US"/>
        </w:rPr>
        <w:t>9) утверждает показатели и критерии оценки результатов деятельности муниципальных учреждений культуры Демянского муниципального округа;</w:t>
      </w:r>
    </w:p>
    <w:p w14:paraId="1E4DD7D3" w14:textId="77777777" w:rsidR="00AB09E1" w:rsidRPr="00AB09E1" w:rsidRDefault="00AB09E1" w:rsidP="00AB09E1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eastAsia="en-US"/>
        </w:rPr>
      </w:pPr>
      <w:r w:rsidRPr="00AB09E1">
        <w:rPr>
          <w:sz w:val="28"/>
          <w:szCs w:val="28"/>
          <w:lang w:eastAsia="en-US"/>
        </w:rPr>
        <w:t>10) проводит мониторинг качества услуг, предоставляемых муниципальными учреждениями культуры Демянского муниципального округа;</w:t>
      </w:r>
    </w:p>
    <w:p w14:paraId="2B5D6D48" w14:textId="77777777" w:rsidR="00AB09E1" w:rsidRPr="00AB09E1" w:rsidRDefault="00AB09E1" w:rsidP="00AB09E1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eastAsia="en-US"/>
        </w:rPr>
      </w:pPr>
      <w:r w:rsidRPr="00AB09E1">
        <w:rPr>
          <w:sz w:val="28"/>
          <w:szCs w:val="28"/>
          <w:lang w:eastAsia="en-US"/>
        </w:rPr>
        <w:t xml:space="preserve">11) </w:t>
      </w:r>
      <w:r w:rsidRPr="00AB09E1">
        <w:rPr>
          <w:sz w:val="28"/>
          <w:szCs w:val="28"/>
        </w:rPr>
        <w:t>осуществляет иные полномочия в сфере культуры в соответствии с действующим законодательством, нормативными правовыми актами Демянского муниципального округа</w:t>
      </w:r>
      <w:r w:rsidRPr="00AB09E1">
        <w:rPr>
          <w:i/>
          <w:sz w:val="28"/>
          <w:szCs w:val="28"/>
        </w:rPr>
        <w:t>.</w:t>
      </w:r>
    </w:p>
    <w:p w14:paraId="3A361C67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B79C4" w14:textId="77777777" w:rsidR="003716C0" w:rsidRDefault="00AB09E1" w:rsidP="003716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6C0">
        <w:rPr>
          <w:rFonts w:ascii="Times New Roman" w:hAnsi="Times New Roman" w:cs="Times New Roman"/>
          <w:b/>
          <w:bCs/>
          <w:sz w:val="28"/>
          <w:szCs w:val="28"/>
        </w:rPr>
        <w:t xml:space="preserve">Глава 4. Организация досуга и обеспечение жителей </w:t>
      </w:r>
    </w:p>
    <w:p w14:paraId="48EC6C91" w14:textId="44D7E290" w:rsidR="00AB09E1" w:rsidRPr="003716C0" w:rsidRDefault="00AB09E1" w:rsidP="003716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6C0">
        <w:rPr>
          <w:rFonts w:ascii="Times New Roman" w:hAnsi="Times New Roman" w:cs="Times New Roman"/>
          <w:b/>
          <w:bCs/>
          <w:sz w:val="28"/>
          <w:szCs w:val="28"/>
        </w:rPr>
        <w:t>Демянского муниципального округа услугами организаций культуры</w:t>
      </w:r>
    </w:p>
    <w:p w14:paraId="310DC5A7" w14:textId="77777777" w:rsidR="00AB09E1" w:rsidRPr="003716C0" w:rsidRDefault="00AB09E1" w:rsidP="003716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45C60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>10. Организация досуга и обеспечение жителей Демянского муниципального округа услугами организаций культуры осуществляется посредством:</w:t>
      </w:r>
    </w:p>
    <w:p w14:paraId="3D38BE5E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14:paraId="44EC00C7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2CE6A9F6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lastRenderedPageBreak/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Демянского муниципального округа;</w:t>
      </w:r>
    </w:p>
    <w:p w14:paraId="281309C7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7D6ACEBD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>5) подготовки планов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058A1263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>6) оказания услуг библиотек, музеев;</w:t>
      </w:r>
    </w:p>
    <w:p w14:paraId="1CF01ED5" w14:textId="77777777" w:rsidR="00AB09E1" w:rsidRPr="00AB09E1" w:rsidRDefault="00AB09E1" w:rsidP="00AB09E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1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14:paraId="42DB9411" w14:textId="77777777" w:rsidR="00AB09E1" w:rsidRDefault="00AB09E1" w:rsidP="00AB09E1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7CCC1CF9" w14:textId="77777777" w:rsidR="00AB09E1" w:rsidRPr="000B4E09" w:rsidRDefault="00AB09E1" w:rsidP="00AB09E1">
      <w:pPr>
        <w:pStyle w:val="ConsPlusNormal"/>
        <w:widowControl/>
        <w:jc w:val="center"/>
        <w:rPr>
          <w:sz w:val="28"/>
          <w:szCs w:val="28"/>
        </w:rPr>
      </w:pPr>
    </w:p>
    <w:p w14:paraId="2CEC7E8B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BF6128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EFA05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1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F35AE" w14:textId="77777777" w:rsidR="00E4288A" w:rsidRDefault="00E4288A" w:rsidP="00930942">
      <w:pPr>
        <w:spacing w:after="0" w:line="240" w:lineRule="auto"/>
      </w:pPr>
      <w:r>
        <w:separator/>
      </w:r>
    </w:p>
  </w:endnote>
  <w:endnote w:type="continuationSeparator" w:id="0">
    <w:p w14:paraId="02B0F4B5" w14:textId="77777777" w:rsidR="00E4288A" w:rsidRDefault="00E4288A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C0C13" w14:textId="77777777" w:rsidR="00E4288A" w:rsidRDefault="00E4288A" w:rsidP="00930942">
      <w:pPr>
        <w:spacing w:after="0" w:line="240" w:lineRule="auto"/>
      </w:pPr>
      <w:r>
        <w:separator/>
      </w:r>
    </w:p>
  </w:footnote>
  <w:footnote w:type="continuationSeparator" w:id="0">
    <w:p w14:paraId="1A9F8D5B" w14:textId="77777777" w:rsidR="00E4288A" w:rsidRDefault="00E4288A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770386"/>
      <w:docPartObj>
        <w:docPartGallery w:val="Page Numbers (Top of Page)"/>
        <w:docPartUnique/>
      </w:docPartObj>
    </w:sdtPr>
    <w:sdtContent>
      <w:p w14:paraId="30D01B52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3AB4DC26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531348"/>
      <w:docPartObj>
        <w:docPartGallery w:val="Page Numbers (Top of Page)"/>
        <w:docPartUnique/>
      </w:docPartObj>
    </w:sdtPr>
    <w:sdtContent>
      <w:p w14:paraId="75A2D315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0288C3EB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37730">
    <w:abstractNumId w:val="5"/>
  </w:num>
  <w:num w:numId="2" w16cid:durableId="1817338172">
    <w:abstractNumId w:val="0"/>
  </w:num>
  <w:num w:numId="3" w16cid:durableId="177618600">
    <w:abstractNumId w:val="3"/>
  </w:num>
  <w:num w:numId="4" w16cid:durableId="1338189231">
    <w:abstractNumId w:val="13"/>
  </w:num>
  <w:num w:numId="5" w16cid:durableId="2121365964">
    <w:abstractNumId w:val="14"/>
  </w:num>
  <w:num w:numId="6" w16cid:durableId="1614315272">
    <w:abstractNumId w:val="11"/>
  </w:num>
  <w:num w:numId="7" w16cid:durableId="60448009">
    <w:abstractNumId w:val="1"/>
  </w:num>
  <w:num w:numId="8" w16cid:durableId="1910192057">
    <w:abstractNumId w:val="2"/>
  </w:num>
  <w:num w:numId="9" w16cid:durableId="1918398505">
    <w:abstractNumId w:val="6"/>
  </w:num>
  <w:num w:numId="10" w16cid:durableId="1074351723">
    <w:abstractNumId w:val="4"/>
  </w:num>
  <w:num w:numId="11" w16cid:durableId="821194083">
    <w:abstractNumId w:val="12"/>
  </w:num>
  <w:num w:numId="12" w16cid:durableId="6757687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0304779">
    <w:abstractNumId w:val="9"/>
  </w:num>
  <w:num w:numId="14" w16cid:durableId="1126118862">
    <w:abstractNumId w:val="16"/>
  </w:num>
  <w:num w:numId="15" w16cid:durableId="1447037946">
    <w:abstractNumId w:val="8"/>
  </w:num>
  <w:num w:numId="16" w16cid:durableId="1141457983">
    <w:abstractNumId w:val="15"/>
  </w:num>
  <w:num w:numId="17" w16cid:durableId="820774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2490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A9B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0CC4"/>
    <w:rsid w:val="003438D5"/>
    <w:rsid w:val="003441BB"/>
    <w:rsid w:val="003533EC"/>
    <w:rsid w:val="003544C8"/>
    <w:rsid w:val="0036087D"/>
    <w:rsid w:val="00361F99"/>
    <w:rsid w:val="0036311C"/>
    <w:rsid w:val="003716C0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66DFE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21D1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09E1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1A41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4288A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B96FB"/>
  <w15:docId w15:val="{2F209229-9D3C-4C21-847F-BD56EB26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">
    <w:name w:val="normalweb"/>
    <w:basedOn w:val="a"/>
    <w:rsid w:val="00AB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300</cp:revision>
  <cp:lastPrinted>2024-06-28T11:44:00Z</cp:lastPrinted>
  <dcterms:created xsi:type="dcterms:W3CDTF">2018-07-27T07:24:00Z</dcterms:created>
  <dcterms:modified xsi:type="dcterms:W3CDTF">2024-06-28T11:45:00Z</dcterms:modified>
</cp:coreProperties>
</file>