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03B80622" w14:textId="77777777" w:rsidTr="00540799">
        <w:trPr>
          <w:cantSplit/>
          <w:trHeight w:val="486"/>
        </w:trPr>
        <w:tc>
          <w:tcPr>
            <w:tcW w:w="9464" w:type="dxa"/>
          </w:tcPr>
          <w:p w14:paraId="6B7507C5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E058F7A" wp14:editId="365E3B4C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018E1C57" w14:textId="77777777" w:rsidTr="00540799">
        <w:trPr>
          <w:cantSplit/>
          <w:trHeight w:val="950"/>
        </w:trPr>
        <w:tc>
          <w:tcPr>
            <w:tcW w:w="9464" w:type="dxa"/>
          </w:tcPr>
          <w:p w14:paraId="45CFF9AD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56AA4BF2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5E30648B" w14:textId="77777777"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0EB1406E" w14:textId="77777777" w:rsidTr="00540799">
        <w:trPr>
          <w:cantSplit/>
          <w:trHeight w:val="567"/>
        </w:trPr>
        <w:tc>
          <w:tcPr>
            <w:tcW w:w="9464" w:type="dxa"/>
          </w:tcPr>
          <w:p w14:paraId="43E1E20A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4BA96875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3D19391B" w14:textId="7B66947F" w:rsidR="009F0DEF" w:rsidRPr="009F0DEF" w:rsidRDefault="00810866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27.06.2024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D91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167</w:t>
            </w:r>
            <w:r w:rsidR="00DE4C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BB08A2B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72AF043B" w14:textId="77777777" w:rsidTr="00540799">
        <w:trPr>
          <w:cantSplit/>
          <w:trHeight w:val="834"/>
        </w:trPr>
        <w:tc>
          <w:tcPr>
            <w:tcW w:w="9464" w:type="dxa"/>
          </w:tcPr>
          <w:p w14:paraId="41018744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6C5F8957" w14:textId="77777777" w:rsidTr="00BA314D">
        <w:trPr>
          <w:cantSplit/>
          <w:trHeight w:val="82"/>
        </w:trPr>
        <w:tc>
          <w:tcPr>
            <w:tcW w:w="9464" w:type="dxa"/>
          </w:tcPr>
          <w:p w14:paraId="369E311F" w14:textId="77777777" w:rsidR="008F3701" w:rsidRPr="00552C14" w:rsidRDefault="008F3701" w:rsidP="008F37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Положения о присвоении звания </w:t>
            </w:r>
          </w:p>
          <w:p w14:paraId="3F42450B" w14:textId="284D7F0C" w:rsidR="00A16C6D" w:rsidRPr="004C03E5" w:rsidRDefault="008F3701" w:rsidP="008F370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«Почетный гражданин Демянского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округа</w:t>
            </w:r>
            <w:r w:rsidRPr="00552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14:paraId="2824C059" w14:textId="77777777" w:rsidR="009C041D" w:rsidRDefault="009C041D" w:rsidP="009C041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14:paraId="24F3E5FC" w14:textId="77777777" w:rsid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1E19B" w14:textId="77777777" w:rsidR="008F3701" w:rsidRPr="00552C14" w:rsidRDefault="008F3701" w:rsidP="008F370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5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68E381" w14:textId="77777777" w:rsidR="008F3701" w:rsidRPr="00552C14" w:rsidRDefault="008F3701" w:rsidP="008F3701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2C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РЕШИЛА:</w:t>
      </w:r>
    </w:p>
    <w:p w14:paraId="1DECB0CB" w14:textId="77777777" w:rsidR="008F3701" w:rsidRPr="00552C14" w:rsidRDefault="008F3701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>1. Утвердить прилагаемые:</w:t>
      </w:r>
    </w:p>
    <w:p w14:paraId="1C4728ED" w14:textId="77777777" w:rsidR="008F3701" w:rsidRPr="00552C14" w:rsidRDefault="00000000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w:anchor="Par38" w:history="1">
        <w:r w:rsidR="008F3701" w:rsidRPr="00552C14">
          <w:rPr>
            <w:rFonts w:ascii="Times New Roman" w:eastAsia="Calibri" w:hAnsi="Times New Roman" w:cs="Times New Roman"/>
            <w:sz w:val="28"/>
            <w:szCs w:val="28"/>
          </w:rPr>
          <w:t>Положение</w:t>
        </w:r>
      </w:hyperlink>
      <w:r w:rsidR="008F3701" w:rsidRPr="00552C14">
        <w:rPr>
          <w:rFonts w:ascii="Times New Roman" w:eastAsia="Calibri" w:hAnsi="Times New Roman" w:cs="Times New Roman"/>
          <w:sz w:val="28"/>
          <w:szCs w:val="28"/>
        </w:rPr>
        <w:t xml:space="preserve"> о присвоении звания «Почетный гражданин Демянского муниципального </w:t>
      </w:r>
      <w:r w:rsidR="008F3701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8F3701" w:rsidRPr="00552C14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70F9C304" w14:textId="4CF40D29" w:rsidR="008F3701" w:rsidRPr="00552C14" w:rsidRDefault="008F3701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Описание удостоверения к званию «Почетный гражданин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38BB7620" w14:textId="77777777" w:rsidR="008F3701" w:rsidRPr="00552C14" w:rsidRDefault="008F3701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Описание нагрудного знака к званию «Почётный гражданин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AAF8544" w14:textId="77777777" w:rsidR="008F3701" w:rsidRDefault="008F3701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>2. Признать утратившим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 силу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A983ACD" w14:textId="252637B6" w:rsidR="008F3701" w:rsidRDefault="008F3701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>решение Думы Демянского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552C1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07</w:t>
      </w:r>
      <w:r w:rsidRPr="00552C14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№ </w:t>
      </w:r>
      <w:r w:rsidRPr="00552C1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79 «</w:t>
      </w:r>
      <w:r w:rsidRPr="00552C14">
        <w:rPr>
          <w:rFonts w:ascii="Times New Roman" w:eastAsia="Calibri" w:hAnsi="Times New Roman" w:cs="Times New Roman"/>
          <w:sz w:val="28"/>
          <w:szCs w:val="28"/>
        </w:rPr>
        <w:t>Об утверждении Положения о при</w:t>
      </w:r>
      <w:r>
        <w:rPr>
          <w:rFonts w:ascii="Times New Roman" w:eastAsia="Calibri" w:hAnsi="Times New Roman" w:cs="Times New Roman"/>
          <w:sz w:val="28"/>
          <w:szCs w:val="28"/>
        </w:rPr>
        <w:t>своении звания «</w:t>
      </w:r>
      <w:r w:rsidRPr="00552C14">
        <w:rPr>
          <w:rFonts w:ascii="Times New Roman" w:eastAsia="Calibri" w:hAnsi="Times New Roman" w:cs="Times New Roman"/>
          <w:sz w:val="28"/>
          <w:szCs w:val="28"/>
        </w:rPr>
        <w:t>Почетный гражданин Демянского</w:t>
      </w:r>
      <w:r w:rsidRPr="00552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2C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552C1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D148DB0" w14:textId="5D415283" w:rsidR="008F3701" w:rsidRPr="00552C14" w:rsidRDefault="008F3701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Совета депутатов Демянского городского поселения               от 23.07.2018 № 141 «Почетный гражданин поселка Демянск».</w:t>
      </w:r>
    </w:p>
    <w:p w14:paraId="688C49CA" w14:textId="2E07510B" w:rsidR="008F3701" w:rsidRDefault="008F3701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3. Опубликовать решение в Информационном Бюллетене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Администрации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80634C" w14:textId="77777777" w:rsidR="008F3701" w:rsidRPr="00552C14" w:rsidRDefault="008F3701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CAAB3F" w14:textId="77777777" w:rsidR="002A0308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74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84"/>
      </w:tblGrid>
      <w:tr w:rsidR="00B82138" w14:paraId="272AAC70" w14:textId="77777777" w:rsidTr="00810866">
        <w:tc>
          <w:tcPr>
            <w:tcW w:w="4962" w:type="dxa"/>
          </w:tcPr>
          <w:p w14:paraId="054EF545" w14:textId="77777777" w:rsidR="00810866" w:rsidRDefault="00810866" w:rsidP="00A46B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Первый заместитель</w:t>
            </w:r>
          </w:p>
          <w:p w14:paraId="74C7F156" w14:textId="77777777" w:rsidR="00810866" w:rsidRDefault="00810866" w:rsidP="00A46B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Главы Администрации</w:t>
            </w:r>
            <w:r w:rsidR="00B8213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</w:t>
            </w:r>
          </w:p>
          <w:p w14:paraId="69185A4A" w14:textId="7FED87D3" w:rsidR="00B82138" w:rsidRPr="00130D37" w:rsidRDefault="00810866" w:rsidP="00A46B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       Н</w:t>
            </w:r>
            <w:r w:rsidR="00B8213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В</w:t>
            </w:r>
            <w:r w:rsidR="00B8213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Шенгоф</w:t>
            </w:r>
            <w:proofErr w:type="spellEnd"/>
          </w:p>
        </w:tc>
        <w:tc>
          <w:tcPr>
            <w:tcW w:w="4784" w:type="dxa"/>
            <w:hideMark/>
          </w:tcPr>
          <w:p w14:paraId="0DE96279" w14:textId="77777777" w:rsidR="00810866" w:rsidRDefault="00B82138" w:rsidP="00130D3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14:paraId="664CB0E2" w14:textId="40C62F7B" w:rsidR="00B82138" w:rsidRPr="00130D37" w:rsidRDefault="00810866" w:rsidP="00130D3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</w:t>
            </w:r>
            <w:r w:rsidR="00B82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С.С. Русакова</w:t>
            </w:r>
          </w:p>
        </w:tc>
      </w:tr>
    </w:tbl>
    <w:p w14:paraId="2B261277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E2E97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796BBDB" w14:textId="77777777" w:rsidR="00810866" w:rsidRDefault="00810866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810866" w:rsidSect="008856C9">
          <w:headerReference w:type="default" r:id="rId9"/>
          <w:pgSz w:w="11906" w:h="16840"/>
          <w:pgMar w:top="1134" w:right="567" w:bottom="568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C7FD4" w14:paraId="3DDF1477" w14:textId="77777777" w:rsidTr="009C041D">
        <w:tc>
          <w:tcPr>
            <w:tcW w:w="5778" w:type="dxa"/>
          </w:tcPr>
          <w:p w14:paraId="5CB195D3" w14:textId="77777777" w:rsidR="007C7FD4" w:rsidRDefault="007C7FD4" w:rsidP="00EE133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14:paraId="23CDB49E" w14:textId="36CF8555" w:rsidR="007C7FD4" w:rsidRPr="00A45764" w:rsidRDefault="007C7FD4" w:rsidP="00EE133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8F3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14:paraId="2596D9A2" w14:textId="77777777" w:rsidR="007C7FD4" w:rsidRDefault="007C7FD4" w:rsidP="00EE133A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14:paraId="2727D33A" w14:textId="3596C924" w:rsidR="007C7FD4" w:rsidRDefault="00D91287" w:rsidP="009C041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1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27.06.2024 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  <w:r w:rsidR="00DE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F2964D4" w14:textId="77777777" w:rsidR="008F3701" w:rsidRDefault="008F3701" w:rsidP="008F370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3ABC4F" w14:textId="282D5BD9" w:rsidR="008F3701" w:rsidRPr="00552C14" w:rsidRDefault="008F3701" w:rsidP="008F370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2C14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14:paraId="31570934" w14:textId="77777777" w:rsidR="008F3701" w:rsidRPr="00552C14" w:rsidRDefault="008F3701" w:rsidP="008F370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52C14">
        <w:rPr>
          <w:rFonts w:ascii="Times New Roman" w:eastAsia="Calibri" w:hAnsi="Times New Roman" w:cs="Times New Roman"/>
          <w:bCs/>
          <w:sz w:val="28"/>
          <w:szCs w:val="28"/>
        </w:rPr>
        <w:t xml:space="preserve">о присвоении звания «Почетный гражданин </w:t>
      </w:r>
    </w:p>
    <w:p w14:paraId="7308D5F2" w14:textId="77777777" w:rsidR="008F3701" w:rsidRPr="00552C14" w:rsidRDefault="008F3701" w:rsidP="008F370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52C14">
        <w:rPr>
          <w:rFonts w:ascii="Times New Roman" w:eastAsia="Calibri" w:hAnsi="Times New Roman" w:cs="Times New Roman"/>
          <w:bCs/>
          <w:sz w:val="28"/>
          <w:szCs w:val="28"/>
        </w:rPr>
        <w:t xml:space="preserve">Демянского муниципального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14:paraId="3220DC25" w14:textId="77777777" w:rsidR="007C7FD4" w:rsidRDefault="007C7FD4" w:rsidP="008F3701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5E159B" w14:textId="7300CD6E" w:rsidR="008F3701" w:rsidRPr="00552C14" w:rsidRDefault="008F3701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1. Звания «Почетный гражданин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» могут быть удостоены граждане Российской Федерации, иностранные граждане, за мужество и героизм, проявленные во время боевых действий при защите, освобождении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, за высокие достижения в трудовой или общественной деятельности, внесшие значительный вклад в социально-экономическое развитие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6FB7FF" w14:textId="77777777" w:rsidR="008F3701" w:rsidRPr="00552C14" w:rsidRDefault="008F3701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>Звание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Почётный гражданин Демянского 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>» может быть присвоено за большой личный вклад гражданина в:</w:t>
      </w:r>
    </w:p>
    <w:p w14:paraId="78F27F8F" w14:textId="77777777" w:rsidR="008F3701" w:rsidRPr="00552C14" w:rsidRDefault="008F3701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>освобождение Демянского района от немецко-фашистских захватчиков и его послевоенное восстановление;</w:t>
      </w:r>
    </w:p>
    <w:p w14:paraId="0A148D8F" w14:textId="77777777" w:rsidR="008F3701" w:rsidRPr="00552C14" w:rsidRDefault="008F3701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развитие и укрепление производственного и научного потенциала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, улучшение архитектурного облика поселка Демянск и населенных пунктов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1875D1F" w14:textId="77777777" w:rsidR="008F3701" w:rsidRPr="00552C14" w:rsidRDefault="008F3701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изучение истории и культуры Демянского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10C549D" w14:textId="00D5F52B" w:rsidR="008F3701" w:rsidRPr="00552C14" w:rsidRDefault="008F3701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реставрацию и восстановление памятников истории и культуры, находящихся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116E985" w14:textId="77777777" w:rsidR="008F3701" w:rsidRPr="00552C14" w:rsidRDefault="008F3701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создание произведений искусства о Демянском </w:t>
      </w:r>
      <w:r>
        <w:rPr>
          <w:rFonts w:ascii="Times New Roman" w:eastAsia="Calibri" w:hAnsi="Times New Roman" w:cs="Times New Roman"/>
          <w:sz w:val="28"/>
          <w:szCs w:val="28"/>
        </w:rPr>
        <w:t>округе</w:t>
      </w:r>
      <w:r w:rsidRPr="00552C1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7096F07" w14:textId="77777777" w:rsidR="008F3701" w:rsidRPr="00552C14" w:rsidRDefault="008F3701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воспитание, просвещение, охрану здоровья, жизни и прав жителей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FF545F8" w14:textId="77777777" w:rsidR="008F3701" w:rsidRPr="00552C14" w:rsidRDefault="008F3701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особый личный вклад в социально-экономическое развитие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8A208D" w14:textId="77777777" w:rsidR="008F3701" w:rsidRPr="00552C14" w:rsidRDefault="008F3701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2. Каждый гражданин имеет право на присвоение ему звания «Почётный гражданин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>» один раз.</w:t>
      </w:r>
    </w:p>
    <w:p w14:paraId="410F7273" w14:textId="2B2B1E02" w:rsidR="008F3701" w:rsidRPr="00552C14" w:rsidRDefault="008F3701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3. Звание «Почётный гражданин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» присваивается решением Думы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>,</w:t>
      </w:r>
      <w:r w:rsidRPr="00552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принимаемым большинством голосов депутатов Думы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Pr="00552C14">
        <w:rPr>
          <w:rFonts w:ascii="Times New Roman" w:eastAsia="Times New Roman" w:hAnsi="Times New Roman" w:cs="Times New Roman"/>
          <w:sz w:val="28"/>
          <w:szCs w:val="20"/>
          <w:lang w:eastAsia="ru-RU"/>
        </w:rPr>
        <w:t>, путем открытого голосования. Решение о присвоении звания принимается один раз в год.</w:t>
      </w:r>
    </w:p>
    <w:p w14:paraId="08A68C95" w14:textId="13EAE857" w:rsidR="008F3701" w:rsidRPr="00552C14" w:rsidRDefault="008F3701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>Ходатайства о присвоении звания «Почётный гражд</w:t>
      </w:r>
      <w:r>
        <w:rPr>
          <w:rFonts w:ascii="Times New Roman" w:eastAsia="Calibri" w:hAnsi="Times New Roman" w:cs="Times New Roman"/>
          <w:sz w:val="28"/>
          <w:szCs w:val="28"/>
        </w:rPr>
        <w:t>анин Демянского муниципального 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» могут представлять организации независимо от организационно-правовых форм собственности, индивидуальные предприниматели, общественные организации, депутаты Думы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округа,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 Глава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 (далее - Глава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 (далее -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>) и созданные ею отраслевые органы.</w:t>
      </w:r>
    </w:p>
    <w:p w14:paraId="786BEBB2" w14:textId="35E01A83" w:rsidR="008F3701" w:rsidRPr="00552C14" w:rsidRDefault="008F3701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Ходатайство вместе с прилагаемыми к нему характеристикой производственной или общественной деятельности с указанием особых заслуг представляемого к присвоению звания гражданина, копия паспорта и копией трудовой книжки, согласием на обработку персональных данных (приложение 1), инициаторы присвоения звания «Почётный гражданин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» представляют в Думу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3DF503" w14:textId="7165E350" w:rsidR="008F3701" w:rsidRPr="00552C14" w:rsidRDefault="008F3701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представленных документов Дума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 принимает решение о присвоении или об отказе в присвоении звания «Почётный гражданин Демянского 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го 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6ED5CEA" w14:textId="6CCE5817" w:rsidR="008F3701" w:rsidRPr="00552C14" w:rsidRDefault="008F3701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Организации, подавшие ходатайство о присвоении звания «Почётный гражданин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>», извещаются о принятом решении путём направления принятого решения в адрес организации в срок не позднее 10 рабочих дней со дня принятия решения. Повторное ходатайство о присвоении звания «Почётный гражданин Демянского 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го 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» в отношении одного и того же гражданина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может быть подано не ранее чем </w:t>
      </w:r>
      <w:r w:rsidRPr="00552C14">
        <w:rPr>
          <w:rFonts w:ascii="Times New Roman" w:eastAsia="Calibri" w:hAnsi="Times New Roman" w:cs="Times New Roman"/>
          <w:sz w:val="28"/>
          <w:szCs w:val="28"/>
        </w:rPr>
        <w:t>через 2 года, после принятия Думой Демянского муниципального района решения об отказе в присвоении звания.</w:t>
      </w:r>
    </w:p>
    <w:p w14:paraId="3B125B45" w14:textId="43165714" w:rsidR="008F3701" w:rsidRPr="00552C14" w:rsidRDefault="008F3701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>4. Решение о присвоении звания «Почётный гражданин Демянско</w:t>
      </w:r>
      <w:r>
        <w:rPr>
          <w:rFonts w:ascii="Times New Roman" w:eastAsia="Calibri" w:hAnsi="Times New Roman" w:cs="Times New Roman"/>
          <w:sz w:val="28"/>
          <w:szCs w:val="28"/>
        </w:rPr>
        <w:t>го муниципального 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» подлежит обязательному опубликованию в Информационном Бюллетене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 и размещению на официальном сайте Администрации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442CE0" w14:textId="77777777" w:rsidR="008F3701" w:rsidRPr="00552C14" w:rsidRDefault="008F3701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5. Почетному гражданину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 в торжественной обстановке вручается Главой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 или по его поручению заместителем Главы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 удостоверение и Знак Почётного гражданина.</w:t>
      </w:r>
    </w:p>
    <w:p w14:paraId="347A59CE" w14:textId="77777777" w:rsidR="008F3701" w:rsidRPr="00552C14" w:rsidRDefault="008F3701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Описание удостоверения и Знака Почётного гражданина утверждается Думой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D3F1CD" w14:textId="77777777" w:rsidR="008F3701" w:rsidRPr="00552C14" w:rsidRDefault="008F3701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Изготовление, своевременное оформление удостоверений и Знаков Почётного гражданина обеспечивает муниципальное бюджетное учреждение Администрации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 «Управление по хозяйственному и транспортному обеспечению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1F027A1" w14:textId="3F2D2F2F" w:rsidR="008F3701" w:rsidRPr="00552C14" w:rsidRDefault="008F3701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6. В связи с присвоением звания «Почётный гражданин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>» гражданину, удостоенному этого звания, выплачивается единовременное поощрение в размере 10000 (десять тысяч) рублей.</w:t>
      </w:r>
    </w:p>
    <w:p w14:paraId="552D2361" w14:textId="77777777" w:rsidR="008F3701" w:rsidRDefault="008F3701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Выплата поощрения производится Администрацией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 путём выдачи наличных денежных средств одновременно с вручением </w:t>
      </w:r>
      <w:r w:rsidRPr="00552C1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удостоверения и Знака Почётного гражданина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FB31C8D" w14:textId="77777777" w:rsidR="008F3701" w:rsidRPr="00552C14" w:rsidRDefault="008F3701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Лицам, которым до 29.12.2023 года было присвоено звание «Почетный гражданин поселка Демянск» Администрации округа осуществлять ежегодную выплату в размере 1000 рублей.</w:t>
      </w:r>
    </w:p>
    <w:p w14:paraId="555B1EAB" w14:textId="374546B3" w:rsidR="008F3701" w:rsidRPr="00D337E8" w:rsidRDefault="008F3701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>7. Финансирование расходов Администрации, связанных с выплатой поощрени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552C14">
        <w:rPr>
          <w:rFonts w:ascii="Times New Roman" w:eastAsia="Calibri" w:hAnsi="Times New Roman" w:cs="Times New Roman"/>
          <w:sz w:val="28"/>
          <w:szCs w:val="28"/>
        </w:rPr>
        <w:t>, предусмотренн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 Положением, производится за счёт средств бюджета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 на текущий финансовый год в рамках программы «</w:t>
      </w:r>
      <w:r w:rsidRPr="00D337E8">
        <w:rPr>
          <w:rFonts w:ascii="Times New Roman" w:eastAsia="Calibri" w:hAnsi="Times New Roman" w:cs="Times New Roman"/>
          <w:sz w:val="28"/>
          <w:szCs w:val="28"/>
        </w:rPr>
        <w:t xml:space="preserve">Реализация молодежной политики в Демянском муниципальном округе на 2024-2030 годы».                                                               </w:t>
      </w:r>
    </w:p>
    <w:p w14:paraId="23B470F9" w14:textId="77B614CB" w:rsidR="008F3701" w:rsidRPr="00552C14" w:rsidRDefault="008F3701" w:rsidP="008F370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8. Решение о присвоении звания «Почётный гражданин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» Думой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 принимается в отношении не более чем двух граждан в календарном году.</w:t>
      </w:r>
    </w:p>
    <w:p w14:paraId="5C5EB4AE" w14:textId="77777777" w:rsidR="008F3701" w:rsidRDefault="008F3701" w:rsidP="008F37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</w:p>
    <w:p w14:paraId="38466834" w14:textId="77777777" w:rsidR="008F3701" w:rsidRPr="00552C14" w:rsidRDefault="008F3701" w:rsidP="008F3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14:paraId="00186970" w14:textId="77777777" w:rsidR="008F3701" w:rsidRPr="00552C14" w:rsidRDefault="008F3701" w:rsidP="008F3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1AA32C9" w14:textId="77777777"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6B1D76" w14:textId="77777777"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562CE8" w14:textId="50C8F336" w:rsidR="00A118A0" w:rsidRDefault="00A118A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A118A0" w14:paraId="5CF25CB8" w14:textId="77777777" w:rsidTr="00C514FE">
        <w:tc>
          <w:tcPr>
            <w:tcW w:w="5778" w:type="dxa"/>
          </w:tcPr>
          <w:p w14:paraId="385A631A" w14:textId="77777777" w:rsidR="00A118A0" w:rsidRDefault="00A118A0" w:rsidP="00C514FE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14:paraId="7E98AE0A" w14:textId="77777777" w:rsidR="00A118A0" w:rsidRPr="00A45764" w:rsidRDefault="00A118A0" w:rsidP="00C514FE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14:paraId="4259AE6B" w14:textId="77777777" w:rsidR="00A118A0" w:rsidRDefault="00A118A0" w:rsidP="00C514FE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14:paraId="05851139" w14:textId="0482E45F" w:rsidR="00A118A0" w:rsidRDefault="00A118A0" w:rsidP="00C514F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1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27.06.2024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14:paraId="0CA1DE42" w14:textId="77777777" w:rsidR="00A118A0" w:rsidRDefault="00A118A0" w:rsidP="00A118A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17B5ADA" w14:textId="07F2E758" w:rsidR="00A118A0" w:rsidRPr="00552C14" w:rsidRDefault="00A118A0" w:rsidP="00A118A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2C14">
        <w:rPr>
          <w:rFonts w:ascii="Times New Roman" w:eastAsia="Calibri" w:hAnsi="Times New Roman" w:cs="Times New Roman"/>
          <w:b/>
          <w:bCs/>
          <w:sz w:val="28"/>
          <w:szCs w:val="28"/>
        </w:rPr>
        <w:t>ОПИСАНИЕ</w:t>
      </w:r>
    </w:p>
    <w:p w14:paraId="24594293" w14:textId="77777777" w:rsidR="00A118A0" w:rsidRPr="00552C14" w:rsidRDefault="00A118A0" w:rsidP="00A118A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52C14">
        <w:rPr>
          <w:rFonts w:ascii="Times New Roman" w:eastAsia="Calibri" w:hAnsi="Times New Roman" w:cs="Times New Roman"/>
          <w:bCs/>
          <w:sz w:val="28"/>
          <w:szCs w:val="28"/>
        </w:rPr>
        <w:t xml:space="preserve">удостоверения к званию «Почетный гражданин </w:t>
      </w:r>
    </w:p>
    <w:p w14:paraId="0F5BD21A" w14:textId="77777777" w:rsidR="00A118A0" w:rsidRDefault="00A118A0" w:rsidP="00A118A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52C14">
        <w:rPr>
          <w:rFonts w:ascii="Times New Roman" w:eastAsia="Calibri" w:hAnsi="Times New Roman" w:cs="Times New Roman"/>
          <w:bCs/>
          <w:sz w:val="28"/>
          <w:szCs w:val="28"/>
        </w:rPr>
        <w:t xml:space="preserve">Демянского муниципального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</w:p>
    <w:p w14:paraId="13974C72" w14:textId="77777777" w:rsidR="00A118A0" w:rsidRPr="00552C14" w:rsidRDefault="00A118A0" w:rsidP="00A118A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BEFAFC8" w14:textId="677D349F" w:rsidR="00A118A0" w:rsidRPr="00552C14" w:rsidRDefault="00A118A0" w:rsidP="00A118A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Удостоверение представляет собой книжку </w:t>
      </w:r>
      <w:r>
        <w:rPr>
          <w:rFonts w:ascii="Times New Roman" w:eastAsia="Calibri" w:hAnsi="Times New Roman" w:cs="Times New Roman"/>
          <w:sz w:val="28"/>
          <w:szCs w:val="28"/>
        </w:rPr>
        <w:t>синего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 цвета размером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140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 x 1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 мм (в развернутом виде). </w:t>
      </w:r>
    </w:p>
    <w:p w14:paraId="3537778E" w14:textId="77777777" w:rsidR="00A118A0" w:rsidRPr="00552C14" w:rsidRDefault="00A118A0" w:rsidP="00A118A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На лицевой части удостоверения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сверху надпись Новгородская область Демянский муниципальный округ. В центре 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воспроизводится выполненное золотым тиснением графическое изображение Герба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>, ниже располагается надпись «</w:t>
      </w:r>
      <w:r>
        <w:rPr>
          <w:rFonts w:ascii="Times New Roman" w:eastAsia="Calibri" w:hAnsi="Times New Roman" w:cs="Times New Roman"/>
          <w:sz w:val="28"/>
          <w:szCs w:val="28"/>
        </w:rPr>
        <w:t>удостоверение</w:t>
      </w:r>
      <w:r w:rsidRPr="00552C14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BF24BA4" w14:textId="77777777" w:rsidR="00A118A0" w:rsidRPr="00552C14" w:rsidRDefault="00A118A0" w:rsidP="00A118A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>На левой внутренней стороне удостоверения:</w:t>
      </w:r>
    </w:p>
    <w:p w14:paraId="094CB03E" w14:textId="77777777" w:rsidR="00A118A0" w:rsidRDefault="00A118A0" w:rsidP="00A118A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в верхней части размещается надпись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нагрудный знак «Почетный гражданин Демянского муниципального округа» </w:t>
      </w:r>
    </w:p>
    <w:p w14:paraId="5E11EFF2" w14:textId="77777777" w:rsidR="00A118A0" w:rsidRDefault="00A118A0" w:rsidP="00A118A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ниже отводится место для фото нагрудного знака. Вид нагрудного знака на колодке с булавкой. На колодке надпись «Почетный гражданин». В верхней части нагрудного знака надпись «Демянский муниципальный округ», в центре размещено изображение Герба Демянского муниципального округа.</w:t>
      </w:r>
    </w:p>
    <w:p w14:paraId="712F044F" w14:textId="77777777" w:rsidR="00A118A0" w:rsidRDefault="00A118A0" w:rsidP="00A118A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На правой внутренней стороне удостоверения надпись «Решением Думы Демянского муниципального 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»      </w:t>
      </w:r>
      <w:r w:rsidRPr="00552C14">
        <w:rPr>
          <w:rFonts w:ascii="Times New Roman" w:eastAsia="Calibri" w:hAnsi="Times New Roman" w:cs="Times New Roman"/>
          <w:sz w:val="28"/>
          <w:szCs w:val="28"/>
        </w:rPr>
        <w:t>________ года»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84408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14:paraId="33C52C08" w14:textId="77777777" w:rsidR="00A118A0" w:rsidRDefault="00A118A0" w:rsidP="00A118A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084">
        <w:rPr>
          <w:rFonts w:ascii="Times New Roman" w:eastAsia="Calibri" w:hAnsi="Times New Roman" w:cs="Times New Roman"/>
          <w:sz w:val="28"/>
          <w:szCs w:val="28"/>
        </w:rPr>
        <w:t>«По</w:t>
      </w:r>
      <w:r>
        <w:rPr>
          <w:rFonts w:ascii="Times New Roman" w:eastAsia="Calibri" w:hAnsi="Times New Roman" w:cs="Times New Roman"/>
          <w:sz w:val="28"/>
          <w:szCs w:val="28"/>
        </w:rPr>
        <w:t>четный гражданин Демянского муниципального округа»</w:t>
      </w:r>
    </w:p>
    <w:p w14:paraId="2E3706F3" w14:textId="77777777" w:rsidR="00A118A0" w:rsidRPr="00844084" w:rsidRDefault="00A118A0" w:rsidP="00A118A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Ниже отводится место для написания фамилии, имени, отчества</w:t>
      </w:r>
      <w:r w:rsidRPr="00844084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10125C2A" w14:textId="77777777" w:rsidR="00A118A0" w:rsidRPr="00552C14" w:rsidRDefault="00A118A0" w:rsidP="00A118A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слева </w:t>
      </w:r>
      <w:r w:rsidRPr="00552C14">
        <w:rPr>
          <w:rFonts w:ascii="Times New Roman" w:eastAsia="Calibri" w:hAnsi="Times New Roman" w:cs="Times New Roman"/>
          <w:sz w:val="28"/>
          <w:szCs w:val="28"/>
        </w:rPr>
        <w:t>в центральной части оставлено чистое поле для цветной фотографии Почетного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гражданина 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размером 30 x </w:t>
      </w:r>
      <w:smartTag w:uri="urn:schemas-microsoft-com:office:smarttags" w:element="metricconverter">
        <w:smartTagPr>
          <w:attr w:name="ProductID" w:val="40 мм"/>
        </w:smartTagPr>
        <w:r w:rsidRPr="00552C14">
          <w:rPr>
            <w:rFonts w:ascii="Times New Roman" w:eastAsia="Calibri" w:hAnsi="Times New Roman" w:cs="Times New Roman"/>
            <w:sz w:val="28"/>
            <w:szCs w:val="28"/>
          </w:rPr>
          <w:t>40 мм</w:t>
        </w:r>
      </w:smartTag>
      <w:r w:rsidRPr="00552C1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B668077" w14:textId="77777777" w:rsidR="00A118A0" w:rsidRPr="00552C14" w:rsidRDefault="00A118A0" w:rsidP="00A118A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справа располагается надпись: «Глава округа» и отводится место для подписи Главы округа.</w:t>
      </w:r>
    </w:p>
    <w:p w14:paraId="165B1A78" w14:textId="5EB590E8" w:rsidR="00A118A0" w:rsidRPr="00552C14" w:rsidRDefault="00A118A0" w:rsidP="00A118A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Фотография Почетного гражданина и подпись Главы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 скрепляются гербовой печатью Администрации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131AC7" w14:textId="77777777" w:rsidR="00A118A0" w:rsidRPr="00552C14" w:rsidRDefault="00A118A0" w:rsidP="00A118A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F70C13" w14:textId="77777777" w:rsidR="00A118A0" w:rsidRPr="00552C14" w:rsidRDefault="00A118A0" w:rsidP="00A118A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970F32" w14:textId="77777777" w:rsidR="00A118A0" w:rsidRPr="00552C14" w:rsidRDefault="00A118A0" w:rsidP="00A118A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2E9FEC" w14:textId="77777777" w:rsidR="00A118A0" w:rsidRPr="00552C14" w:rsidRDefault="00A118A0" w:rsidP="00A118A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B9E166" w14:textId="77777777" w:rsidR="00A118A0" w:rsidRDefault="00A118A0" w:rsidP="00A11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08D688" w14:textId="77777777" w:rsidR="00A118A0" w:rsidRDefault="00A118A0" w:rsidP="00A11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1AD608" w14:textId="77777777" w:rsidR="00A118A0" w:rsidRDefault="00A118A0" w:rsidP="00A11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C91B457" w14:textId="77777777" w:rsidR="00A118A0" w:rsidRDefault="00A118A0" w:rsidP="00A11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A721CF" w14:textId="77777777" w:rsidR="000B7539" w:rsidRDefault="000B7539" w:rsidP="00A11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FE0BA5" w14:textId="77777777" w:rsidR="000B7539" w:rsidRDefault="000B7539" w:rsidP="00A11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C059BB" w14:textId="77777777" w:rsidR="00A118A0" w:rsidRPr="00552C14" w:rsidRDefault="00A118A0" w:rsidP="00A11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</w:p>
    <w:p w14:paraId="4A3F1288" w14:textId="77777777" w:rsidR="00A118A0" w:rsidRPr="00552C14" w:rsidRDefault="00A118A0" w:rsidP="00A11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>лицевая сторона:</w:t>
      </w:r>
    </w:p>
    <w:p w14:paraId="70B6BCB3" w14:textId="77777777" w:rsidR="00A118A0" w:rsidRPr="00552C14" w:rsidRDefault="00A118A0" w:rsidP="00A11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4715"/>
      </w:tblGrid>
      <w:tr w:rsidR="00A118A0" w:rsidRPr="00552C14" w14:paraId="348DFE3E" w14:textId="77777777" w:rsidTr="00C514FE">
        <w:tc>
          <w:tcPr>
            <w:tcW w:w="4607" w:type="dxa"/>
            <w:shd w:val="clear" w:color="auto" w:fill="auto"/>
          </w:tcPr>
          <w:p w14:paraId="2D72224E" w14:textId="77777777" w:rsidR="00A118A0" w:rsidRPr="00552C14" w:rsidRDefault="00A118A0" w:rsidP="00C51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715" w:type="dxa"/>
            <w:shd w:val="clear" w:color="auto" w:fill="auto"/>
          </w:tcPr>
          <w:p w14:paraId="0E9AC6CE" w14:textId="77777777" w:rsidR="00A118A0" w:rsidRDefault="00A118A0" w:rsidP="00C51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Новгородская область</w:t>
            </w:r>
          </w:p>
          <w:p w14:paraId="62C996B7" w14:textId="77777777" w:rsidR="00A118A0" w:rsidRPr="00552C14" w:rsidRDefault="00A118A0" w:rsidP="00C51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Демянский муниципальный округ</w:t>
            </w:r>
          </w:p>
          <w:tbl>
            <w:tblPr>
              <w:tblW w:w="0" w:type="auto"/>
              <w:tblInd w:w="15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20"/>
            </w:tblGrid>
            <w:tr w:rsidR="00A118A0" w:rsidRPr="00552C14" w14:paraId="41B308FF" w14:textId="77777777" w:rsidTr="00C514FE">
              <w:trPr>
                <w:trHeight w:val="533"/>
              </w:trPr>
              <w:tc>
                <w:tcPr>
                  <w:tcW w:w="1620" w:type="dxa"/>
                  <w:shd w:val="clear" w:color="auto" w:fill="auto"/>
                </w:tcPr>
                <w:p w14:paraId="6AA7C810" w14:textId="77777777" w:rsidR="00A118A0" w:rsidRPr="00552C14" w:rsidRDefault="00A118A0" w:rsidP="00C514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0C6CE9CB" w14:textId="77777777" w:rsidR="00A118A0" w:rsidRPr="00552C14" w:rsidRDefault="00A118A0" w:rsidP="00C51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552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14:paraId="4951CB57" w14:textId="77777777" w:rsidR="00A118A0" w:rsidRPr="00552C14" w:rsidRDefault="00A118A0" w:rsidP="00C51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F2A417" w14:textId="77777777" w:rsidR="00A118A0" w:rsidRPr="00552C14" w:rsidRDefault="00A118A0" w:rsidP="00C51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удостоверение</w:t>
            </w:r>
          </w:p>
        </w:tc>
      </w:tr>
    </w:tbl>
    <w:p w14:paraId="465F5BFA" w14:textId="77777777" w:rsidR="00A118A0" w:rsidRPr="00552C14" w:rsidRDefault="00A118A0" w:rsidP="00A118A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85C49" w14:textId="77777777" w:rsidR="00A118A0" w:rsidRPr="00552C14" w:rsidRDefault="00A118A0" w:rsidP="00A118A0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1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сторона</w:t>
      </w:r>
      <w:r w:rsidRPr="00552C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14:paraId="7FD94DE2" w14:textId="77777777" w:rsidR="00A118A0" w:rsidRPr="00552C14" w:rsidRDefault="00A118A0" w:rsidP="00A118A0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714"/>
      </w:tblGrid>
      <w:tr w:rsidR="00A118A0" w:rsidRPr="00552C14" w14:paraId="62F49169" w14:textId="77777777" w:rsidTr="00C514FE">
        <w:trPr>
          <w:trHeight w:val="6343"/>
        </w:trPr>
        <w:tc>
          <w:tcPr>
            <w:tcW w:w="4608" w:type="dxa"/>
            <w:shd w:val="clear" w:color="auto" w:fill="auto"/>
          </w:tcPr>
          <w:p w14:paraId="4E8DD07C" w14:textId="77777777" w:rsidR="00A118A0" w:rsidRDefault="00A118A0" w:rsidP="00C51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Нагрудный знак</w:t>
            </w:r>
          </w:p>
          <w:p w14:paraId="318408C7" w14:textId="77777777" w:rsidR="00A118A0" w:rsidRPr="00552C14" w:rsidRDefault="00A118A0" w:rsidP="00C51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«Почетный гражданин Демянского муниципального округа»</w:t>
            </w:r>
          </w:p>
          <w:p w14:paraId="31518B11" w14:textId="77777777" w:rsidR="00A118A0" w:rsidRPr="00552C14" w:rsidRDefault="00A118A0" w:rsidP="00C51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12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0"/>
            </w:tblGrid>
            <w:tr w:rsidR="00A118A0" w:rsidRPr="00552C14" w14:paraId="59C220CE" w14:textId="77777777" w:rsidTr="00C514FE">
              <w:trPr>
                <w:trHeight w:val="541"/>
              </w:trPr>
              <w:tc>
                <w:tcPr>
                  <w:tcW w:w="1800" w:type="dxa"/>
                  <w:shd w:val="clear" w:color="auto" w:fill="auto"/>
                </w:tcPr>
                <w:p w14:paraId="2050DDAD" w14:textId="77777777" w:rsidR="00A118A0" w:rsidRPr="00552C14" w:rsidRDefault="00A118A0" w:rsidP="00C514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954E8CC" w14:textId="77777777" w:rsidR="00A118A0" w:rsidRPr="00552C14" w:rsidRDefault="00A118A0" w:rsidP="00C514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2C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ФОТО</w:t>
                  </w:r>
                </w:p>
                <w:p w14:paraId="2973C7BB" w14:textId="77777777" w:rsidR="00A118A0" w:rsidRPr="00552C14" w:rsidRDefault="00A118A0" w:rsidP="00C514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077170CE" w14:textId="77777777" w:rsidR="00A118A0" w:rsidRPr="00552C14" w:rsidRDefault="00A118A0" w:rsidP="00C51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014CE1" w14:textId="77777777" w:rsidR="00A118A0" w:rsidRPr="00552C14" w:rsidRDefault="00A118A0" w:rsidP="00C51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  <w:p w14:paraId="1AEF1681" w14:textId="77777777" w:rsidR="00A118A0" w:rsidRPr="00552C14" w:rsidRDefault="00A118A0" w:rsidP="00C51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4" w:type="dxa"/>
            <w:shd w:val="clear" w:color="auto" w:fill="auto"/>
          </w:tcPr>
          <w:p w14:paraId="613F0045" w14:textId="77777777" w:rsidR="00A118A0" w:rsidRDefault="00A118A0" w:rsidP="00C51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ешением Думы Демянского муниципального округа</w:t>
            </w:r>
          </w:p>
          <w:p w14:paraId="48FA33C1" w14:textId="77777777" w:rsidR="00A118A0" w:rsidRDefault="00A118A0" w:rsidP="00C51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»                года     №</w:t>
            </w:r>
          </w:p>
          <w:p w14:paraId="41A0410A" w14:textId="77777777" w:rsidR="00A118A0" w:rsidRDefault="00A118A0" w:rsidP="00C51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присвоено звание</w:t>
            </w:r>
          </w:p>
          <w:p w14:paraId="3BEBF2E0" w14:textId="77777777" w:rsidR="00A118A0" w:rsidRDefault="00A118A0" w:rsidP="00C51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«Почетный гражданин Демянского муниципального округа»</w:t>
            </w:r>
          </w:p>
          <w:p w14:paraId="65D157D6" w14:textId="77777777" w:rsidR="00A118A0" w:rsidRPr="00552C14" w:rsidRDefault="00A118A0" w:rsidP="00C51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238C21" w14:textId="77777777" w:rsidR="00A118A0" w:rsidRDefault="00A118A0" w:rsidP="00C514F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Pr="00572E05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0DC38A3C" w14:textId="77777777" w:rsidR="00A118A0" w:rsidRPr="00572E05" w:rsidRDefault="00A118A0" w:rsidP="00C514F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Pr="00572E05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  <w:p w14:paraId="219AD4C6" w14:textId="77777777" w:rsidR="00A118A0" w:rsidRPr="00572E05" w:rsidRDefault="00A118A0" w:rsidP="00C514F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72E0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72E0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572E05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14:paraId="4BE17384" w14:textId="77777777" w:rsidR="00A118A0" w:rsidRPr="00572E05" w:rsidRDefault="00A118A0" w:rsidP="00C514FE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E05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  <w:p w14:paraId="231962A6" w14:textId="77777777" w:rsidR="00A118A0" w:rsidRPr="00572E05" w:rsidRDefault="00A118A0" w:rsidP="00C514F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72E05">
              <w:rPr>
                <w:rFonts w:ascii="Times New Roman" w:hAnsi="Times New Roman" w:cs="Times New Roman"/>
                <w:sz w:val="20"/>
                <w:szCs w:val="20"/>
              </w:rPr>
              <w:t xml:space="preserve">            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14:paraId="1FEA5006" w14:textId="77777777" w:rsidR="00A118A0" w:rsidRPr="00572E05" w:rsidRDefault="00A118A0" w:rsidP="00C514FE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72E0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отчество</w:t>
            </w:r>
          </w:p>
          <w:p w14:paraId="7B0CC839" w14:textId="77777777" w:rsidR="00A118A0" w:rsidRPr="00572E05" w:rsidRDefault="00A118A0" w:rsidP="00C514FE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28"/>
            </w:tblGrid>
            <w:tr w:rsidR="00A118A0" w:rsidRPr="00572E05" w14:paraId="63D17B2F" w14:textId="77777777" w:rsidTr="00C514FE">
              <w:trPr>
                <w:trHeight w:val="1975"/>
              </w:trPr>
              <w:tc>
                <w:tcPr>
                  <w:tcW w:w="1428" w:type="dxa"/>
                </w:tcPr>
                <w:p w14:paraId="346A2EF0" w14:textId="77777777" w:rsidR="00A118A0" w:rsidRPr="00572E05" w:rsidRDefault="00A118A0" w:rsidP="00C514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8978D51" w14:textId="77777777" w:rsidR="00A118A0" w:rsidRPr="00572E05" w:rsidRDefault="00A118A0" w:rsidP="00C514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572E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.фото</w:t>
                  </w:r>
                  <w:proofErr w:type="gramEnd"/>
                </w:p>
                <w:p w14:paraId="19155E5B" w14:textId="77777777" w:rsidR="00A118A0" w:rsidRPr="00572E05" w:rsidRDefault="00A118A0" w:rsidP="00C514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2E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30*40 мм</w:t>
                  </w:r>
                </w:p>
              </w:tc>
            </w:tr>
          </w:tbl>
          <w:p w14:paraId="766FA7C4" w14:textId="77777777" w:rsidR="00A118A0" w:rsidRPr="00572E05" w:rsidRDefault="00A118A0" w:rsidP="00C514FE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840769" w14:textId="77777777" w:rsidR="00A118A0" w:rsidRPr="00572E05" w:rsidRDefault="00A118A0" w:rsidP="00C514FE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72E05">
              <w:rPr>
                <w:rFonts w:ascii="Times New Roman" w:hAnsi="Times New Roman" w:cs="Times New Roman"/>
                <w:sz w:val="28"/>
                <w:szCs w:val="28"/>
              </w:rPr>
              <w:t>Глава округа</w:t>
            </w:r>
          </w:p>
          <w:p w14:paraId="481D0EB3" w14:textId="77777777" w:rsidR="00A118A0" w:rsidRDefault="00A118A0" w:rsidP="00C51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DC9D4C7" w14:textId="77777777" w:rsidR="00A118A0" w:rsidRPr="00552C14" w:rsidRDefault="00A118A0" w:rsidP="00C51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2E05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572E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2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48272C8B" w14:textId="77777777" w:rsidR="008856C9" w:rsidRDefault="008856C9" w:rsidP="00A118A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B7A5A8" w14:textId="035B068F" w:rsidR="000B7539" w:rsidRDefault="000B753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0B7539" w14:paraId="0ED06B1D" w14:textId="77777777" w:rsidTr="00C514FE">
        <w:tc>
          <w:tcPr>
            <w:tcW w:w="5778" w:type="dxa"/>
          </w:tcPr>
          <w:p w14:paraId="200BC00C" w14:textId="77777777" w:rsidR="000B7539" w:rsidRDefault="000B7539" w:rsidP="00C514FE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14:paraId="7DD351BD" w14:textId="77777777" w:rsidR="000B7539" w:rsidRPr="00A45764" w:rsidRDefault="000B7539" w:rsidP="00C514FE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14:paraId="2EF3C782" w14:textId="77777777" w:rsidR="000B7539" w:rsidRDefault="000B7539" w:rsidP="00C514FE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14:paraId="593985D7" w14:textId="18E1C26E" w:rsidR="000B7539" w:rsidRDefault="000B7539" w:rsidP="00C514F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1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27.06.2024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14:paraId="6B87F316" w14:textId="77777777" w:rsidR="000B7539" w:rsidRDefault="000B7539" w:rsidP="000B75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F8497A0" w14:textId="0217F112" w:rsidR="000B7539" w:rsidRPr="00552C14" w:rsidRDefault="000B7539" w:rsidP="000B75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2C14">
        <w:rPr>
          <w:rFonts w:ascii="Times New Roman" w:eastAsia="Calibri" w:hAnsi="Times New Roman" w:cs="Times New Roman"/>
          <w:b/>
          <w:bCs/>
          <w:sz w:val="28"/>
          <w:szCs w:val="28"/>
        </w:rPr>
        <w:t>ОПИСАНИЕ</w:t>
      </w:r>
    </w:p>
    <w:p w14:paraId="1CB9C31F" w14:textId="77777777" w:rsidR="000B7539" w:rsidRPr="00552C14" w:rsidRDefault="000B7539" w:rsidP="000B75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52C14">
        <w:rPr>
          <w:rFonts w:ascii="Times New Roman" w:eastAsia="Calibri" w:hAnsi="Times New Roman" w:cs="Times New Roman"/>
          <w:bCs/>
          <w:sz w:val="28"/>
          <w:szCs w:val="28"/>
        </w:rPr>
        <w:t xml:space="preserve">нагрудного знака к званию «Почетный гражданин Демянского </w:t>
      </w:r>
    </w:p>
    <w:p w14:paraId="1D7F489E" w14:textId="77777777" w:rsidR="000B7539" w:rsidRPr="00552C14" w:rsidRDefault="000B7539" w:rsidP="000B75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52C14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14:paraId="37118C66" w14:textId="77777777" w:rsidR="000B7539" w:rsidRPr="00552C14" w:rsidRDefault="000B7539" w:rsidP="000B7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AA24C5" w14:textId="43528AC8" w:rsidR="000B7539" w:rsidRPr="00552C14" w:rsidRDefault="000B7539" w:rsidP="000B753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>Нагрудный знак к званию «Почетный гражданин Демянского муници</w:t>
      </w:r>
      <w:r>
        <w:rPr>
          <w:rFonts w:ascii="Times New Roman" w:eastAsia="Calibri" w:hAnsi="Times New Roman" w:cs="Times New Roman"/>
          <w:sz w:val="28"/>
          <w:szCs w:val="28"/>
        </w:rPr>
        <w:t>пального 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» имеет вид медали на колодке с булавкой. Медаль изготовлена из металла желтого цвета, имеет форму круга </w:t>
      </w:r>
      <w:r>
        <w:rPr>
          <w:rFonts w:ascii="Times New Roman" w:eastAsia="Calibri" w:hAnsi="Times New Roman" w:cs="Times New Roman"/>
          <w:sz w:val="28"/>
          <w:szCs w:val="28"/>
        </w:rPr>
        <w:t>диаметром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 38 мм, толщиной 2,5 мм. Колодка изготовлена из металла жёлтого цвета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меет форму прямоугольника </w:t>
      </w:r>
      <w:r>
        <w:rPr>
          <w:rFonts w:ascii="Times New Roman" w:eastAsia="Calibri" w:hAnsi="Times New Roman" w:cs="Times New Roman"/>
          <w:sz w:val="28"/>
          <w:szCs w:val="28"/>
        </w:rPr>
        <w:t>длиной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 28мм, </w:t>
      </w:r>
      <w:r>
        <w:rPr>
          <w:rFonts w:ascii="Times New Roman" w:eastAsia="Calibri" w:hAnsi="Times New Roman" w:cs="Times New Roman"/>
          <w:sz w:val="28"/>
          <w:szCs w:val="28"/>
        </w:rPr>
        <w:t>шириной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 20,5 мм, толщиной 1,5 мм</w:t>
      </w:r>
    </w:p>
    <w:p w14:paraId="2E5150DD" w14:textId="77777777" w:rsidR="000B7539" w:rsidRDefault="000B7539" w:rsidP="000B753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колодке нагрудного знака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 надпись «</w:t>
      </w:r>
      <w:r>
        <w:rPr>
          <w:rFonts w:ascii="Times New Roman" w:eastAsia="Calibri" w:hAnsi="Times New Roman" w:cs="Times New Roman"/>
          <w:sz w:val="28"/>
          <w:szCs w:val="28"/>
        </w:rPr>
        <w:t>Почетный гражданин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верху медали надпись «Демянский муниципальный округ» 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в центре размещено изображение Герба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00980A14" w14:textId="77777777" w:rsidR="000B7539" w:rsidRPr="00552C14" w:rsidRDefault="000B7539" w:rsidP="000B753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>Нагрудный знак к званию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Почетный гражданин Демянского 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>» носится на левой стороне груди и при наличии орденов, медалей, знаков отличия Российской Федерации и Новгородской области располагается под ними.</w:t>
      </w:r>
    </w:p>
    <w:p w14:paraId="56175E56" w14:textId="77777777" w:rsidR="000B7539" w:rsidRDefault="000B7539" w:rsidP="00A118A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0B7539" w:rsidSect="00A7261C">
      <w:headerReference w:type="default" r:id="rId10"/>
      <w:pgSz w:w="11906" w:h="16840"/>
      <w:pgMar w:top="1134" w:right="567" w:bottom="56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3A799" w14:textId="77777777" w:rsidR="007056DB" w:rsidRDefault="007056DB" w:rsidP="00930942">
      <w:pPr>
        <w:spacing w:after="0" w:line="240" w:lineRule="auto"/>
      </w:pPr>
      <w:r>
        <w:separator/>
      </w:r>
    </w:p>
  </w:endnote>
  <w:endnote w:type="continuationSeparator" w:id="0">
    <w:p w14:paraId="7F32A7F2" w14:textId="77777777" w:rsidR="007056DB" w:rsidRDefault="007056DB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06AB1" w14:textId="77777777" w:rsidR="007056DB" w:rsidRDefault="007056DB" w:rsidP="00930942">
      <w:pPr>
        <w:spacing w:after="0" w:line="240" w:lineRule="auto"/>
      </w:pPr>
      <w:r>
        <w:separator/>
      </w:r>
    </w:p>
  </w:footnote>
  <w:footnote w:type="continuationSeparator" w:id="0">
    <w:p w14:paraId="0F52E71C" w14:textId="77777777" w:rsidR="007056DB" w:rsidRDefault="007056DB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8770386"/>
      <w:docPartObj>
        <w:docPartGallery w:val="Page Numbers (Top of Page)"/>
        <w:docPartUnique/>
      </w:docPartObj>
    </w:sdtPr>
    <w:sdtContent>
      <w:p w14:paraId="47BFDBC7" w14:textId="77777777" w:rsidR="003544C8" w:rsidRDefault="003544C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D37">
          <w:rPr>
            <w:noProof/>
          </w:rPr>
          <w:t>2</w:t>
        </w:r>
        <w:r>
          <w:fldChar w:fldCharType="end"/>
        </w:r>
      </w:p>
    </w:sdtContent>
  </w:sdt>
  <w:p w14:paraId="265F4BC5" w14:textId="77777777" w:rsidR="00EE133A" w:rsidRDefault="00EE133A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6531348"/>
      <w:docPartObj>
        <w:docPartGallery w:val="Page Numbers (Top of Page)"/>
        <w:docPartUnique/>
      </w:docPartObj>
    </w:sdtPr>
    <w:sdtContent>
      <w:p w14:paraId="2EAFE84C" w14:textId="77777777" w:rsidR="008856C9" w:rsidRDefault="008856C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287">
          <w:rPr>
            <w:noProof/>
          </w:rPr>
          <w:t>3</w:t>
        </w:r>
        <w:r>
          <w:fldChar w:fldCharType="end"/>
        </w:r>
      </w:p>
    </w:sdtContent>
  </w:sdt>
  <w:p w14:paraId="2D6F8048" w14:textId="77777777" w:rsidR="008856C9" w:rsidRDefault="008856C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 w15:restartNumberingAfterBreak="0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028579">
    <w:abstractNumId w:val="5"/>
  </w:num>
  <w:num w:numId="2" w16cid:durableId="664824859">
    <w:abstractNumId w:val="0"/>
  </w:num>
  <w:num w:numId="3" w16cid:durableId="665322892">
    <w:abstractNumId w:val="3"/>
  </w:num>
  <w:num w:numId="4" w16cid:durableId="357704046">
    <w:abstractNumId w:val="13"/>
  </w:num>
  <w:num w:numId="5" w16cid:durableId="600531001">
    <w:abstractNumId w:val="14"/>
  </w:num>
  <w:num w:numId="6" w16cid:durableId="950626187">
    <w:abstractNumId w:val="11"/>
  </w:num>
  <w:num w:numId="7" w16cid:durableId="1415858791">
    <w:abstractNumId w:val="1"/>
  </w:num>
  <w:num w:numId="8" w16cid:durableId="841625579">
    <w:abstractNumId w:val="2"/>
  </w:num>
  <w:num w:numId="9" w16cid:durableId="369915049">
    <w:abstractNumId w:val="6"/>
  </w:num>
  <w:num w:numId="10" w16cid:durableId="1292056118">
    <w:abstractNumId w:val="4"/>
  </w:num>
  <w:num w:numId="11" w16cid:durableId="1500460451">
    <w:abstractNumId w:val="12"/>
  </w:num>
  <w:num w:numId="12" w16cid:durableId="2043682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0434898">
    <w:abstractNumId w:val="9"/>
  </w:num>
  <w:num w:numId="14" w16cid:durableId="1476410287">
    <w:abstractNumId w:val="16"/>
  </w:num>
  <w:num w:numId="15" w16cid:durableId="1758749562">
    <w:abstractNumId w:val="8"/>
  </w:num>
  <w:num w:numId="16" w16cid:durableId="1781878408">
    <w:abstractNumId w:val="15"/>
  </w:num>
  <w:num w:numId="17" w16cid:durableId="1329404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F4"/>
    <w:rsid w:val="0000063F"/>
    <w:rsid w:val="00003493"/>
    <w:rsid w:val="00012DDA"/>
    <w:rsid w:val="00026141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94710"/>
    <w:rsid w:val="000A3256"/>
    <w:rsid w:val="000A7718"/>
    <w:rsid w:val="000B0698"/>
    <w:rsid w:val="000B5E86"/>
    <w:rsid w:val="000B7539"/>
    <w:rsid w:val="000B7DEF"/>
    <w:rsid w:val="000C3174"/>
    <w:rsid w:val="000C31EC"/>
    <w:rsid w:val="000C4162"/>
    <w:rsid w:val="000D26C6"/>
    <w:rsid w:val="000D7ED4"/>
    <w:rsid w:val="000E06F2"/>
    <w:rsid w:val="000E7470"/>
    <w:rsid w:val="0010565F"/>
    <w:rsid w:val="00110C2D"/>
    <w:rsid w:val="0011747F"/>
    <w:rsid w:val="00130D37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86858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7797C"/>
    <w:rsid w:val="0028176A"/>
    <w:rsid w:val="00282573"/>
    <w:rsid w:val="002958C8"/>
    <w:rsid w:val="002A030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05E"/>
    <w:rsid w:val="003331B9"/>
    <w:rsid w:val="0033451B"/>
    <w:rsid w:val="00337A56"/>
    <w:rsid w:val="003438D5"/>
    <w:rsid w:val="003441BB"/>
    <w:rsid w:val="003533EC"/>
    <w:rsid w:val="003544C8"/>
    <w:rsid w:val="0036087D"/>
    <w:rsid w:val="00361F99"/>
    <w:rsid w:val="0036311C"/>
    <w:rsid w:val="00380A5B"/>
    <w:rsid w:val="00384A94"/>
    <w:rsid w:val="003B46AB"/>
    <w:rsid w:val="003B7867"/>
    <w:rsid w:val="003C0087"/>
    <w:rsid w:val="003C303F"/>
    <w:rsid w:val="003C7172"/>
    <w:rsid w:val="003D5A98"/>
    <w:rsid w:val="003E1E7F"/>
    <w:rsid w:val="003F30A6"/>
    <w:rsid w:val="003F5465"/>
    <w:rsid w:val="003F780E"/>
    <w:rsid w:val="00403527"/>
    <w:rsid w:val="00411E2A"/>
    <w:rsid w:val="004128A1"/>
    <w:rsid w:val="004158DC"/>
    <w:rsid w:val="00421C39"/>
    <w:rsid w:val="00424E47"/>
    <w:rsid w:val="00425669"/>
    <w:rsid w:val="00434730"/>
    <w:rsid w:val="00443FE2"/>
    <w:rsid w:val="00454CD3"/>
    <w:rsid w:val="004650A0"/>
    <w:rsid w:val="0047191B"/>
    <w:rsid w:val="0047368A"/>
    <w:rsid w:val="0049356D"/>
    <w:rsid w:val="00493B95"/>
    <w:rsid w:val="00494C43"/>
    <w:rsid w:val="004A18BB"/>
    <w:rsid w:val="004B697E"/>
    <w:rsid w:val="004C03E5"/>
    <w:rsid w:val="004C4FFC"/>
    <w:rsid w:val="004C6D6A"/>
    <w:rsid w:val="004D1DB1"/>
    <w:rsid w:val="004D3333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B0D5B"/>
    <w:rsid w:val="005C25EC"/>
    <w:rsid w:val="005E12BB"/>
    <w:rsid w:val="0061663A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761A3"/>
    <w:rsid w:val="0068689E"/>
    <w:rsid w:val="00687BA8"/>
    <w:rsid w:val="006903C8"/>
    <w:rsid w:val="00694399"/>
    <w:rsid w:val="006B218B"/>
    <w:rsid w:val="006E1EF6"/>
    <w:rsid w:val="006E2C43"/>
    <w:rsid w:val="006E5F7B"/>
    <w:rsid w:val="006E604E"/>
    <w:rsid w:val="006E6E51"/>
    <w:rsid w:val="007056DB"/>
    <w:rsid w:val="00725020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C7FD4"/>
    <w:rsid w:val="007D3D56"/>
    <w:rsid w:val="007F4B31"/>
    <w:rsid w:val="00805E41"/>
    <w:rsid w:val="00810866"/>
    <w:rsid w:val="00814B3F"/>
    <w:rsid w:val="00830F1C"/>
    <w:rsid w:val="00833608"/>
    <w:rsid w:val="00833B3D"/>
    <w:rsid w:val="00833BCE"/>
    <w:rsid w:val="00835372"/>
    <w:rsid w:val="00837015"/>
    <w:rsid w:val="0084229D"/>
    <w:rsid w:val="00843AAF"/>
    <w:rsid w:val="008519B7"/>
    <w:rsid w:val="008567F2"/>
    <w:rsid w:val="00867873"/>
    <w:rsid w:val="00876C24"/>
    <w:rsid w:val="00882753"/>
    <w:rsid w:val="008856C9"/>
    <w:rsid w:val="00887414"/>
    <w:rsid w:val="008A489E"/>
    <w:rsid w:val="008B79D1"/>
    <w:rsid w:val="008C3AC8"/>
    <w:rsid w:val="008E2218"/>
    <w:rsid w:val="008E7B88"/>
    <w:rsid w:val="008F0FA6"/>
    <w:rsid w:val="008F3701"/>
    <w:rsid w:val="0090399E"/>
    <w:rsid w:val="00904FB9"/>
    <w:rsid w:val="00905E58"/>
    <w:rsid w:val="00906011"/>
    <w:rsid w:val="00906D68"/>
    <w:rsid w:val="0092144F"/>
    <w:rsid w:val="009235DE"/>
    <w:rsid w:val="00923C5D"/>
    <w:rsid w:val="00927CA1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77FE7"/>
    <w:rsid w:val="009915AF"/>
    <w:rsid w:val="00994E91"/>
    <w:rsid w:val="00995099"/>
    <w:rsid w:val="009A1926"/>
    <w:rsid w:val="009A43D9"/>
    <w:rsid w:val="009A6E17"/>
    <w:rsid w:val="009B0852"/>
    <w:rsid w:val="009C041D"/>
    <w:rsid w:val="009C0BDE"/>
    <w:rsid w:val="009E0604"/>
    <w:rsid w:val="009E2017"/>
    <w:rsid w:val="009F0DEF"/>
    <w:rsid w:val="009F16C6"/>
    <w:rsid w:val="009F2B81"/>
    <w:rsid w:val="009F2F1C"/>
    <w:rsid w:val="00A027E7"/>
    <w:rsid w:val="00A07D4E"/>
    <w:rsid w:val="00A118A0"/>
    <w:rsid w:val="00A12AD6"/>
    <w:rsid w:val="00A16C6D"/>
    <w:rsid w:val="00A241B8"/>
    <w:rsid w:val="00A30EE9"/>
    <w:rsid w:val="00A34A9D"/>
    <w:rsid w:val="00A43A90"/>
    <w:rsid w:val="00A4490F"/>
    <w:rsid w:val="00A5002E"/>
    <w:rsid w:val="00A50630"/>
    <w:rsid w:val="00A54251"/>
    <w:rsid w:val="00A54C7F"/>
    <w:rsid w:val="00A61CCC"/>
    <w:rsid w:val="00A62C74"/>
    <w:rsid w:val="00A635B0"/>
    <w:rsid w:val="00A64F8D"/>
    <w:rsid w:val="00A70F1D"/>
    <w:rsid w:val="00A7261C"/>
    <w:rsid w:val="00A72F93"/>
    <w:rsid w:val="00A8412C"/>
    <w:rsid w:val="00A8740F"/>
    <w:rsid w:val="00A87DB9"/>
    <w:rsid w:val="00A919A3"/>
    <w:rsid w:val="00A92316"/>
    <w:rsid w:val="00AA21FE"/>
    <w:rsid w:val="00AB48F8"/>
    <w:rsid w:val="00AC38D7"/>
    <w:rsid w:val="00AC4151"/>
    <w:rsid w:val="00AE46E0"/>
    <w:rsid w:val="00AF28CE"/>
    <w:rsid w:val="00AF368F"/>
    <w:rsid w:val="00B03344"/>
    <w:rsid w:val="00B151FE"/>
    <w:rsid w:val="00B1643F"/>
    <w:rsid w:val="00B20C0C"/>
    <w:rsid w:val="00B24873"/>
    <w:rsid w:val="00B35A75"/>
    <w:rsid w:val="00B52A00"/>
    <w:rsid w:val="00B57AC1"/>
    <w:rsid w:val="00B768BC"/>
    <w:rsid w:val="00B81769"/>
    <w:rsid w:val="00B81821"/>
    <w:rsid w:val="00B82138"/>
    <w:rsid w:val="00B840DA"/>
    <w:rsid w:val="00B92D4D"/>
    <w:rsid w:val="00BA314D"/>
    <w:rsid w:val="00BA506D"/>
    <w:rsid w:val="00BA5A2C"/>
    <w:rsid w:val="00BB54A3"/>
    <w:rsid w:val="00BC1914"/>
    <w:rsid w:val="00BC38CA"/>
    <w:rsid w:val="00BC70F4"/>
    <w:rsid w:val="00BC741A"/>
    <w:rsid w:val="00BD7758"/>
    <w:rsid w:val="00BE161D"/>
    <w:rsid w:val="00BE384A"/>
    <w:rsid w:val="00BF44CD"/>
    <w:rsid w:val="00BF61D6"/>
    <w:rsid w:val="00C058F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0416"/>
    <w:rsid w:val="00C6224E"/>
    <w:rsid w:val="00C65F00"/>
    <w:rsid w:val="00C67642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C0D93"/>
    <w:rsid w:val="00CD3360"/>
    <w:rsid w:val="00CD6DB7"/>
    <w:rsid w:val="00CE1779"/>
    <w:rsid w:val="00CF3855"/>
    <w:rsid w:val="00CF594C"/>
    <w:rsid w:val="00D00083"/>
    <w:rsid w:val="00D06529"/>
    <w:rsid w:val="00D07448"/>
    <w:rsid w:val="00D120C0"/>
    <w:rsid w:val="00D15364"/>
    <w:rsid w:val="00D17411"/>
    <w:rsid w:val="00D21C71"/>
    <w:rsid w:val="00D275BC"/>
    <w:rsid w:val="00D40ECB"/>
    <w:rsid w:val="00D62B03"/>
    <w:rsid w:val="00D66CFB"/>
    <w:rsid w:val="00D67C0B"/>
    <w:rsid w:val="00D91287"/>
    <w:rsid w:val="00D94D55"/>
    <w:rsid w:val="00DB44BE"/>
    <w:rsid w:val="00DC0410"/>
    <w:rsid w:val="00DD303D"/>
    <w:rsid w:val="00DD3B7C"/>
    <w:rsid w:val="00DE3357"/>
    <w:rsid w:val="00DE4C70"/>
    <w:rsid w:val="00DE6F68"/>
    <w:rsid w:val="00DF1EFF"/>
    <w:rsid w:val="00DF2D11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3907"/>
    <w:rsid w:val="00E54101"/>
    <w:rsid w:val="00E56D53"/>
    <w:rsid w:val="00E63EC3"/>
    <w:rsid w:val="00E64300"/>
    <w:rsid w:val="00E70CDB"/>
    <w:rsid w:val="00E773BD"/>
    <w:rsid w:val="00E84C76"/>
    <w:rsid w:val="00EA20B6"/>
    <w:rsid w:val="00EA5F61"/>
    <w:rsid w:val="00EB62C6"/>
    <w:rsid w:val="00EC27AA"/>
    <w:rsid w:val="00EC798A"/>
    <w:rsid w:val="00ED399D"/>
    <w:rsid w:val="00EE133A"/>
    <w:rsid w:val="00EE69AF"/>
    <w:rsid w:val="00EF248D"/>
    <w:rsid w:val="00EF4FBB"/>
    <w:rsid w:val="00F03DB9"/>
    <w:rsid w:val="00F14A34"/>
    <w:rsid w:val="00F14FFE"/>
    <w:rsid w:val="00F158A0"/>
    <w:rsid w:val="00F22B4D"/>
    <w:rsid w:val="00F23E36"/>
    <w:rsid w:val="00F270F9"/>
    <w:rsid w:val="00F302C2"/>
    <w:rsid w:val="00F33AEA"/>
    <w:rsid w:val="00F379E9"/>
    <w:rsid w:val="00F41836"/>
    <w:rsid w:val="00F54D65"/>
    <w:rsid w:val="00F75133"/>
    <w:rsid w:val="00F75ECB"/>
    <w:rsid w:val="00F84C86"/>
    <w:rsid w:val="00F86AAB"/>
    <w:rsid w:val="00F9065D"/>
    <w:rsid w:val="00FA47C5"/>
    <w:rsid w:val="00FA52A4"/>
    <w:rsid w:val="00FA713D"/>
    <w:rsid w:val="00FD1E9C"/>
    <w:rsid w:val="00FE0E12"/>
    <w:rsid w:val="00FE1412"/>
    <w:rsid w:val="00FE3ED0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D977A32"/>
  <w15:docId w15:val="{072F7C89-1E31-4146-80D4-B77EB582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350D-E875-4CB4-9A91-D4ECD8A7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7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Тамара Александровна</dc:creator>
  <cp:lastModifiedBy>Киселёва Светлана Алексеевна</cp:lastModifiedBy>
  <cp:revision>301</cp:revision>
  <cp:lastPrinted>2024-06-28T08:56:00Z</cp:lastPrinted>
  <dcterms:created xsi:type="dcterms:W3CDTF">2018-07-27T07:24:00Z</dcterms:created>
  <dcterms:modified xsi:type="dcterms:W3CDTF">2024-06-28T08:57:00Z</dcterms:modified>
</cp:coreProperties>
</file>