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A77C1FF" w14:textId="77777777" w:rsidTr="00540799">
        <w:trPr>
          <w:cantSplit/>
          <w:trHeight w:val="486"/>
        </w:trPr>
        <w:tc>
          <w:tcPr>
            <w:tcW w:w="9464" w:type="dxa"/>
          </w:tcPr>
          <w:p w14:paraId="737FD769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865DFBA" wp14:editId="2744E1E0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8F8C999" w14:textId="77777777" w:rsidTr="00540799">
        <w:trPr>
          <w:cantSplit/>
          <w:trHeight w:val="950"/>
        </w:trPr>
        <w:tc>
          <w:tcPr>
            <w:tcW w:w="9464" w:type="dxa"/>
          </w:tcPr>
          <w:p w14:paraId="2F5A0803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2BF233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05B48256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DAC3555" w14:textId="77777777" w:rsidTr="00540799">
        <w:trPr>
          <w:cantSplit/>
          <w:trHeight w:val="567"/>
        </w:trPr>
        <w:tc>
          <w:tcPr>
            <w:tcW w:w="9464" w:type="dxa"/>
          </w:tcPr>
          <w:p w14:paraId="7B5AE0CC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686EF9C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04722BE1" w14:textId="21E793F0" w:rsidR="009F0DEF" w:rsidRPr="009F0DEF" w:rsidRDefault="00481A1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B0A1AA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56F80314" w14:textId="77777777" w:rsidTr="00540799">
        <w:trPr>
          <w:cantSplit/>
          <w:trHeight w:val="834"/>
        </w:trPr>
        <w:tc>
          <w:tcPr>
            <w:tcW w:w="9464" w:type="dxa"/>
          </w:tcPr>
          <w:p w14:paraId="1286C31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D050A6E" w14:textId="77777777" w:rsidTr="00BA314D">
        <w:trPr>
          <w:cantSplit/>
          <w:trHeight w:val="82"/>
        </w:trPr>
        <w:tc>
          <w:tcPr>
            <w:tcW w:w="9464" w:type="dxa"/>
          </w:tcPr>
          <w:p w14:paraId="02BDB199" w14:textId="77777777" w:rsidR="00224551" w:rsidRDefault="00224551" w:rsidP="002245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назначение публичных слушаний по проекту решения Думы </w:t>
            </w:r>
          </w:p>
          <w:p w14:paraId="2CF3FC01" w14:textId="4BCC96B0" w:rsidR="00224551" w:rsidRDefault="00224551" w:rsidP="002245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Демянского муниципального округа «О внесении изменений </w:t>
            </w:r>
          </w:p>
          <w:p w14:paraId="24EF06AE" w14:textId="2717816A" w:rsidR="00224551" w:rsidRDefault="00224551" w:rsidP="0022455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4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2245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Правила благоустройства территории </w:t>
            </w:r>
          </w:p>
          <w:p w14:paraId="6F56209F" w14:textId="2B8B9565" w:rsidR="00224551" w:rsidRPr="00224551" w:rsidRDefault="00224551" w:rsidP="002245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Жирковского сельского поселения»</w:t>
            </w:r>
          </w:p>
          <w:p w14:paraId="039B046A" w14:textId="77777777"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6E1971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5FB2CAF5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В соответствии со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Демянского муниципального округа, Дума Демянского муниципального округа  </w:t>
      </w:r>
    </w:p>
    <w:p w14:paraId="69210C04" w14:textId="77777777" w:rsidR="00224551" w:rsidRPr="00224551" w:rsidRDefault="00224551" w:rsidP="00224551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5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33D6EEB0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1. Назначить публичные слушания по обсуждению прилагаемого проекта решения Думы Демянского муниципального округа «О внесении изменений в Правила благоустройства территории Жирковского сельского поселения», утвержденные решением Совета депутатов Жирковского сельского поселения от 10.03.2022 № 72 (далее соответственно – публичные слушания).</w:t>
      </w:r>
    </w:p>
    <w:p w14:paraId="578FABBB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2. Определить:</w:t>
      </w:r>
    </w:p>
    <w:p w14:paraId="3DBBFDF3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2.1. срок проведения публичных слушаний: с 30.09.2024 по 29.10.2024;</w:t>
      </w:r>
    </w:p>
    <w:p w14:paraId="700A2506" w14:textId="16F2AEB6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2.2. организатором проведения публичных слушаний: Жирковский территориальный отдел Администрации Демянского муниципального округа (далее – организатор публичных слушаний), расположенный</w:t>
      </w:r>
      <w:r w:rsidRPr="00224551">
        <w:rPr>
          <w:rFonts w:ascii="Times New Roman" w:hAnsi="Times New Roman" w:cs="Times New Roman"/>
        </w:rPr>
        <w:t xml:space="preserve"> </w:t>
      </w:r>
      <w:r w:rsidRPr="00224551">
        <w:rPr>
          <w:rFonts w:ascii="Times New Roman" w:hAnsi="Times New Roman" w:cs="Times New Roman"/>
          <w:sz w:val="28"/>
          <w:szCs w:val="28"/>
        </w:rPr>
        <w:t xml:space="preserve">по адресу: 175331, Новгородская область, Демянский район, д. </w:t>
      </w:r>
      <w:proofErr w:type="spellStart"/>
      <w:r w:rsidRPr="00224551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224551">
        <w:rPr>
          <w:rFonts w:ascii="Times New Roman" w:hAnsi="Times New Roman" w:cs="Times New Roman"/>
          <w:sz w:val="28"/>
          <w:szCs w:val="28"/>
        </w:rPr>
        <w:t>, ул. 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51">
        <w:rPr>
          <w:rFonts w:ascii="Times New Roman" w:hAnsi="Times New Roman" w:cs="Times New Roman"/>
          <w:sz w:val="28"/>
          <w:szCs w:val="28"/>
        </w:rPr>
        <w:t>д. 9, помещ.2</w:t>
      </w:r>
    </w:p>
    <w:p w14:paraId="503B3789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 Организатору публичных слушаний:</w:t>
      </w:r>
    </w:p>
    <w:p w14:paraId="0ACE7364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3.1. в срок до 30.09.2024 опубликовать прилагаемое оповещение в Информационном Бюллетене Демянского муниципального округа и разместить прилагаемое оповещение на официальном сайте Администрации Демянского муниципального округа в информационно-телекоммуникационной сети «Интернет» (далее – сеть «Интернет»), на главной странице сайта, в интерактив</w:t>
      </w:r>
      <w:r w:rsidRPr="00224551">
        <w:rPr>
          <w:rFonts w:ascii="Times New Roman" w:hAnsi="Times New Roman" w:cs="Times New Roman"/>
          <w:sz w:val="28"/>
          <w:szCs w:val="28"/>
        </w:rPr>
        <w:lastRenderedPageBreak/>
        <w:t xml:space="preserve">ной вкладке «Общественное голосование на портале Госуслуг», раздел «Благоустройство», подраздел «Общественные обсуждения и публичные слушания», </w:t>
      </w:r>
    </w:p>
    <w:p w14:paraId="2D2D7708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3.2. разместить прилагаемое оповещение о начале публичных слушаний (далее – оповещение) на информационном стенде, расположенном в здании организатора публичных слушаний, </w:t>
      </w:r>
    </w:p>
    <w:p w14:paraId="443C2E1F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3.3. с 07.10.2024 по 21.10.2024: </w:t>
      </w:r>
    </w:p>
    <w:p w14:paraId="53C2284A" w14:textId="06C9A73A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3.3.1. организовать и провести экспозицию материалов, являющихся вопросом публичных слушаний (далее - экспозиция), а также консультирование посетителей экспозиции в помещении, расположенном в здании организатора публичных слушаний. Часы работы экспозиции: в рабочие дни -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4551">
        <w:rPr>
          <w:rFonts w:ascii="Times New Roman" w:hAnsi="Times New Roman" w:cs="Times New Roman"/>
          <w:sz w:val="28"/>
          <w:szCs w:val="28"/>
        </w:rPr>
        <w:t>с 08.30 до 17.30 часов (обеденный перерыв: с 13.00 до 14 часов);</w:t>
      </w:r>
    </w:p>
    <w:p w14:paraId="5A906E3B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3.3.2. организовать прием и учет поступивших предложений по публичным слушаниям:</w:t>
      </w:r>
    </w:p>
    <w:p w14:paraId="71E1B4FB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3.3.2.1. в письменной или устной форме – в ходе проведения собрания участников публичных слушаний;</w:t>
      </w:r>
    </w:p>
    <w:p w14:paraId="7AE9026E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3.3.2.2. в письменной форме – посредством почтовой связи по адресу организатора публичных слушаний;</w:t>
      </w:r>
    </w:p>
    <w:p w14:paraId="580F42E6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3.3.2.3. в форме электронного документа – посредством электронной почты по адресу: zhirkovo.dem@mail.ru;</w:t>
      </w:r>
    </w:p>
    <w:p w14:paraId="5C866505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3.3.2.4. посредством записи в книге (журнале) учета посетителей экспозиции по рассмотрению проекта, подлежащего рассмотрению на публичных слушаниях.</w:t>
      </w:r>
    </w:p>
    <w:p w14:paraId="2ADE4723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Предложения и замечания, направленные по истечении срока, указанного в абзаце первом подпункта 3.3 настоящего пункта, не рассматриваются;</w:t>
      </w:r>
    </w:p>
    <w:p w14:paraId="2C5BC6C8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3.4. обеспечить соблюдение требований действующего законодательства Российской Федерации, нормативных правовых актов органов местного самоуправления Демянского муниципального округа по организации и проведению публичных слушаний;</w:t>
      </w:r>
    </w:p>
    <w:p w14:paraId="57E5C1EB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3.5. провести собрание участников публичных слушаний по рассмотрению проекта 23.10.2024 в 10.00 часов по адресу организатора публичных слушаний; </w:t>
      </w:r>
    </w:p>
    <w:p w14:paraId="244D375A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3.6. подготовить и оформить протокол публичных слушаний в срок          до 25.10.2024;</w:t>
      </w:r>
    </w:p>
    <w:p w14:paraId="41514F83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>3.7. на основании протокола публичных слушаний осуществить в срок до 28.10.2024 подготовку заключения о результатах публичных слушаний с указанием аргументированных рекомендаций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слушаний;</w:t>
      </w:r>
    </w:p>
    <w:p w14:paraId="676429EE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3.8. обеспечить в срок до 29.10.2024 официальное опубликование заключения о результатах публичных слушаний в Информационном бюллетене </w:t>
      </w:r>
      <w:r w:rsidRPr="00224551">
        <w:rPr>
          <w:rFonts w:ascii="Times New Roman" w:hAnsi="Times New Roman" w:cs="Times New Roman"/>
          <w:sz w:val="28"/>
          <w:szCs w:val="28"/>
        </w:rPr>
        <w:lastRenderedPageBreak/>
        <w:t>Демянского муниципального округа и разместить его на официальном сайте Администрации Демянского муниципального округа в сети «Интернет»;</w:t>
      </w:r>
    </w:p>
    <w:p w14:paraId="08A98B65" w14:textId="77777777" w:rsidR="00224551" w:rsidRPr="00224551" w:rsidRDefault="00224551" w:rsidP="002245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51">
        <w:rPr>
          <w:rFonts w:ascii="Times New Roman" w:hAnsi="Times New Roman" w:cs="Times New Roman"/>
          <w:sz w:val="28"/>
          <w:szCs w:val="28"/>
        </w:rPr>
        <w:t xml:space="preserve">3.9. осуществить информирование лиц, внесших предложения и замечания, о принятом решении по предложениям и замечаниям, касающимся предмета публичных слушаний, об их праве получения выписки (выписок) из протокола публичных слушаний при обращении к организатору публичных слушаний. </w:t>
      </w:r>
    </w:p>
    <w:p w14:paraId="1BD2EB14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12ED1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4F2292FC" w14:textId="77777777" w:rsidTr="00A46B5E">
        <w:tc>
          <w:tcPr>
            <w:tcW w:w="4644" w:type="dxa"/>
          </w:tcPr>
          <w:p w14:paraId="58FC891E" w14:textId="77777777" w:rsidR="008F733A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2DBDC585" w14:textId="5AEF1AE5" w:rsidR="00B82138" w:rsidRPr="00130D37" w:rsidRDefault="008F733A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41AEFBD1" w14:textId="77777777" w:rsidR="008F733A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644F3EA1" w14:textId="4AEEAAA2" w:rsidR="00B82138" w:rsidRPr="00130D37" w:rsidRDefault="008F733A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7C6DA7FB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2519B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15FE1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819E6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65A41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E15750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DF80E4" w14:textId="77777777" w:rsidR="009C041D" w:rsidRDefault="009C041D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6062B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B8406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8A95A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9C7F1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C4512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69F6B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29E6F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8ED64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ED98E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CD0CF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D3863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CFDC5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44EDF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9057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02F0E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DFDB5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EEEFF3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78189D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307D3E50" w14:textId="77777777" w:rsidTr="009C041D">
        <w:tc>
          <w:tcPr>
            <w:tcW w:w="5778" w:type="dxa"/>
          </w:tcPr>
          <w:p w14:paraId="4A5528FC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40121F64" w14:textId="1B101F54" w:rsidR="007C7FD4" w:rsidRPr="00A45764" w:rsidRDefault="00224551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3A51D5B" w14:textId="77777777" w:rsidR="00224551" w:rsidRDefault="00224551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532CF0" w14:textId="77777777" w:rsidR="00481A1E" w:rsidRDefault="007C7FD4" w:rsidP="00481A1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="0048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89E759" w14:textId="1946EBDC" w:rsidR="007C7FD4" w:rsidRDefault="00D91287" w:rsidP="00481A1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8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9DF8F9B" w14:textId="77777777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79548" w14:textId="250347A0" w:rsidR="00481A1E" w:rsidRP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ОПОВЕЩЕНИ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69C6DE78" w14:textId="5996CF6A" w:rsidR="00481A1E" w:rsidRPr="00481A1E" w:rsidRDefault="00481A1E" w:rsidP="00481A1E">
      <w:pPr>
        <w:spacing w:before="120"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1A1E">
        <w:rPr>
          <w:rFonts w:ascii="Times New Roman" w:hAnsi="Times New Roman" w:cs="Times New Roman"/>
          <w:bCs/>
          <w:sz w:val="28"/>
          <w:szCs w:val="28"/>
        </w:rPr>
        <w:t>о начале публичных слушаний</w:t>
      </w:r>
    </w:p>
    <w:p w14:paraId="4FCC5C00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076C7" w14:textId="2EF3D3E1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1. Информация о проекте, подлежащем рассмотрению на публичных слушаниях</w:t>
      </w:r>
    </w:p>
    <w:p w14:paraId="37FBF2E1" w14:textId="77777777" w:rsidR="00481A1E" w:rsidRP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9A866" w14:textId="31F9555F" w:rsid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1A1E">
        <w:rPr>
          <w:rFonts w:ascii="Times New Roman" w:hAnsi="Times New Roman" w:cs="Times New Roman"/>
          <w:sz w:val="28"/>
          <w:szCs w:val="28"/>
        </w:rPr>
        <w:t xml:space="preserve">роект решения Думы Демянского муниципального округа «О внесении изменений в Правила благоустройства территории Жирковского сельского поселения» утвержденные решением Совета депутатов Жирковского сельского поселения от 10.03.2022 № 72 </w:t>
      </w:r>
    </w:p>
    <w:p w14:paraId="72099989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E57C8" w14:textId="2A2F0EAA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2. Перечень информационных материалов к проекту</w:t>
      </w:r>
    </w:p>
    <w:p w14:paraId="3292C020" w14:textId="77777777" w:rsidR="00481A1E" w:rsidRP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A378C" w14:textId="523A7805" w:rsid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Жирковского сельского поселения, пояснительная записка к проекту решения,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1A1E">
        <w:rPr>
          <w:rFonts w:ascii="Times New Roman" w:hAnsi="Times New Roman" w:cs="Times New Roman"/>
          <w:sz w:val="28"/>
          <w:szCs w:val="28"/>
        </w:rPr>
        <w:t xml:space="preserve">от 27.12.2018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A1E">
        <w:rPr>
          <w:rFonts w:ascii="Times New Roman" w:hAnsi="Times New Roman"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</w:t>
      </w:r>
    </w:p>
    <w:p w14:paraId="109CAF09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C919B" w14:textId="77777777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 xml:space="preserve">3. Информация об организаторе и официальном сайте, на котором будут размещены проект, подлежащий рассмотрению </w:t>
      </w:r>
    </w:p>
    <w:p w14:paraId="4DC1CFED" w14:textId="796C3FE8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на публичных слушаниях, и информационные материалы к нему</w:t>
      </w:r>
    </w:p>
    <w:p w14:paraId="4D304079" w14:textId="77777777" w:rsidR="00481A1E" w:rsidRP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28E51" w14:textId="0A8B7EDE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1A1E">
        <w:rPr>
          <w:rFonts w:ascii="Times New Roman" w:hAnsi="Times New Roman" w:cs="Times New Roman"/>
          <w:sz w:val="28"/>
          <w:szCs w:val="28"/>
        </w:rPr>
        <w:t xml:space="preserve">рганизатором проведения публичных слушаний является Жирковский территориальный отдел Администрации Демянского муниципального округа (далее – организатор публичных слушаний), расположенный по адресу 175331, Новгородская область, Демянский район, д.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>, ул. Центральная, д. 9, помещ.2, тел. 8(816 51)96-737, Электронная почта: zhirkovo.dem@mail.ru</w:t>
      </w:r>
    </w:p>
    <w:p w14:paraId="3D2A7D63" w14:textId="77777777" w:rsid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>официальным сайтом является сайт Администрации Демянского муниципального округа в информационно-телекоммуникационной сети «Интернет».</w:t>
      </w:r>
    </w:p>
    <w:p w14:paraId="4C149349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C17A7" w14:textId="77777777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 xml:space="preserve">4. Информация о порядке и сроках проведения публичных слушаний, экспозиции по проекту, подлежащему рассмотрению на </w:t>
      </w:r>
    </w:p>
    <w:p w14:paraId="22190F24" w14:textId="3D7C3E3A" w:rsid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публичных слушания</w:t>
      </w:r>
    </w:p>
    <w:p w14:paraId="1540FE66" w14:textId="77777777" w:rsidR="00481A1E" w:rsidRPr="00481A1E" w:rsidRDefault="00481A1E" w:rsidP="00481A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69931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>4.1. 30.09.2024 публикация оповещения о начале публичных слушаний (далее – оповещение) в Информационном Бюллетене Демянского муниципального округа и размещение на официальном сайте Администрации Демянского муниципального округа в информационно-телекоммуникационной сети «Интернет» (далее – сеть «Интернет»), на главной странице сайта, в ин</w:t>
      </w:r>
      <w:r w:rsidRPr="00481A1E">
        <w:rPr>
          <w:rFonts w:ascii="Times New Roman" w:hAnsi="Times New Roman" w:cs="Times New Roman"/>
          <w:sz w:val="28"/>
          <w:szCs w:val="28"/>
        </w:rPr>
        <w:lastRenderedPageBreak/>
        <w:t>терактивной вкладке «Общественное голосование на портале Госуслуг», раздел «Благоустройство», подраздел «Общественные обсуждения и публичные слушания»; размещение оповещения о начале публичных слушаний на информационном стенде, расположенном в здании организатора публичных слушаний,</w:t>
      </w:r>
    </w:p>
    <w:p w14:paraId="190FC0B9" w14:textId="5BD7DEA5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4.2. с 07.10.2024 по 21.10.2024 открытие и проведение экспозиции проекта, подлежащего рассмотрению на публичных слушаниях, и информационных материалов к нему. Экспозиция Проекта будет проводиться в здании организатора публичных слушаний по адресу: д.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481A1E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911F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11F0E">
        <w:rPr>
          <w:rFonts w:ascii="Times New Roman" w:hAnsi="Times New Roman" w:cs="Times New Roman"/>
          <w:sz w:val="28"/>
          <w:szCs w:val="28"/>
        </w:rPr>
        <w:t xml:space="preserve"> </w:t>
      </w:r>
      <w:r w:rsidRPr="00481A1E">
        <w:rPr>
          <w:rFonts w:ascii="Times New Roman" w:hAnsi="Times New Roman" w:cs="Times New Roman"/>
          <w:sz w:val="28"/>
          <w:szCs w:val="28"/>
        </w:rPr>
        <w:t xml:space="preserve">д. 9, помещ.2. Посещение экспозиции возможно в рабочие дни с 09.00 </w:t>
      </w:r>
      <w:r w:rsidR="00911F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1A1E">
        <w:rPr>
          <w:rFonts w:ascii="Times New Roman" w:hAnsi="Times New Roman" w:cs="Times New Roman"/>
          <w:sz w:val="28"/>
          <w:szCs w:val="28"/>
        </w:rPr>
        <w:t>до 13.00 и с 14.00 до 16.30.</w:t>
      </w:r>
    </w:p>
    <w:p w14:paraId="0C613D78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4.3. проведение собрания участников публичных слушаний по рассмотрению проекта решения Думы Демянского муниципального округа «О внесении изменений в Правила благоустройства территории Жирковского сельского поселения» утвержденные решением Совета депутатов Жирковского сельского поселения от 10.03.2022 № 72, 23.10.2024 в 10.00 часов по адресу организатора публичных слушаний: д.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>, ул. Центральная, д. 9, помещ.2.</w:t>
      </w:r>
    </w:p>
    <w:p w14:paraId="097FEA48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>4.3. в срок до 25.10.2024 подготовка и оформление протокола публичных слушаний;</w:t>
      </w:r>
    </w:p>
    <w:p w14:paraId="0B4B7CCA" w14:textId="77777777" w:rsid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>4.4. в срок до 29.10.2024 подготовка и опубликование заключения о результатах публичных слушаний;</w:t>
      </w:r>
    </w:p>
    <w:p w14:paraId="4804124C" w14:textId="77777777" w:rsidR="00911F0E" w:rsidRPr="00481A1E" w:rsidRDefault="00911F0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F1EEC" w14:textId="77777777" w:rsidR="00911F0E" w:rsidRDefault="00481A1E" w:rsidP="00911F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слушаниях, в том числе адрес электронной почты, на который следует направлять </w:t>
      </w:r>
    </w:p>
    <w:p w14:paraId="69FF0070" w14:textId="5F3EC2F3" w:rsidR="00481A1E" w:rsidRDefault="00481A1E" w:rsidP="00911F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1E">
        <w:rPr>
          <w:rFonts w:ascii="Times New Roman" w:hAnsi="Times New Roman" w:cs="Times New Roman"/>
          <w:b/>
          <w:sz w:val="28"/>
          <w:szCs w:val="28"/>
        </w:rPr>
        <w:t>замечания и предложения</w:t>
      </w:r>
    </w:p>
    <w:p w14:paraId="64E3E935" w14:textId="77777777" w:rsidR="00911F0E" w:rsidRPr="00481A1E" w:rsidRDefault="00911F0E" w:rsidP="00911F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0A539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578F620F" w14:textId="7B80BE25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частью 12 статьи 5.1 Градостроительного кодекса Российской Федерации, имеют право вносить предложения и замечания по Проекту </w:t>
      </w:r>
      <w:r w:rsidR="00911F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1A1E">
        <w:rPr>
          <w:rFonts w:ascii="Times New Roman" w:hAnsi="Times New Roman" w:cs="Times New Roman"/>
          <w:sz w:val="28"/>
          <w:szCs w:val="28"/>
        </w:rPr>
        <w:t>с 07.10.2024 по 21.10.2024:</w:t>
      </w:r>
    </w:p>
    <w:p w14:paraId="32B1B816" w14:textId="77777777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>в письменной или устной форме – в ходе проведения собрания участников публичных слушаний;</w:t>
      </w:r>
    </w:p>
    <w:p w14:paraId="66EFE747" w14:textId="77DF38AF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или в форме электронного документа в адрес организатора: 175331, Новгородская область, Демянский район, д. </w:t>
      </w:r>
      <w:proofErr w:type="spellStart"/>
      <w:proofErr w:type="gramStart"/>
      <w:r w:rsidRPr="00481A1E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 xml:space="preserve">, </w:t>
      </w:r>
      <w:r w:rsidR="00911F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81A1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Центральная,д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>. 9, помещ.2, электронная почта: : zhirkovo.dem@mail.ru;</w:t>
      </w:r>
    </w:p>
    <w:p w14:paraId="1C886CFB" w14:textId="7E7565DC" w:rsidR="00481A1E" w:rsidRPr="00481A1E" w:rsidRDefault="00481A1E" w:rsidP="00481A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E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слушаниях, по </w:t>
      </w:r>
      <w:proofErr w:type="gramStart"/>
      <w:r w:rsidRPr="00481A1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911F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81A1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Жирково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481A1E">
        <w:rPr>
          <w:rFonts w:ascii="Times New Roman" w:hAnsi="Times New Roman" w:cs="Times New Roman"/>
          <w:sz w:val="28"/>
          <w:szCs w:val="28"/>
        </w:rPr>
        <w:t>Центральная,д</w:t>
      </w:r>
      <w:proofErr w:type="spellEnd"/>
      <w:r w:rsidRPr="00481A1E">
        <w:rPr>
          <w:rFonts w:ascii="Times New Roman" w:hAnsi="Times New Roman" w:cs="Times New Roman"/>
          <w:sz w:val="28"/>
          <w:szCs w:val="28"/>
        </w:rPr>
        <w:t>. 9, помещ.2</w:t>
      </w:r>
    </w:p>
    <w:p w14:paraId="6DF25D24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C1290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0C1C1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5AA210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B2D7C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29CF4B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2B704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5C73F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ED76A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7F01F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31B5F2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8AD6BE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68ED7B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63F08A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80DE89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B8FD9A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98A13F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28CA5B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A137C3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BD98B7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CF81D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3DB5A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66039B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6745A8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98C31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21B8A2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25B670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BB4EC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D1B8D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76CC5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91F6CC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DBF58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BB65B2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40F3F6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47FE68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B6849C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076E9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77C473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454696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FA618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31631D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0040EB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272EEA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916BC1" w14:textId="77777777" w:rsidR="00911F0E" w:rsidRDefault="00911F0E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11F0E" w:rsidSect="00A7261C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11F0E" w:rsidRPr="009468FF" w14:paraId="74A1A377" w14:textId="77777777" w:rsidTr="009F2CD5">
        <w:trPr>
          <w:cantSplit/>
          <w:trHeight w:val="426"/>
        </w:trPr>
        <w:tc>
          <w:tcPr>
            <w:tcW w:w="9464" w:type="dxa"/>
            <w:hideMark/>
          </w:tcPr>
          <w:p w14:paraId="3A0889F7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                                                          ПРОЕКТ</w:t>
            </w:r>
          </w:p>
        </w:tc>
      </w:tr>
      <w:tr w:rsidR="00911F0E" w:rsidRPr="009468FF" w14:paraId="7548DB57" w14:textId="77777777" w:rsidTr="009F2CD5">
        <w:trPr>
          <w:cantSplit/>
          <w:trHeight w:val="950"/>
        </w:trPr>
        <w:tc>
          <w:tcPr>
            <w:tcW w:w="9464" w:type="dxa"/>
            <w:hideMark/>
          </w:tcPr>
          <w:p w14:paraId="78090B28" w14:textId="77777777" w:rsidR="00911F0E" w:rsidRPr="009468FF" w:rsidRDefault="00911F0E" w:rsidP="009F2CD5">
            <w:pPr>
              <w:spacing w:after="0" w:line="7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0DFDF259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246FAB3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Демянский округ</w:t>
            </w:r>
          </w:p>
          <w:p w14:paraId="580C91F9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ОКРУГА</w:t>
            </w:r>
          </w:p>
        </w:tc>
      </w:tr>
      <w:tr w:rsidR="00911F0E" w:rsidRPr="009468FF" w14:paraId="44D915AC" w14:textId="77777777" w:rsidTr="009F2CD5">
        <w:trPr>
          <w:cantSplit/>
          <w:trHeight w:val="567"/>
        </w:trPr>
        <w:tc>
          <w:tcPr>
            <w:tcW w:w="9464" w:type="dxa"/>
          </w:tcPr>
          <w:p w14:paraId="0713894D" w14:textId="77777777" w:rsidR="00911F0E" w:rsidRPr="009468FF" w:rsidRDefault="00911F0E" w:rsidP="009F2CD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138709A5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______2024 № _____</w:t>
            </w:r>
          </w:p>
          <w:p w14:paraId="3E89BB09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11F0E" w:rsidRPr="009468FF" w14:paraId="2FBA5702" w14:textId="77777777" w:rsidTr="009F2CD5">
        <w:trPr>
          <w:cantSplit/>
          <w:trHeight w:val="685"/>
        </w:trPr>
        <w:tc>
          <w:tcPr>
            <w:tcW w:w="9464" w:type="dxa"/>
            <w:hideMark/>
          </w:tcPr>
          <w:p w14:paraId="57213350" w14:textId="77777777" w:rsidR="00911F0E" w:rsidRPr="009468FF" w:rsidRDefault="00911F0E" w:rsidP="009F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46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46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</w:tbl>
    <w:p w14:paraId="408E5FE2" w14:textId="77777777" w:rsidR="003503DB" w:rsidRDefault="003503DB" w:rsidP="003503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D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Правила благоустройства территории </w:t>
      </w:r>
    </w:p>
    <w:p w14:paraId="4CFA7561" w14:textId="5F32F282" w:rsidR="003503DB" w:rsidRDefault="003503DB" w:rsidP="003503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DB">
        <w:rPr>
          <w:rFonts w:ascii="Times New Roman" w:hAnsi="Times New Roman" w:cs="Times New Roman"/>
          <w:b/>
          <w:sz w:val="28"/>
          <w:szCs w:val="28"/>
        </w:rPr>
        <w:t xml:space="preserve">Жирковского сельского поселения» </w:t>
      </w:r>
    </w:p>
    <w:p w14:paraId="472E816F" w14:textId="77777777" w:rsidR="003503DB" w:rsidRDefault="003503DB" w:rsidP="003503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86057" w14:textId="77777777" w:rsidR="003503DB" w:rsidRPr="003503DB" w:rsidRDefault="003503DB" w:rsidP="003503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72832" w14:textId="6510E429" w:rsidR="003503DB" w:rsidRPr="003503DB" w:rsidRDefault="003503DB" w:rsidP="003503D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03DB">
        <w:rPr>
          <w:rFonts w:ascii="Times New Roman" w:hAnsi="Times New Roman"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Уставом Демянского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03D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3DB">
        <w:rPr>
          <w:rFonts w:ascii="Times New Roman" w:hAnsi="Times New Roman" w:cs="Times New Roman"/>
          <w:sz w:val="28"/>
          <w:szCs w:val="28"/>
        </w:rPr>
        <w:t xml:space="preserve"> Дума Демянского муниципального округа</w:t>
      </w:r>
    </w:p>
    <w:p w14:paraId="64ADC8EC" w14:textId="77777777" w:rsidR="003503DB" w:rsidRPr="003503DB" w:rsidRDefault="003503DB" w:rsidP="003503D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3DB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7A01FFDE" w14:textId="540DF281" w:rsidR="003503DB" w:rsidRPr="003503DB" w:rsidRDefault="003503DB" w:rsidP="003503DB">
      <w:pPr>
        <w:keepNext/>
        <w:spacing w:after="0" w:line="360" w:lineRule="atLeast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3DB">
        <w:rPr>
          <w:rFonts w:ascii="Times New Roman" w:hAnsi="Times New Roman" w:cs="Times New Roman"/>
          <w:sz w:val="28"/>
          <w:szCs w:val="28"/>
        </w:rPr>
        <w:t>1. Внести изменения в Правила благоустройства</w:t>
      </w:r>
      <w:r w:rsidRPr="003503DB">
        <w:rPr>
          <w:rFonts w:ascii="Times New Roman" w:eastAsia="Calibri" w:hAnsi="Times New Roman" w:cs="Times New Roman"/>
          <w:sz w:val="28"/>
          <w:szCs w:val="28"/>
        </w:rPr>
        <w:t xml:space="preserve"> территории Жирковского сельского поселения</w:t>
      </w:r>
      <w:r w:rsidRPr="003503DB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Жирковского сельского поселения от 10.03.2022 № 72 (далее Правила):</w:t>
      </w:r>
    </w:p>
    <w:p w14:paraId="39C1DB57" w14:textId="361D1123" w:rsidR="003503DB" w:rsidRPr="003503DB" w:rsidRDefault="003503DB" w:rsidP="003503D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D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3503DB">
        <w:rPr>
          <w:rFonts w:ascii="Times New Roman" w:hAnsi="Times New Roman" w:cs="Times New Roman"/>
          <w:sz w:val="28"/>
          <w:szCs w:val="28"/>
        </w:rPr>
        <w:t>Дополнить Правила пунктом 24 следующего содержания:</w:t>
      </w:r>
    </w:p>
    <w:p w14:paraId="5D085D77" w14:textId="77777777" w:rsidR="003503DB" w:rsidRPr="003503DB" w:rsidRDefault="003503DB" w:rsidP="003503DB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8"/>
        </w:rPr>
      </w:pPr>
      <w:r w:rsidRPr="003503DB">
        <w:rPr>
          <w:rFonts w:ascii="Times New Roman" w:hAnsi="Times New Roman" w:cs="Times New Roman"/>
          <w:bCs/>
          <w:sz w:val="28"/>
        </w:rPr>
        <w:t>«24.</w:t>
      </w:r>
      <w:r w:rsidRPr="003503DB">
        <w:rPr>
          <w:rFonts w:ascii="Times New Roman" w:eastAsia="Calibri" w:hAnsi="Times New Roman" w:cs="Times New Roman"/>
          <w:bCs/>
          <w:sz w:val="28"/>
        </w:rPr>
        <w:t xml:space="preserve"> Содержание животных</w:t>
      </w:r>
    </w:p>
    <w:p w14:paraId="24F6754D" w14:textId="5AB398E3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3503DB">
        <w:rPr>
          <w:sz w:val="28"/>
          <w:szCs w:val="28"/>
        </w:rPr>
        <w:t xml:space="preserve">24.1. Содержание животных на территории подведомственной Жирковскому территориальному отделу Демянского муниципального округа должно осуществляться в соответствии с Федеральным законом </w:t>
      </w:r>
      <w:r>
        <w:rPr>
          <w:sz w:val="28"/>
          <w:szCs w:val="28"/>
        </w:rPr>
        <w:t xml:space="preserve">                    </w:t>
      </w:r>
      <w:r w:rsidRPr="003503DB">
        <w:rPr>
          <w:sz w:val="28"/>
          <w:szCs w:val="28"/>
        </w:rPr>
        <w:t>от 27.12.2018 года № 498-ФЗ (ред. от 27.12.2019) «Об ответственном обращении с животными и о внесении изменений в отдельные законодательные акты Российской Федерации».</w:t>
      </w:r>
    </w:p>
    <w:p w14:paraId="1DFEC100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24.2.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513ECF0D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24.3. Предельное количество домашних животных в местах содержания животных определяется,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719A0C72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lastRenderedPageBreak/>
        <w:t>24.4.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3DDC72BE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24.5 При выгуле домашнего животного необходимо соблюдать следующие требования:</w:t>
      </w:r>
    </w:p>
    <w:p w14:paraId="4D2AAA48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помещениях общего пользования многоквартирных домов, во дворах таких домов, на детских и спортивных площадках;</w:t>
      </w:r>
    </w:p>
    <w:p w14:paraId="78D35C07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5F7E6A82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 (Постановление Администрации округа и приказ территориального отдела Администрации округа).</w:t>
      </w:r>
    </w:p>
    <w:p w14:paraId="0FC8E1B5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887A67C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24.7. Места для выгула животных определяются постановлением Администрации Демянского муниципального округа.</w:t>
      </w:r>
    </w:p>
    <w:p w14:paraId="770AB2B1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24.8. Владельцы собак, имеющие в собственности, владении или пользовании земельный участок, могут содержать собак либо в свободном выгуле на огороженной территории (в изолированном помещении), исключающей побег, либо на привязи. О наличии собаки должна быть сделана предупредительная надпись при входе на участок.</w:t>
      </w:r>
    </w:p>
    <w:p w14:paraId="707633B9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503DB">
        <w:rPr>
          <w:rFonts w:eastAsia="Calibri"/>
          <w:sz w:val="28"/>
          <w:szCs w:val="28"/>
        </w:rPr>
        <w:t>24.9. Выпас крупного рогатого скота, лошадей, овец, коз на территории округа осуществляется на земельных участках, предназначенных для пастбищ или в местах, разрешенных для выпаса крупного рогатого скота, лошадей, коз, овец на территории округа определяемых постановлением Администрации Демянского муниципального округа.».</w:t>
      </w:r>
    </w:p>
    <w:p w14:paraId="01AB3121" w14:textId="77777777" w:rsidR="003503DB" w:rsidRPr="003503DB" w:rsidRDefault="003503DB" w:rsidP="003503DB">
      <w:pPr>
        <w:pStyle w:val="western"/>
        <w:spacing w:before="0" w:after="0" w:line="360" w:lineRule="atLeast"/>
        <w:ind w:firstLine="709"/>
        <w:jc w:val="both"/>
        <w:rPr>
          <w:b/>
          <w:bCs/>
          <w:sz w:val="28"/>
          <w:szCs w:val="28"/>
        </w:rPr>
      </w:pPr>
      <w:r w:rsidRPr="003503DB">
        <w:rPr>
          <w:sz w:val="28"/>
          <w:szCs w:val="28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2206BD29" w14:textId="77777777" w:rsidR="00911F0E" w:rsidRPr="003503DB" w:rsidRDefault="00911F0E" w:rsidP="003503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1F0E" w:rsidRPr="003503DB" w:rsidSect="00A7261C"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7B69E" w14:textId="77777777" w:rsidR="00FD3E70" w:rsidRDefault="00FD3E70" w:rsidP="00930942">
      <w:pPr>
        <w:spacing w:after="0" w:line="240" w:lineRule="auto"/>
      </w:pPr>
      <w:r>
        <w:separator/>
      </w:r>
    </w:p>
  </w:endnote>
  <w:endnote w:type="continuationSeparator" w:id="0">
    <w:p w14:paraId="5B7D39B6" w14:textId="77777777" w:rsidR="00FD3E70" w:rsidRDefault="00FD3E7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E4BE" w14:textId="77777777" w:rsidR="00FD3E70" w:rsidRDefault="00FD3E70" w:rsidP="00930942">
      <w:pPr>
        <w:spacing w:after="0" w:line="240" w:lineRule="auto"/>
      </w:pPr>
      <w:r>
        <w:separator/>
      </w:r>
    </w:p>
  </w:footnote>
  <w:footnote w:type="continuationSeparator" w:id="0">
    <w:p w14:paraId="3EC5DBF6" w14:textId="77777777" w:rsidR="00FD3E70" w:rsidRDefault="00FD3E7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7CB456F4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2D78BC31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0684C5DD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2EA769A8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87663">
    <w:abstractNumId w:val="5"/>
  </w:num>
  <w:num w:numId="2" w16cid:durableId="1420982521">
    <w:abstractNumId w:val="0"/>
  </w:num>
  <w:num w:numId="3" w16cid:durableId="798375945">
    <w:abstractNumId w:val="3"/>
  </w:num>
  <w:num w:numId="4" w16cid:durableId="265888177">
    <w:abstractNumId w:val="13"/>
  </w:num>
  <w:num w:numId="5" w16cid:durableId="1276475861">
    <w:abstractNumId w:val="14"/>
  </w:num>
  <w:num w:numId="6" w16cid:durableId="466893395">
    <w:abstractNumId w:val="11"/>
  </w:num>
  <w:num w:numId="7" w16cid:durableId="1818689743">
    <w:abstractNumId w:val="1"/>
  </w:num>
  <w:num w:numId="8" w16cid:durableId="958997552">
    <w:abstractNumId w:val="2"/>
  </w:num>
  <w:num w:numId="9" w16cid:durableId="963804034">
    <w:abstractNumId w:val="6"/>
  </w:num>
  <w:num w:numId="10" w16cid:durableId="253974707">
    <w:abstractNumId w:val="4"/>
  </w:num>
  <w:num w:numId="11" w16cid:durableId="557205542">
    <w:abstractNumId w:val="12"/>
  </w:num>
  <w:num w:numId="12" w16cid:durableId="1711413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6479355">
    <w:abstractNumId w:val="9"/>
  </w:num>
  <w:num w:numId="14" w16cid:durableId="2031032086">
    <w:abstractNumId w:val="16"/>
  </w:num>
  <w:num w:numId="15" w16cid:durableId="1700934871">
    <w:abstractNumId w:val="8"/>
  </w:num>
  <w:num w:numId="16" w16cid:durableId="223882580">
    <w:abstractNumId w:val="15"/>
  </w:num>
  <w:num w:numId="17" w16cid:durableId="573123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4551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03D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1B0D"/>
    <w:rsid w:val="0047368A"/>
    <w:rsid w:val="00481A1E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A59D3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5B2C"/>
    <w:rsid w:val="00767E0C"/>
    <w:rsid w:val="00770D17"/>
    <w:rsid w:val="00777FA1"/>
    <w:rsid w:val="00791A90"/>
    <w:rsid w:val="007A6F35"/>
    <w:rsid w:val="007C2F2E"/>
    <w:rsid w:val="007C6909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8F733A"/>
    <w:rsid w:val="0090399E"/>
    <w:rsid w:val="00904FB9"/>
    <w:rsid w:val="00905E58"/>
    <w:rsid w:val="00906011"/>
    <w:rsid w:val="00906D68"/>
    <w:rsid w:val="00911F0E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45FB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D3E70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5CAD8"/>
  <w15:docId w15:val="{50213B2A-24F9-4A64-B180-7DB5C3F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503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300</cp:revision>
  <cp:lastPrinted>2024-09-30T08:16:00Z</cp:lastPrinted>
  <dcterms:created xsi:type="dcterms:W3CDTF">2018-07-27T07:24:00Z</dcterms:created>
  <dcterms:modified xsi:type="dcterms:W3CDTF">2024-09-30T08:16:00Z</dcterms:modified>
</cp:coreProperties>
</file>