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CC1269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28.03.2024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131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770D17" w:rsidRPr="001931FB" w:rsidRDefault="001931FB" w:rsidP="00285F7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увеличении пенсии за выслугу лет лицам, замещавшим должности муниципальной службы и увеличении дополнительного пенсионного обеспечения </w:t>
            </w:r>
            <w:r w:rsidRPr="001931FB">
              <w:rPr>
                <w:rFonts w:ascii="Times New Roman" w:eastAsia="DengXian" w:hAnsi="Times New Roman" w:cs="Times New Roman"/>
                <w:b/>
                <w:kern w:val="2"/>
                <w:sz w:val="28"/>
                <w:szCs w:val="28"/>
                <w:lang w:eastAsia="zh-CN"/>
                <w14:ligatures w14:val="standardContextual"/>
              </w:rPr>
              <w:t>лиц, осуществлявших полномочия выборного должностного лица местного самоуправления, выборного должностного лица местного самоуправления на постоянной основе, лиц замещавших муниципальные должности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1931FB" w:rsidRDefault="001931FB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1931FB" w:rsidRPr="001931FB" w:rsidRDefault="001931FB" w:rsidP="001931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proofErr w:type="gramStart"/>
      <w:r w:rsidRPr="001931F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В соответствии с Федеральным законом от 15 декабря 2001 года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      </w:t>
      </w:r>
      <w:r w:rsidRPr="001931F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№ 166-ФЗ «О государственном пенсионном обеспечении в Российской Федерации», решениями Думы Демянского муниципального округа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           </w:t>
      </w:r>
      <w:r w:rsidRPr="001931F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от 25.12.2023 № 96 «Об утверждении Положения об оплате труда и материальном стимулировании в органах местного самоуправления Демянского муниципального округа», от 15.02.2024 № 113 «Об </w:t>
      </w:r>
      <w:proofErr w:type="spellStart"/>
      <w:r w:rsidRPr="001931F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утвер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-</w:t>
      </w:r>
      <w:r w:rsidRPr="001931F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ждении</w:t>
      </w:r>
      <w:proofErr w:type="spellEnd"/>
      <w:r w:rsidRPr="001931F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Положения о пенсии за выслугу лет лицам, замещавшим должности муниципальной службы в органах</w:t>
      </w:r>
      <w:proofErr w:type="gramEnd"/>
      <w:r w:rsidRPr="001931F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местного самоуправления Демянского муниципального округа (муниципальные должности – до 1 июня </w:t>
      </w:r>
      <w:r w:rsidR="00C6163F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2007 года), от 28.03.2024 № 130</w:t>
      </w:r>
      <w:r w:rsidRPr="001931F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«Об утверждении Положения о дополнительном пенсионном обеспечении лиц, осуществлявших полномочия выборного должностного лица местного самоуправления, выборного должностного лица местного самоуправления на постоянной основе, лиц замещавших муниципальные должности Демянского муниципального округа (района), </w:t>
      </w:r>
      <w:r w:rsidRPr="001931F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Дума Демянского муниципального округа</w:t>
      </w:r>
    </w:p>
    <w:p w:rsidR="001931FB" w:rsidRPr="001931FB" w:rsidRDefault="001931FB" w:rsidP="001931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1931F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РЕШИЛА:</w:t>
      </w:r>
    </w:p>
    <w:p w:rsidR="001931FB" w:rsidRDefault="001931FB" w:rsidP="001931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193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Произвести увеличение пенсии за выслугу лет лицам, замещавшим должности муниципального службы в органах местного самоуправления Демянского муниципального района и увеличение дополнительного пенсионного обеспечения лиц, </w:t>
      </w:r>
      <w:r w:rsidRPr="001931F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осуществлявших полномочия выборного должностного лица местного самоуправления, выборного должностного </w:t>
      </w:r>
    </w:p>
    <w:p w:rsidR="001931FB" w:rsidRDefault="001931FB" w:rsidP="001931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аа</w:t>
      </w:r>
      <w:proofErr w:type="spellEnd"/>
    </w:p>
    <w:p w:rsidR="001931FB" w:rsidRPr="001931FB" w:rsidRDefault="001931FB" w:rsidP="001931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1F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lastRenderedPageBreak/>
        <w:t>лица местного самоуправления на постоянной основе, лиц замещавших муниципальные должности Демянского муниципального района в размере 15 процентов.</w:t>
      </w:r>
    </w:p>
    <w:p w:rsidR="001931FB" w:rsidRPr="001931FB" w:rsidRDefault="001931FB" w:rsidP="001931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F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со дня принятия и распространяет действие на правоотношения, возникшие с 01 января 2024 года.</w:t>
      </w:r>
    </w:p>
    <w:p w:rsidR="001931FB" w:rsidRPr="001931FB" w:rsidRDefault="001931FB" w:rsidP="001931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F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:rsidR="005D4065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470A" w:rsidTr="00944959">
        <w:tc>
          <w:tcPr>
            <w:tcW w:w="4644" w:type="dxa"/>
          </w:tcPr>
          <w:p w:rsidR="00C6163F" w:rsidRDefault="008B470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Глава округа </w:t>
            </w:r>
          </w:p>
          <w:p w:rsidR="008B470A" w:rsidRDefault="00C6163F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</w:t>
            </w:r>
            <w:r w:rsidR="008B470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А.Н. Сапогов</w:t>
            </w:r>
          </w:p>
        </w:tc>
        <w:tc>
          <w:tcPr>
            <w:tcW w:w="4926" w:type="dxa"/>
            <w:hideMark/>
          </w:tcPr>
          <w:p w:rsidR="00C6163F" w:rsidRDefault="0044781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Думы</w:t>
            </w:r>
          </w:p>
          <w:p w:rsidR="008B470A" w:rsidRPr="00920A27" w:rsidRDefault="00C6163F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</w:t>
            </w:r>
            <w:bookmarkStart w:id="0" w:name="_GoBack"/>
            <w:bookmarkEnd w:id="0"/>
            <w:r w:rsidR="00447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Русакова</w:t>
            </w:r>
            <w:proofErr w:type="spellEnd"/>
          </w:p>
        </w:tc>
      </w:tr>
    </w:tbl>
    <w:p w:rsidR="005D4065" w:rsidRPr="00E725BC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95" w:rsidRPr="00B24873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4C6D6A" w:rsidSect="00930942">
      <w:headerReference w:type="default" r:id="rId10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8A" w:rsidRDefault="00B55B8A" w:rsidP="00930942">
      <w:pPr>
        <w:spacing w:after="0" w:line="240" w:lineRule="auto"/>
      </w:pPr>
      <w:r>
        <w:separator/>
      </w:r>
    </w:p>
  </w:endnote>
  <w:endnote w:type="continuationSeparator" w:id="0">
    <w:p w:rsidR="00B55B8A" w:rsidRDefault="00B55B8A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8A" w:rsidRDefault="00B55B8A" w:rsidP="00930942">
      <w:pPr>
        <w:spacing w:after="0" w:line="240" w:lineRule="auto"/>
      </w:pPr>
      <w:r>
        <w:separator/>
      </w:r>
    </w:p>
  </w:footnote>
  <w:footnote w:type="continuationSeparator" w:id="0">
    <w:p w:rsidR="00B55B8A" w:rsidRDefault="00B55B8A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63F">
          <w:rPr>
            <w:noProof/>
          </w:rPr>
          <w:t>2</w:t>
        </w:r>
        <w:r>
          <w:fldChar w:fldCharType="end"/>
        </w:r>
      </w:p>
    </w:sdtContent>
  </w:sdt>
  <w:p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31FB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4F1570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5092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D3D56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84E15"/>
    <w:rsid w:val="008A489E"/>
    <w:rsid w:val="008B470A"/>
    <w:rsid w:val="008B79D1"/>
    <w:rsid w:val="008C42EC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34B"/>
    <w:rsid w:val="00A70F1D"/>
    <w:rsid w:val="00A8412C"/>
    <w:rsid w:val="00A8740F"/>
    <w:rsid w:val="00A87DB9"/>
    <w:rsid w:val="00A919A3"/>
    <w:rsid w:val="00A92316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5B8A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163F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C1269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27AA"/>
    <w:rsid w:val="00EC798A"/>
    <w:rsid w:val="00ED399D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BFA90-9E6E-4EBE-94C8-A953F2FC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278</cp:revision>
  <cp:lastPrinted>2024-04-02T12:01:00Z</cp:lastPrinted>
  <dcterms:created xsi:type="dcterms:W3CDTF">2018-07-27T07:24:00Z</dcterms:created>
  <dcterms:modified xsi:type="dcterms:W3CDTF">2024-04-02T12:01:00Z</dcterms:modified>
</cp:coreProperties>
</file>