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BD664A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28.03.2024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D91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127</w:t>
            </w:r>
            <w:r w:rsidR="00DE4C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CC7F2B" w:rsidRDefault="00CC7F2B" w:rsidP="00CC7F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F2B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 Положения о трехсторонней комиссии</w:t>
            </w:r>
          </w:p>
          <w:p w:rsidR="00CC7F2B" w:rsidRDefault="00CC7F2B" w:rsidP="00CC7F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F2B">
              <w:rPr>
                <w:rFonts w:ascii="Times New Roman" w:hAnsi="Times New Roman" w:cs="Times New Roman"/>
                <w:b/>
                <w:sz w:val="28"/>
                <w:szCs w:val="28"/>
              </w:rPr>
              <w:t>по регулированию социально-трудовых отношений</w:t>
            </w:r>
          </w:p>
          <w:p w:rsidR="00A16C6D" w:rsidRPr="00CC7F2B" w:rsidRDefault="00CC7F2B" w:rsidP="00CC7F2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C7F2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CC7F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C7F2B">
              <w:rPr>
                <w:rFonts w:ascii="Times New Roman" w:hAnsi="Times New Roman" w:cs="Times New Roman"/>
                <w:b/>
                <w:sz w:val="28"/>
                <w:szCs w:val="28"/>
              </w:rPr>
              <w:t>Демянском</w:t>
            </w:r>
            <w:proofErr w:type="gramEnd"/>
            <w:r w:rsidRPr="00CC7F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муниципальном округе</w:t>
            </w:r>
          </w:p>
        </w:tc>
      </w:tr>
    </w:tbl>
    <w:p w:rsidR="009C041D" w:rsidRDefault="009C041D" w:rsidP="009C041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F2B" w:rsidRPr="00CC7F2B" w:rsidRDefault="00CC7F2B" w:rsidP="00CC7F2B">
      <w:pPr>
        <w:keepNext/>
        <w:spacing w:after="0" w:line="36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C7F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35 Трудового кодекса Российской Федерации, областным законом от 30.04.2013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244-ОЗ</w:t>
      </w:r>
      <w:r w:rsidRPr="00CC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социальном партнерстве в сфере труда в Новгородской области» Дума Демянского муниципального округа </w:t>
      </w:r>
    </w:p>
    <w:p w:rsidR="00CC7F2B" w:rsidRPr="00CC7F2B" w:rsidRDefault="00CC7F2B" w:rsidP="00CC7F2B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CC7F2B" w:rsidRPr="00CC7F2B" w:rsidRDefault="00CC7F2B" w:rsidP="00CC7F2B">
      <w:pPr>
        <w:tabs>
          <w:tab w:val="left" w:pos="567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о трехсторонней комиссии </w:t>
      </w:r>
      <w:proofErr w:type="gramStart"/>
      <w:r w:rsidRPr="00CC7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C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регулированию социально-трудовых отношений </w:t>
      </w:r>
      <w:proofErr w:type="gramStart"/>
      <w:r w:rsidRPr="00CC7F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C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7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Демянском</w:t>
      </w:r>
      <w:proofErr w:type="gramEnd"/>
      <w:r w:rsidRPr="00CC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7F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C7F2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 округе.</w:t>
      </w:r>
    </w:p>
    <w:p w:rsidR="00CC7F2B" w:rsidRPr="00CC7F2B" w:rsidRDefault="00CC7F2B" w:rsidP="00CC7F2B">
      <w:pPr>
        <w:tabs>
          <w:tab w:val="left" w:pos="567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C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Думы Демянского </w:t>
      </w:r>
      <w:proofErr w:type="spellStart"/>
      <w:r w:rsidRPr="00CC7F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C7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Pr="00CC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28.03.2014 № 268 «Об утверждении Положения о трехсторонней комиссии по регулированию социально-трудовых отношений </w:t>
      </w:r>
      <w:proofErr w:type="gramStart"/>
      <w:r w:rsidRPr="00CC7F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C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7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Демянском</w:t>
      </w:r>
      <w:proofErr w:type="gramEnd"/>
      <w:r w:rsidRPr="00CC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районе». </w:t>
      </w:r>
    </w:p>
    <w:p w:rsidR="00CC7F2B" w:rsidRPr="00CC7F2B" w:rsidRDefault="00CC7F2B" w:rsidP="00CC7F2B">
      <w:pPr>
        <w:pStyle w:val="a3"/>
        <w:numPr>
          <w:ilvl w:val="0"/>
          <w:numId w:val="2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:rsidR="00CC7F2B" w:rsidRDefault="00CC7F2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308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B82138" w:rsidTr="00A46B5E">
        <w:tc>
          <w:tcPr>
            <w:tcW w:w="4644" w:type="dxa"/>
          </w:tcPr>
          <w:p w:rsidR="00595973" w:rsidRDefault="00B82138" w:rsidP="0059597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</w:t>
            </w:r>
            <w:r w:rsidR="00595973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</w:t>
            </w:r>
          </w:p>
          <w:p w:rsidR="00B82138" w:rsidRPr="00130D37" w:rsidRDefault="00595973" w:rsidP="0059597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 </w:t>
            </w:r>
            <w:r w:rsidR="00B8213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А.Н. Сапогов</w:t>
            </w:r>
          </w:p>
        </w:tc>
        <w:tc>
          <w:tcPr>
            <w:tcW w:w="4926" w:type="dxa"/>
            <w:hideMark/>
          </w:tcPr>
          <w:p w:rsidR="00595973" w:rsidRDefault="00B82138" w:rsidP="00130D3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Думы</w:t>
            </w:r>
          </w:p>
          <w:p w:rsidR="00B82138" w:rsidRPr="00130D37" w:rsidRDefault="00595973" w:rsidP="00130D3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</w:t>
            </w:r>
            <w:bookmarkStart w:id="0" w:name="_GoBack"/>
            <w:bookmarkEnd w:id="0"/>
            <w:r w:rsidR="00B82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С.С. </w:t>
            </w:r>
            <w:proofErr w:type="spellStart"/>
            <w:r w:rsidR="00B82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Русакова</w:t>
            </w:r>
            <w:proofErr w:type="spellEnd"/>
          </w:p>
        </w:tc>
      </w:tr>
    </w:tbl>
    <w:p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308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F2B" w:rsidRDefault="00CC7F2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4C70" w:rsidRDefault="00CC7F2B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аа</w:t>
      </w:r>
      <w:proofErr w:type="spellEnd"/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E4C70" w:rsidSect="008856C9">
          <w:headerReference w:type="default" r:id="rId10"/>
          <w:pgSz w:w="11906" w:h="16840"/>
          <w:pgMar w:top="1134" w:right="567" w:bottom="568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C7FD4" w:rsidTr="009C041D">
        <w:tc>
          <w:tcPr>
            <w:tcW w:w="5778" w:type="dxa"/>
          </w:tcPr>
          <w:p w:rsidR="007C7FD4" w:rsidRDefault="007C7FD4" w:rsidP="00EE133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7C7FD4" w:rsidRPr="00A45764" w:rsidRDefault="007C7FD4" w:rsidP="00EE133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CC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7C7FD4" w:rsidRDefault="007C7FD4" w:rsidP="00EE133A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7C7FD4" w:rsidRDefault="00D91287" w:rsidP="009C041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D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28.03.2024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6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  <w:r w:rsidR="00DE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C7FD4" w:rsidRDefault="007C7FD4" w:rsidP="007C7FD4">
      <w:pPr>
        <w:autoSpaceDE w:val="0"/>
        <w:autoSpaceDN w:val="0"/>
        <w:adjustRightInd w:val="0"/>
        <w:spacing w:after="0" w:line="240" w:lineRule="auto"/>
        <w:ind w:left="11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F2B" w:rsidRDefault="00CC7F2B" w:rsidP="00CC7F2B">
      <w:pPr>
        <w:spacing w:before="120"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7F2B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CC7F2B" w:rsidRPr="00CC7F2B" w:rsidRDefault="00CC7F2B" w:rsidP="00CC7F2B">
      <w:pPr>
        <w:spacing w:before="120"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CC7F2B">
        <w:rPr>
          <w:rFonts w:ascii="Times New Roman" w:eastAsia="Calibri" w:hAnsi="Times New Roman" w:cs="Times New Roman"/>
          <w:sz w:val="28"/>
          <w:szCs w:val="28"/>
        </w:rPr>
        <w:t>трехсторонней комиссии по регулированию социально-трудовых отноше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Демянском</w:t>
      </w:r>
      <w:proofErr w:type="gramEnd"/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 муниципальном округе</w:t>
      </w:r>
    </w:p>
    <w:p w:rsidR="00CC7F2B" w:rsidRPr="00CC7F2B" w:rsidRDefault="00CC7F2B" w:rsidP="00CC7F2B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F2B" w:rsidRPr="00D2545F" w:rsidRDefault="00D2545F" w:rsidP="00D2545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7F2B" w:rsidRPr="00D25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CC7F2B" w:rsidRPr="00CC7F2B" w:rsidRDefault="00CC7F2B" w:rsidP="00CC7F2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F2B" w:rsidRPr="00CC7F2B" w:rsidRDefault="00CC7F2B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разработано в соответствии с Трудовым </w:t>
      </w:r>
      <w:hyperlink r:id="rId11" w:history="1">
        <w:r w:rsidRPr="00CC7F2B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</w:t>
      </w:r>
      <w:hyperlink r:id="rId12" w:history="1">
        <w:r w:rsidRPr="00CC7F2B">
          <w:rPr>
            <w:rFonts w:ascii="Times New Roman" w:eastAsia="Calibri" w:hAnsi="Times New Roman" w:cs="Times New Roman"/>
            <w:sz w:val="28"/>
            <w:szCs w:val="28"/>
          </w:rPr>
          <w:t>областным законом</w:t>
        </w:r>
      </w:hyperlink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 от 30.04.2013 </w:t>
      </w:r>
      <w:r w:rsidR="009E704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№ 244 -ОЗ «</w:t>
      </w:r>
      <w:r w:rsidRPr="00CC7F2B">
        <w:rPr>
          <w:rFonts w:ascii="Times New Roman" w:eastAsia="Calibri" w:hAnsi="Times New Roman" w:cs="Times New Roman"/>
          <w:sz w:val="28"/>
          <w:szCs w:val="28"/>
        </w:rPr>
        <w:t>О социальном партнерстве в сфе</w:t>
      </w:r>
      <w:r>
        <w:rPr>
          <w:rFonts w:ascii="Times New Roman" w:eastAsia="Calibri" w:hAnsi="Times New Roman" w:cs="Times New Roman"/>
          <w:sz w:val="28"/>
          <w:szCs w:val="28"/>
        </w:rPr>
        <w:t>ре труда в Новгородской области»</w:t>
      </w:r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 и определяет задачи, состав, структуру, порядок формирования и деятельности трехсторонней комиссии по регулированию социально-трудовых отношений </w:t>
      </w:r>
      <w:proofErr w:type="gramStart"/>
      <w:r w:rsidRPr="00CC7F2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C7F2B">
        <w:rPr>
          <w:rFonts w:ascii="Times New Roman" w:eastAsia="Calibri" w:hAnsi="Times New Roman" w:cs="Times New Roman"/>
          <w:sz w:val="28"/>
          <w:szCs w:val="28"/>
        </w:rPr>
        <w:t>Демянском</w:t>
      </w:r>
      <w:proofErr w:type="gramEnd"/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 муниципальном  округе (далее Комиссия).</w:t>
      </w:r>
    </w:p>
    <w:p w:rsidR="00CC7F2B" w:rsidRPr="00CC7F2B" w:rsidRDefault="00CC7F2B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2.</w:t>
      </w:r>
      <w:r w:rsidRPr="00CC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Комиссия является постоянно действующим органом социального партнёрства в сфере труда </w:t>
      </w:r>
      <w:proofErr w:type="gramStart"/>
      <w:r w:rsidRPr="00CC7F2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C7F2B">
        <w:rPr>
          <w:rFonts w:ascii="Times New Roman" w:eastAsia="Calibri" w:hAnsi="Times New Roman" w:cs="Times New Roman"/>
          <w:sz w:val="28"/>
          <w:szCs w:val="28"/>
        </w:rPr>
        <w:t>Демянском</w:t>
      </w:r>
      <w:proofErr w:type="gramEnd"/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 округе.</w:t>
      </w:r>
      <w:r w:rsidRPr="00CC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F2B">
        <w:rPr>
          <w:rFonts w:ascii="Times New Roman" w:eastAsia="Calibri" w:hAnsi="Times New Roman" w:cs="Times New Roman"/>
          <w:sz w:val="28"/>
          <w:szCs w:val="28"/>
        </w:rPr>
        <w:t>Порядок деятельности трехсторонней комиссии определяется настоящим Положением.</w:t>
      </w:r>
    </w:p>
    <w:p w:rsidR="00CC7F2B" w:rsidRPr="00CC7F2B" w:rsidRDefault="00CC7F2B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7F2B" w:rsidRDefault="00D2545F" w:rsidP="009E7048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CC7F2B" w:rsidRPr="00CC7F2B">
        <w:rPr>
          <w:rFonts w:ascii="Times New Roman" w:eastAsia="Calibri" w:hAnsi="Times New Roman" w:cs="Times New Roman"/>
          <w:b/>
          <w:sz w:val="28"/>
          <w:szCs w:val="28"/>
        </w:rPr>
        <w:t>Принципы формирования Комиссии</w:t>
      </w:r>
    </w:p>
    <w:p w:rsidR="009E7048" w:rsidRPr="00CC7F2B" w:rsidRDefault="009E7048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7F2B" w:rsidRPr="00CC7F2B" w:rsidRDefault="00CC7F2B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Комиссия формируется на основе принципов:</w:t>
      </w:r>
    </w:p>
    <w:p w:rsidR="00CC7F2B" w:rsidRPr="00CC7F2B" w:rsidRDefault="00CC7F2B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добровольности участия сторон в деятельности Комиссии;</w:t>
      </w:r>
    </w:p>
    <w:p w:rsidR="00CC7F2B" w:rsidRPr="00CC7F2B" w:rsidRDefault="00CC7F2B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полномочности Сторон;</w:t>
      </w:r>
    </w:p>
    <w:p w:rsidR="00CC7F2B" w:rsidRPr="00CC7F2B" w:rsidRDefault="00CC7F2B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паритетности представительства Сторон;</w:t>
      </w:r>
    </w:p>
    <w:p w:rsidR="00CC7F2B" w:rsidRPr="00CC7F2B" w:rsidRDefault="00CC7F2B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равноправия и </w:t>
      </w:r>
      <w:r w:rsidR="00CE0E62">
        <w:rPr>
          <w:rFonts w:ascii="Times New Roman" w:eastAsia="Calibri" w:hAnsi="Times New Roman" w:cs="Times New Roman"/>
          <w:sz w:val="28"/>
          <w:szCs w:val="28"/>
        </w:rPr>
        <w:t>взаимной ответственности Сторон;</w:t>
      </w:r>
    </w:p>
    <w:p w:rsidR="00CC7F2B" w:rsidRDefault="00CC7F2B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7F2B">
        <w:rPr>
          <w:rFonts w:ascii="Times New Roman" w:eastAsia="Calibri" w:hAnsi="Times New Roman" w:cs="Times New Roman"/>
          <w:sz w:val="28"/>
          <w:szCs w:val="28"/>
        </w:rPr>
        <w:t>самостоятельности и независимости профсоюзных организаций (их объединений), работодателей (их объединений), Администрации Демянского муниципального округа при определении персонального состава своих представителей в Комиссии, в соответствии с законодательством Р</w:t>
      </w:r>
      <w:r w:rsidR="00D2545F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CC7F2B">
        <w:rPr>
          <w:rFonts w:ascii="Times New Roman" w:eastAsia="Calibri" w:hAnsi="Times New Roman" w:cs="Times New Roman"/>
          <w:sz w:val="28"/>
          <w:szCs w:val="28"/>
        </w:rPr>
        <w:t>Ф</w:t>
      </w:r>
      <w:r w:rsidR="00D2545F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CC7F2B">
        <w:rPr>
          <w:rFonts w:ascii="Times New Roman" w:eastAsia="Calibri" w:hAnsi="Times New Roman" w:cs="Times New Roman"/>
          <w:sz w:val="28"/>
          <w:szCs w:val="28"/>
        </w:rPr>
        <w:t>, регулирующим их деятельность, Законом Новгородской области «О социальном партнерстве в сфере труда в Новгородской области», нормативно-правовыми актами муниципального образования  и уставами соответствующих объединений.</w:t>
      </w:r>
      <w:proofErr w:type="gramEnd"/>
    </w:p>
    <w:p w:rsidR="009E7048" w:rsidRPr="00CC7F2B" w:rsidRDefault="009E7048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7F2B" w:rsidRDefault="00D2545F" w:rsidP="009E7048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</w:t>
      </w:r>
      <w:r w:rsidR="00CC7F2B" w:rsidRPr="00CC7F2B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цели и задачи комиссии</w:t>
      </w:r>
    </w:p>
    <w:p w:rsidR="009E7048" w:rsidRPr="00CC7F2B" w:rsidRDefault="009E7048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7F2B" w:rsidRPr="00CC7F2B" w:rsidRDefault="00CC7F2B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1.1. Основными целями  Комиссии является регулирование социально-трудовых отношений и согласование социально-экономических интересов сторон </w:t>
      </w:r>
      <w:proofErr w:type="gramStart"/>
      <w:r w:rsidRPr="00CC7F2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C7F2B">
        <w:rPr>
          <w:rFonts w:ascii="Times New Roman" w:eastAsia="Calibri" w:hAnsi="Times New Roman" w:cs="Times New Roman"/>
          <w:sz w:val="28"/>
          <w:szCs w:val="28"/>
        </w:rPr>
        <w:t>Демянском</w:t>
      </w:r>
      <w:proofErr w:type="gramEnd"/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 муниципальном  округе.</w:t>
      </w:r>
    </w:p>
    <w:p w:rsidR="00CC7F2B" w:rsidRPr="00CC7F2B" w:rsidRDefault="00CC7F2B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1.2. Основными задачами Комиссии являются:</w:t>
      </w:r>
    </w:p>
    <w:p w:rsidR="00CC7F2B" w:rsidRPr="00CC7F2B" w:rsidRDefault="00CC7F2B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ведение коллективных переговоров по подготовке, заключению или изменению </w:t>
      </w:r>
      <w:hyperlink r:id="rId13" w:history="1">
        <w:r w:rsidRPr="00CC7F2B">
          <w:rPr>
            <w:rFonts w:ascii="Times New Roman" w:eastAsia="Calibri" w:hAnsi="Times New Roman" w:cs="Times New Roman"/>
            <w:sz w:val="28"/>
            <w:szCs w:val="28"/>
          </w:rPr>
          <w:t>Соглашения</w:t>
        </w:r>
      </w:hyperlink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 между Координационным Советом </w:t>
      </w:r>
      <w:proofErr w:type="spellStart"/>
      <w:proofErr w:type="gramStart"/>
      <w:r w:rsidRPr="00CC7F2B">
        <w:rPr>
          <w:rFonts w:ascii="Times New Roman" w:eastAsia="Calibri" w:hAnsi="Times New Roman" w:cs="Times New Roman"/>
          <w:sz w:val="28"/>
          <w:szCs w:val="28"/>
        </w:rPr>
        <w:t>профессиона</w:t>
      </w:r>
      <w:r w:rsidR="009E7048">
        <w:rPr>
          <w:rFonts w:ascii="Times New Roman" w:eastAsia="Calibri" w:hAnsi="Times New Roman" w:cs="Times New Roman"/>
          <w:sz w:val="28"/>
          <w:szCs w:val="28"/>
        </w:rPr>
        <w:t>-</w:t>
      </w:r>
      <w:r w:rsidRPr="00CC7F2B">
        <w:rPr>
          <w:rFonts w:ascii="Times New Roman" w:eastAsia="Calibri" w:hAnsi="Times New Roman" w:cs="Times New Roman"/>
          <w:sz w:val="28"/>
          <w:szCs w:val="28"/>
        </w:rPr>
        <w:t>льных</w:t>
      </w:r>
      <w:proofErr w:type="spellEnd"/>
      <w:proofErr w:type="gramEnd"/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9E7048">
        <w:rPr>
          <w:rFonts w:ascii="Times New Roman" w:eastAsia="Calibri" w:hAnsi="Times New Roman" w:cs="Times New Roman"/>
          <w:sz w:val="28"/>
          <w:szCs w:val="28"/>
        </w:rPr>
        <w:t xml:space="preserve">юзов Демянского муниципального </w:t>
      </w:r>
      <w:r w:rsidRPr="00CC7F2B">
        <w:rPr>
          <w:rFonts w:ascii="Times New Roman" w:eastAsia="Calibri" w:hAnsi="Times New Roman" w:cs="Times New Roman"/>
          <w:sz w:val="28"/>
          <w:szCs w:val="28"/>
        </w:rPr>
        <w:t>округа, координационным Советом в области развития малого и среднего предпринимательства Демянского округа</w:t>
      </w:r>
      <w:r w:rsidR="009E7048">
        <w:rPr>
          <w:rFonts w:ascii="Times New Roman" w:eastAsia="Calibri" w:hAnsi="Times New Roman" w:cs="Times New Roman"/>
          <w:sz w:val="28"/>
          <w:szCs w:val="28"/>
        </w:rPr>
        <w:t xml:space="preserve"> и Администрацией Демянского</w:t>
      </w:r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(далее Соглашение), осуществление контроля за его выполнением;</w:t>
      </w:r>
    </w:p>
    <w:p w:rsidR="00CC7F2B" w:rsidRPr="00CC7F2B" w:rsidRDefault="00CC7F2B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рассмотрение по инициативе сторон социального партнерства вопросов, возникших в ходе выполнения </w:t>
      </w:r>
      <w:hyperlink r:id="rId14" w:history="1">
        <w:r w:rsidRPr="00CC7F2B">
          <w:rPr>
            <w:rFonts w:ascii="Times New Roman" w:eastAsia="Calibri" w:hAnsi="Times New Roman" w:cs="Times New Roman"/>
            <w:sz w:val="28"/>
            <w:szCs w:val="28"/>
          </w:rPr>
          <w:t>Соглашения</w:t>
        </w:r>
      </w:hyperlink>
      <w:r w:rsidRPr="00CC7F2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7F2B" w:rsidRPr="00CC7F2B" w:rsidRDefault="00CC7F2B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оказание содействия соответствующим комиссиям при заключении или изменении отраслевых (межотраслевых) и иных соглашений, принимаемых на муниципальном уровне социального партнерства;</w:t>
      </w:r>
    </w:p>
    <w:p w:rsidR="00CC7F2B" w:rsidRPr="00CC7F2B" w:rsidRDefault="00CC7F2B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участие в разработке и (или) обсуждении проектов нормативных правовых актов, программ социально-экономического развития, других актов органов местного самоуправления в сфере труда;</w:t>
      </w:r>
    </w:p>
    <w:p w:rsidR="00CC7F2B" w:rsidRPr="00CC7F2B" w:rsidRDefault="00CC7F2B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согласование социально-экономических интересов объединений работодателей, профсоюзов, органов местного самоуправления  при выработке общих принципов регулирования социально-трудовых отношений на территории муниципального округа;</w:t>
      </w:r>
    </w:p>
    <w:p w:rsidR="00CC7F2B" w:rsidRPr="00CC7F2B" w:rsidRDefault="00CC7F2B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взаимодействие с областной трехсторонней комиссией по </w:t>
      </w:r>
      <w:proofErr w:type="spellStart"/>
      <w:proofErr w:type="gramStart"/>
      <w:r w:rsidRPr="00CC7F2B">
        <w:rPr>
          <w:rFonts w:ascii="Times New Roman" w:eastAsia="Calibri" w:hAnsi="Times New Roman" w:cs="Times New Roman"/>
          <w:sz w:val="28"/>
          <w:szCs w:val="28"/>
        </w:rPr>
        <w:t>регули</w:t>
      </w:r>
      <w:r w:rsidR="009E7048">
        <w:rPr>
          <w:rFonts w:ascii="Times New Roman" w:eastAsia="Calibri" w:hAnsi="Times New Roman" w:cs="Times New Roman"/>
          <w:sz w:val="28"/>
          <w:szCs w:val="28"/>
        </w:rPr>
        <w:t>-</w:t>
      </w:r>
      <w:r w:rsidRPr="00CC7F2B">
        <w:rPr>
          <w:rFonts w:ascii="Times New Roman" w:eastAsia="Calibri" w:hAnsi="Times New Roman" w:cs="Times New Roman"/>
          <w:sz w:val="28"/>
          <w:szCs w:val="28"/>
        </w:rPr>
        <w:t>рованию</w:t>
      </w:r>
      <w:proofErr w:type="spellEnd"/>
      <w:proofErr w:type="gramEnd"/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 социально-трудовых отношений;</w:t>
      </w:r>
    </w:p>
    <w:p w:rsidR="00CC7F2B" w:rsidRPr="00CC7F2B" w:rsidRDefault="00CC7F2B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решение иных вопросов социально-трудовых отношений, </w:t>
      </w:r>
      <w:proofErr w:type="spellStart"/>
      <w:proofErr w:type="gramStart"/>
      <w:r w:rsidRPr="00CC7F2B">
        <w:rPr>
          <w:rFonts w:ascii="Times New Roman" w:eastAsia="Calibri" w:hAnsi="Times New Roman" w:cs="Times New Roman"/>
          <w:sz w:val="28"/>
          <w:szCs w:val="28"/>
        </w:rPr>
        <w:t>опреде</w:t>
      </w:r>
      <w:r w:rsidR="009E7048">
        <w:rPr>
          <w:rFonts w:ascii="Times New Roman" w:eastAsia="Calibri" w:hAnsi="Times New Roman" w:cs="Times New Roman"/>
          <w:sz w:val="28"/>
          <w:szCs w:val="28"/>
        </w:rPr>
        <w:t>-</w:t>
      </w:r>
      <w:r w:rsidRPr="00CC7F2B">
        <w:rPr>
          <w:rFonts w:ascii="Times New Roman" w:eastAsia="Calibri" w:hAnsi="Times New Roman" w:cs="Times New Roman"/>
          <w:sz w:val="28"/>
          <w:szCs w:val="28"/>
        </w:rPr>
        <w:t>ляемых</w:t>
      </w:r>
      <w:proofErr w:type="spellEnd"/>
      <w:proofErr w:type="gramEnd"/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 сторонами территориального соглашения:</w:t>
      </w:r>
    </w:p>
    <w:p w:rsidR="00CC7F2B" w:rsidRPr="00CC7F2B" w:rsidRDefault="00CC7F2B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выявление причины конфликтных ситуаций в трудовых коллективах;</w:t>
      </w:r>
    </w:p>
    <w:p w:rsidR="00CC7F2B" w:rsidRPr="00CC7F2B" w:rsidRDefault="00CC7F2B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разработка и осуществление мер по предупреждению и регулированию коллективных трудовых споров в организациях;</w:t>
      </w:r>
    </w:p>
    <w:p w:rsidR="00CC7F2B" w:rsidRPr="00CC7F2B" w:rsidRDefault="00CC7F2B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7F2B" w:rsidRPr="00D2545F" w:rsidRDefault="00D2545F" w:rsidP="00D2545F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545F">
        <w:rPr>
          <w:rFonts w:ascii="Times New Roman" w:eastAsia="Calibri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C7F2B" w:rsidRPr="00D2545F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права комиссии</w:t>
      </w:r>
    </w:p>
    <w:p w:rsidR="009E7048" w:rsidRPr="00CC7F2B" w:rsidRDefault="009E7048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7F2B" w:rsidRPr="00CC7F2B" w:rsidRDefault="00CC7F2B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Комиссия для выполнения возложенных на нее задач имеет право:</w:t>
      </w:r>
    </w:p>
    <w:p w:rsidR="00CC7F2B" w:rsidRPr="00CC7F2B" w:rsidRDefault="00CC7F2B" w:rsidP="00CC7F2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координировать совместные действия сторон социального партнерства по вопросам экономического и социального развития муниципального округа, разработки проекта и реализации </w:t>
      </w:r>
      <w:hyperlink r:id="rId15" w:history="1">
        <w:r w:rsidRPr="00CC7F2B">
          <w:rPr>
            <w:rFonts w:ascii="Times New Roman" w:eastAsia="Calibri" w:hAnsi="Times New Roman" w:cs="Times New Roman"/>
            <w:sz w:val="28"/>
            <w:szCs w:val="28"/>
          </w:rPr>
          <w:t>Соглашения</w:t>
        </w:r>
      </w:hyperlink>
      <w:r w:rsidRPr="00CC7F2B">
        <w:rPr>
          <w:rFonts w:ascii="Times New Roman" w:eastAsia="Calibri" w:hAnsi="Times New Roman" w:cs="Times New Roman"/>
          <w:sz w:val="28"/>
          <w:szCs w:val="28"/>
        </w:rPr>
        <w:t>, урегулирования разногласий, возникающих при его заключении или изменении;</w:t>
      </w:r>
    </w:p>
    <w:p w:rsidR="00CC7F2B" w:rsidRPr="00CC7F2B" w:rsidRDefault="00CC7F2B" w:rsidP="00CC7F2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принимать решения, обязательные для исполнения сторонами социального партнерства, по вопросам, входящим в ее компетенцию;</w:t>
      </w:r>
    </w:p>
    <w:p w:rsidR="00CC7F2B" w:rsidRPr="00CC7F2B" w:rsidRDefault="00CC7F2B" w:rsidP="00CC7F2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вносить предложения о привлечении в установленном порядке к ответственности должностных лиц, не обеспечивших выполнение мероприятий по реализации </w:t>
      </w:r>
      <w:hyperlink r:id="rId16" w:history="1">
        <w:r w:rsidRPr="00CC7F2B">
          <w:rPr>
            <w:rFonts w:ascii="Times New Roman" w:eastAsia="Calibri" w:hAnsi="Times New Roman" w:cs="Times New Roman"/>
            <w:sz w:val="28"/>
            <w:szCs w:val="28"/>
          </w:rPr>
          <w:t>Соглашения</w:t>
        </w:r>
      </w:hyperlink>
      <w:r w:rsidRPr="00CC7F2B">
        <w:rPr>
          <w:rFonts w:ascii="Times New Roman" w:eastAsia="Calibri" w:hAnsi="Times New Roman" w:cs="Times New Roman"/>
          <w:sz w:val="28"/>
          <w:szCs w:val="28"/>
        </w:rPr>
        <w:t>, а также решений Комиссии;</w:t>
      </w:r>
    </w:p>
    <w:p w:rsidR="00CC7F2B" w:rsidRPr="00CC7F2B" w:rsidRDefault="00CC7F2B" w:rsidP="00CC7F2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получать на рассмотрение проекты нормативных правовых актов, других актов органов местного самоуправления в сфере труда, документы и </w:t>
      </w:r>
    </w:p>
    <w:p w:rsidR="00CC7F2B" w:rsidRPr="00CC7F2B" w:rsidRDefault="00CC7F2B" w:rsidP="00CC7F2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материалы, необходимые для их обсуждения, от органов местного самоуправления, принимающих указанные акты;</w:t>
      </w:r>
    </w:p>
    <w:p w:rsidR="00CC7F2B" w:rsidRPr="00CC7F2B" w:rsidRDefault="00CC7F2B" w:rsidP="00CC7F2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lastRenderedPageBreak/>
        <w:t>принимать решения или вырабатывать мнения сторон (заключения соответствующих профсоюзов (объединений профсоюзов) и объединений работодателей) по полученным проектам муниципальных правовых актов органов местного самоуправления в сфере труда;</w:t>
      </w:r>
    </w:p>
    <w:p w:rsidR="00CC7F2B" w:rsidRPr="00CC7F2B" w:rsidRDefault="00CC7F2B" w:rsidP="00CC7F2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вносить предложения в Администрацию Демянского муниципального округа по вопросам развития социального партнерства в сфере труда на территории муниципального района;</w:t>
      </w:r>
    </w:p>
    <w:p w:rsidR="00CC7F2B" w:rsidRPr="00CC7F2B" w:rsidRDefault="00CC7F2B" w:rsidP="00CC7F2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7F2B" w:rsidRPr="00D2545F" w:rsidRDefault="00D2545F" w:rsidP="00D2545F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545F">
        <w:rPr>
          <w:rFonts w:ascii="Times New Roman" w:eastAsia="Calibri" w:hAnsi="Times New Roman" w:cs="Times New Roman"/>
          <w:b/>
          <w:bCs/>
          <w:sz w:val="28"/>
          <w:szCs w:val="28"/>
        </w:rPr>
        <w:t>5.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C7F2B" w:rsidRPr="00D2545F">
        <w:rPr>
          <w:rFonts w:ascii="Times New Roman" w:eastAsia="Calibri" w:hAnsi="Times New Roman" w:cs="Times New Roman"/>
          <w:b/>
          <w:bCs/>
          <w:sz w:val="28"/>
          <w:szCs w:val="28"/>
        </w:rPr>
        <w:t>Состав и порядок формирования комиссии</w:t>
      </w:r>
    </w:p>
    <w:p w:rsidR="009E7048" w:rsidRPr="00CC7F2B" w:rsidRDefault="009E7048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1. Комиссия образуется представителями сторон - Координационного Совета профессиональных союзов Демянского муниципального округа, координационного Совета в области развития малого и среднего предпринимательства и Администрации Демянского муниципального округа (далее стороны).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2. Представительство сторон  Комиссии определяется каждой стороной в соответствии с решениями сторон. 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3. Наделение полномочиями представителей Администрации Демянского муниципального округа в состав трехсторонней комиссии из числа лиц, замещающих муниципальные должности и должности муниципальной службы, в том числе – координатора – представителя Администрации Демянского муниципального округа производится постановлением Администрации Демянского муниципального округа.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4. Количественный и персональный состав представителей двух других сторон, порядок их избрания (назначения) определяется решением этих сторон самостоятельно в соответствии с действующим законодательством, а также уставами соответствующих объединений.</w:t>
      </w:r>
    </w:p>
    <w:p w:rsidR="00CC7F2B" w:rsidRPr="00CC7F2B" w:rsidRDefault="009E7048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Состав</w:t>
      </w:r>
      <w:r w:rsidR="00CC7F2B" w:rsidRPr="00CC7F2B">
        <w:rPr>
          <w:rFonts w:ascii="Times New Roman" w:eastAsia="Calibri" w:hAnsi="Times New Roman" w:cs="Times New Roman"/>
          <w:sz w:val="28"/>
          <w:szCs w:val="28"/>
        </w:rPr>
        <w:t xml:space="preserve"> Комиссии утверждается постановлением Администрации Демянского муниципального округа на основании решений сторон и ответственным секретарем доводится до сведения каждой стороны. При изменении персонального состава членов Комиссии одной из сторон в трехстороннюю Комиссию представляются внесенные изменения.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6.</w:t>
      </w:r>
      <w:r w:rsidR="009E70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7F2B">
        <w:rPr>
          <w:rFonts w:ascii="Times New Roman" w:eastAsia="Calibri" w:hAnsi="Times New Roman" w:cs="Times New Roman"/>
          <w:sz w:val="28"/>
          <w:szCs w:val="28"/>
        </w:rPr>
        <w:t>Деятельность каждой из сторон  Комиссии организуют назначенные ею координаторы, являющиеся членами  Комиссии (далее - координаторы сторон).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7. Координатор стороны по поручению соответствующей стороны: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вносит координатору трехсторонней комиссии предложения по проектам планов работы трехсторонней комиссии, повесткам ее заседаний, персональному составу представителей сторон в рабочих группах;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информирует трехстороннюю комиссию об изменениях персонального состава стороны;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lastRenderedPageBreak/>
        <w:t>организует совещания представителей стороны в целях уточнения их позиций по вопросам, внесенным на рассмотрение трехсторонней комиссии;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вносит предложение о проведении внеочередного заседания трехсторонней комиссии.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8. Координаторы сторон вправе приглашать для участия в работе трехсторонней комиссии соответственно представителей объединений профессиональных союзов, объединений работодателей и органов местного самоуправления, не входящих в состав трехсторонней комиссии, а также ученых, специалистов и представителей других организаций.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9. Назначение или отзыв представителей Сторон в Комиссию производится в соответствии с письменными решениями этих органов.</w:t>
      </w:r>
    </w:p>
    <w:p w:rsidR="00D2545F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10. Состав Комиссии при необходимос</w:t>
      </w:r>
      <w:r w:rsidR="009E7048">
        <w:rPr>
          <w:rFonts w:ascii="Times New Roman" w:eastAsia="Calibri" w:hAnsi="Times New Roman" w:cs="Times New Roman"/>
          <w:sz w:val="28"/>
          <w:szCs w:val="28"/>
        </w:rPr>
        <w:t>ти уточняется ежегодно.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11. Представители Сторон являются членами Комиссии. Количество членов Комиссии от каждой из Сторон не может превышать 5 человек.</w:t>
      </w:r>
    </w:p>
    <w:p w:rsidR="009E7048" w:rsidRDefault="009E7048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7F2B" w:rsidRDefault="00D2545F" w:rsidP="009E7048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6. </w:t>
      </w:r>
      <w:r w:rsidR="00CC7F2B" w:rsidRPr="00CC7F2B">
        <w:rPr>
          <w:rFonts w:ascii="Times New Roman" w:eastAsia="Calibri" w:hAnsi="Times New Roman" w:cs="Times New Roman"/>
          <w:b/>
          <w:bCs/>
          <w:sz w:val="28"/>
          <w:szCs w:val="28"/>
        </w:rPr>
        <w:t>Координатор комиссии</w:t>
      </w:r>
    </w:p>
    <w:p w:rsidR="009E7048" w:rsidRPr="00CC7F2B" w:rsidRDefault="009E7048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1. Деятельность Комиссии организует координатор. Кандидатура координатора Комиссии утверждается постановлением Администрации Демянского муниципального  округа об утверждении состава Комиссии. 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2. Координатор Комиссии: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оказывает содействие в согласовании позиций сторон;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утверждает по предложениям сторон перечень и состав рабочих групп (и их руководителей), создаваемых для подготовки проектов решений трехсторонней комиссии по вопросам, входящим в ее компетенцию, а также план работы трехсторонней комиссии;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оказывает содействие объединениям профессиональных союзов и объединениям работодателей в решении вопросов, связанных с </w:t>
      </w:r>
      <w:proofErr w:type="spellStart"/>
      <w:proofErr w:type="gramStart"/>
      <w:r w:rsidRPr="00CC7F2B">
        <w:rPr>
          <w:rFonts w:ascii="Times New Roman" w:eastAsia="Calibri" w:hAnsi="Times New Roman" w:cs="Times New Roman"/>
          <w:sz w:val="28"/>
          <w:szCs w:val="28"/>
        </w:rPr>
        <w:t>формиро</w:t>
      </w:r>
      <w:r w:rsidR="00CE0E62">
        <w:rPr>
          <w:rFonts w:ascii="Times New Roman" w:eastAsia="Calibri" w:hAnsi="Times New Roman" w:cs="Times New Roman"/>
          <w:sz w:val="28"/>
          <w:szCs w:val="28"/>
        </w:rPr>
        <w:t>-</w:t>
      </w:r>
      <w:r w:rsidRPr="00CC7F2B">
        <w:rPr>
          <w:rFonts w:ascii="Times New Roman" w:eastAsia="Calibri" w:hAnsi="Times New Roman" w:cs="Times New Roman"/>
          <w:sz w:val="28"/>
          <w:szCs w:val="28"/>
        </w:rPr>
        <w:t>ванием</w:t>
      </w:r>
      <w:proofErr w:type="spellEnd"/>
      <w:proofErr w:type="gramEnd"/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 трехсторонней комиссии;</w:t>
      </w:r>
    </w:p>
    <w:p w:rsidR="00CC7F2B" w:rsidRPr="00CC7F2B" w:rsidRDefault="00D2545F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организует деятельность </w:t>
      </w:r>
      <w:r w:rsidR="00CC7F2B" w:rsidRPr="00CC7F2B">
        <w:rPr>
          <w:rFonts w:ascii="Times New Roman" w:eastAsia="Calibri" w:hAnsi="Times New Roman" w:cs="Times New Roman"/>
          <w:sz w:val="28"/>
          <w:szCs w:val="28"/>
        </w:rPr>
        <w:t>Комиссии в соответствии с Положением трехсторонней комиссии;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проводит в период между заседаниями  Комиссии консультации с координаторами сторон по вопросам, требующим принятия оперативного решения;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информирует Главу Демянского муниципального округа о </w:t>
      </w:r>
      <w:proofErr w:type="gramStart"/>
      <w:r w:rsidRPr="00CC7F2B">
        <w:rPr>
          <w:rFonts w:ascii="Times New Roman" w:eastAsia="Calibri" w:hAnsi="Times New Roman" w:cs="Times New Roman"/>
          <w:sz w:val="28"/>
          <w:szCs w:val="28"/>
        </w:rPr>
        <w:t>деятель</w:t>
      </w:r>
      <w:r w:rsidR="00CE0E62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CC7F2B">
        <w:rPr>
          <w:rFonts w:ascii="Times New Roman" w:eastAsia="Calibri" w:hAnsi="Times New Roman" w:cs="Times New Roman"/>
          <w:sz w:val="28"/>
          <w:szCs w:val="28"/>
        </w:rPr>
        <w:t>ности</w:t>
      </w:r>
      <w:proofErr w:type="spellEnd"/>
      <w:proofErr w:type="gramEnd"/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 трехсторонней комиссии;</w:t>
      </w:r>
    </w:p>
    <w:p w:rsidR="00CC7F2B" w:rsidRPr="00CC7F2B" w:rsidRDefault="00D2545F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информирует </w:t>
      </w:r>
      <w:r w:rsidR="00CC7F2B" w:rsidRPr="00CC7F2B">
        <w:rPr>
          <w:rFonts w:ascii="Times New Roman" w:eastAsia="Calibri" w:hAnsi="Times New Roman" w:cs="Times New Roman"/>
          <w:sz w:val="28"/>
          <w:szCs w:val="28"/>
        </w:rPr>
        <w:t>Комиссию о мерах, принимаемых Администрацией Демянского муниципального округа по решению вопросов в сфере социально-трудовых отношений;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по согласованию со сторонами приглашает в случае необходимости для участия в работе  Комиссии представителей иных органов государственной власти, органов местного самоуправления, объединений профсоюзов и </w:t>
      </w:r>
      <w:r w:rsidRPr="00CC7F2B">
        <w:rPr>
          <w:rFonts w:ascii="Times New Roman" w:eastAsia="Calibri" w:hAnsi="Times New Roman" w:cs="Times New Roman"/>
          <w:sz w:val="28"/>
          <w:szCs w:val="28"/>
        </w:rPr>
        <w:lastRenderedPageBreak/>
        <w:t>объединений работодателей, не входящих в состав  Комиссии, ученых, экспертов и специалистов;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осуществляет к</w:t>
      </w:r>
      <w:r w:rsidR="00CE0E62">
        <w:rPr>
          <w:rFonts w:ascii="Times New Roman" w:eastAsia="Calibri" w:hAnsi="Times New Roman" w:cs="Times New Roman"/>
          <w:sz w:val="28"/>
          <w:szCs w:val="28"/>
        </w:rPr>
        <w:t xml:space="preserve">онтроль за обеспечением членов </w:t>
      </w:r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Комиссии </w:t>
      </w:r>
      <w:proofErr w:type="gramStart"/>
      <w:r w:rsidRPr="00CC7F2B">
        <w:rPr>
          <w:rFonts w:ascii="Times New Roman" w:eastAsia="Calibri" w:hAnsi="Times New Roman" w:cs="Times New Roman"/>
          <w:sz w:val="28"/>
          <w:szCs w:val="28"/>
        </w:rPr>
        <w:t>документа</w:t>
      </w:r>
      <w:r w:rsidR="00CE0E62">
        <w:rPr>
          <w:rFonts w:ascii="Times New Roman" w:eastAsia="Calibri" w:hAnsi="Times New Roman" w:cs="Times New Roman"/>
          <w:sz w:val="28"/>
          <w:szCs w:val="28"/>
        </w:rPr>
        <w:t>-</w:t>
      </w:r>
      <w:r w:rsidRPr="00CC7F2B">
        <w:rPr>
          <w:rFonts w:ascii="Times New Roman" w:eastAsia="Calibri" w:hAnsi="Times New Roman" w:cs="Times New Roman"/>
          <w:sz w:val="28"/>
          <w:szCs w:val="28"/>
        </w:rPr>
        <w:t>ми</w:t>
      </w:r>
      <w:proofErr w:type="gramEnd"/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 и другими необходимыми для работы материалами, а также за своевременным оформлением протоколов заседаний трехсторонней </w:t>
      </w:r>
      <w:proofErr w:type="spellStart"/>
      <w:r w:rsidRPr="00CC7F2B">
        <w:rPr>
          <w:rFonts w:ascii="Times New Roman" w:eastAsia="Calibri" w:hAnsi="Times New Roman" w:cs="Times New Roman"/>
          <w:sz w:val="28"/>
          <w:szCs w:val="28"/>
        </w:rPr>
        <w:t>комис</w:t>
      </w:r>
      <w:proofErr w:type="spellEnd"/>
      <w:r w:rsidR="00CE0E62">
        <w:rPr>
          <w:rFonts w:ascii="Times New Roman" w:eastAsia="Calibri" w:hAnsi="Times New Roman" w:cs="Times New Roman"/>
          <w:sz w:val="28"/>
          <w:szCs w:val="28"/>
        </w:rPr>
        <w:t>-</w:t>
      </w:r>
      <w:r w:rsidRPr="00CC7F2B">
        <w:rPr>
          <w:rFonts w:ascii="Times New Roman" w:eastAsia="Calibri" w:hAnsi="Times New Roman" w:cs="Times New Roman"/>
          <w:sz w:val="28"/>
          <w:szCs w:val="28"/>
        </w:rPr>
        <w:t>сии и направлением сторонам копий протоколов и решений трехсторонней комиссии;</w:t>
      </w:r>
    </w:p>
    <w:p w:rsidR="00CC7F2B" w:rsidRPr="00CC7F2B" w:rsidRDefault="00CC7F2B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7F2B" w:rsidRDefault="00D2545F" w:rsidP="009E7048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7. </w:t>
      </w:r>
      <w:r w:rsidR="00CC7F2B" w:rsidRPr="00CC7F2B">
        <w:rPr>
          <w:rFonts w:ascii="Times New Roman" w:eastAsia="Calibri" w:hAnsi="Times New Roman" w:cs="Times New Roman"/>
          <w:b/>
          <w:bCs/>
          <w:sz w:val="28"/>
          <w:szCs w:val="28"/>
        </w:rPr>
        <w:t>Ответственный секретарь комиссии</w:t>
      </w:r>
    </w:p>
    <w:p w:rsidR="009E7048" w:rsidRPr="00CC7F2B" w:rsidRDefault="009E7048" w:rsidP="009E7048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545F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1. Для организационного обеспечения деятельности Комиссии постановлением Администрации Демянского муниципального округа об утверждении состава Комиссии назначается отв</w:t>
      </w:r>
      <w:r w:rsidR="009E7048">
        <w:rPr>
          <w:rFonts w:ascii="Times New Roman" w:eastAsia="Calibri" w:hAnsi="Times New Roman" w:cs="Times New Roman"/>
          <w:sz w:val="28"/>
          <w:szCs w:val="28"/>
        </w:rPr>
        <w:t>етственный секретарь Комиссии.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2. Секретарь Комиссии: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формирует проект повестки заседания Комиссии на основе плана работы Комиссии, ранее принятых ею решений, предложений сопредседателей Сторон и руководителей рабочих групп;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организует оповещение членов Комиссии о предстоящем заседании Комиссии;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составляет план работы Комиссии, который утверждается на заседаниях Комиссии;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подготавливает проекты решений Комиссии;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ведёт протокол заседания Комиссии, после его подписания знакомит с ним членов Комиссии;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организует сбор и обработку информации для определения рейтинга Сторон по критериям выполнения обязательств Соглашения;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еж</w:t>
      </w:r>
      <w:r w:rsidR="00D2545F">
        <w:rPr>
          <w:rFonts w:ascii="Times New Roman" w:eastAsia="Calibri" w:hAnsi="Times New Roman" w:cs="Times New Roman"/>
          <w:sz w:val="28"/>
          <w:szCs w:val="28"/>
        </w:rPr>
        <w:t xml:space="preserve">еквартально готовит информацию </w:t>
      </w:r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о развитии социального </w:t>
      </w:r>
      <w:proofErr w:type="spellStart"/>
      <w:proofErr w:type="gramStart"/>
      <w:r w:rsidRPr="00CC7F2B">
        <w:rPr>
          <w:rFonts w:ascii="Times New Roman" w:eastAsia="Calibri" w:hAnsi="Times New Roman" w:cs="Times New Roman"/>
          <w:sz w:val="28"/>
          <w:szCs w:val="28"/>
        </w:rPr>
        <w:t>партне</w:t>
      </w:r>
      <w:r w:rsidR="00CE0E62">
        <w:rPr>
          <w:rFonts w:ascii="Times New Roman" w:eastAsia="Calibri" w:hAnsi="Times New Roman" w:cs="Times New Roman"/>
          <w:sz w:val="28"/>
          <w:szCs w:val="28"/>
        </w:rPr>
        <w:t>-</w:t>
      </w:r>
      <w:r w:rsidRPr="00CC7F2B">
        <w:rPr>
          <w:rFonts w:ascii="Times New Roman" w:eastAsia="Calibri" w:hAnsi="Times New Roman" w:cs="Times New Roman"/>
          <w:sz w:val="28"/>
          <w:szCs w:val="28"/>
        </w:rPr>
        <w:t>рства</w:t>
      </w:r>
      <w:proofErr w:type="spellEnd"/>
      <w:proofErr w:type="gramEnd"/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 на территории Демянского муниципального округа;</w:t>
      </w:r>
    </w:p>
    <w:p w:rsid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готовит для размещения на официальном сайте Администрации Демянского муниципального округа информацию о развитии социального партнёрства на территории округа, утверждённые решения Комиссии, а также материалы по Комиссии.</w:t>
      </w:r>
    </w:p>
    <w:p w:rsidR="009E7048" w:rsidRPr="00CC7F2B" w:rsidRDefault="009E7048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7F2B" w:rsidRDefault="00D2545F" w:rsidP="009E7048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8. </w:t>
      </w:r>
      <w:r w:rsidR="00CC7F2B" w:rsidRPr="00CC7F2B">
        <w:rPr>
          <w:rFonts w:ascii="Times New Roman" w:eastAsia="Calibri" w:hAnsi="Times New Roman" w:cs="Times New Roman"/>
          <w:b/>
          <w:bCs/>
          <w:sz w:val="28"/>
          <w:szCs w:val="28"/>
        </w:rPr>
        <w:t>Члены комиссии</w:t>
      </w:r>
    </w:p>
    <w:p w:rsidR="009E7048" w:rsidRPr="00CC7F2B" w:rsidRDefault="009E7048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7F2B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Члены </w:t>
      </w:r>
      <w:r w:rsidR="00D2545F">
        <w:rPr>
          <w:rFonts w:ascii="Times New Roman" w:eastAsia="Calibri" w:hAnsi="Times New Roman" w:cs="Times New Roman"/>
          <w:sz w:val="28"/>
          <w:szCs w:val="28"/>
        </w:rPr>
        <w:t>Комиссии участвуют в заседаниях</w:t>
      </w:r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 Комиссии, заседаниях рабочих групп, совещаниях одн</w:t>
      </w:r>
      <w:r w:rsidR="00D2545F">
        <w:rPr>
          <w:rFonts w:ascii="Times New Roman" w:eastAsia="Calibri" w:hAnsi="Times New Roman" w:cs="Times New Roman"/>
          <w:sz w:val="28"/>
          <w:szCs w:val="28"/>
        </w:rPr>
        <w:t>ой из сторон, иной деятельности</w:t>
      </w:r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 Комиссии;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вырабатывают согласованную позицию соответствующей стороны  Комиссии;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осуществляют иные полномочия в пределах своей компетенции.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lastRenderedPageBreak/>
        <w:t>2. Члены Комиссии в соответствии с поручениями Комиссии вправе обращаться в органы местного самоуправления, профсоюзные органы, объединения работодателей, организации и получать письменный ответ по существу поставленных вопросов.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3. Член Комиссии может быть выведен из её состава: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на основании личного заявления;</w:t>
      </w:r>
    </w:p>
    <w:p w:rsidR="00CC7F2B" w:rsidRPr="00CC7F2B" w:rsidRDefault="00CC7F2B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по предложению органа, направившего его.</w:t>
      </w:r>
    </w:p>
    <w:p w:rsidR="00CC7F2B" w:rsidRPr="00CC7F2B" w:rsidRDefault="00D2545F" w:rsidP="009E704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Одновременно Сторона,</w:t>
      </w:r>
      <w:r w:rsidR="00CC7F2B" w:rsidRPr="00CC7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C7F2B" w:rsidRPr="00CC7F2B">
        <w:rPr>
          <w:rFonts w:ascii="Times New Roman" w:eastAsia="Calibri" w:hAnsi="Times New Roman" w:cs="Times New Roman"/>
          <w:sz w:val="28"/>
          <w:szCs w:val="28"/>
        </w:rPr>
        <w:t>представитель</w:t>
      </w:r>
      <w:proofErr w:type="gramEnd"/>
      <w:r w:rsidR="00CC7F2B" w:rsidRPr="00CC7F2B">
        <w:rPr>
          <w:rFonts w:ascii="Times New Roman" w:eastAsia="Calibri" w:hAnsi="Times New Roman" w:cs="Times New Roman"/>
          <w:sz w:val="28"/>
          <w:szCs w:val="28"/>
        </w:rPr>
        <w:t xml:space="preserve"> который выведен из состава Комиссии, вносит предложения о вводе новой кандидатуры в её состав.</w:t>
      </w:r>
    </w:p>
    <w:p w:rsidR="00CC7F2B" w:rsidRPr="00CC7F2B" w:rsidRDefault="00CC7F2B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7F2B" w:rsidRDefault="00D2545F" w:rsidP="009E7048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8. </w:t>
      </w:r>
      <w:r w:rsidR="00CC7F2B" w:rsidRPr="00CC7F2B">
        <w:rPr>
          <w:rFonts w:ascii="Times New Roman" w:eastAsia="Calibri" w:hAnsi="Times New Roman" w:cs="Times New Roman"/>
          <w:b/>
          <w:bCs/>
          <w:sz w:val="28"/>
          <w:szCs w:val="28"/>
        </w:rPr>
        <w:t>Порядок принятия решения комиссии</w:t>
      </w:r>
    </w:p>
    <w:p w:rsidR="00D2545F" w:rsidRPr="00CC7F2B" w:rsidRDefault="00D2545F" w:rsidP="009E7048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F2B" w:rsidRPr="00CC7F2B" w:rsidRDefault="00CC7F2B" w:rsidP="00D2545F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1. Комиссия осуществляет свою деятельность в соответствии с утвержденным планом работы и с учетом необходимости оперативного решения возникших неотложных вопросов.</w:t>
      </w:r>
    </w:p>
    <w:p w:rsidR="00CC7F2B" w:rsidRPr="00CC7F2B" w:rsidRDefault="00CC7F2B" w:rsidP="00D2545F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2. Заседание Комиссии проводятся по мере необходимости, но не реже чем один раз в квартал.</w:t>
      </w:r>
    </w:p>
    <w:p w:rsidR="00CC7F2B" w:rsidRPr="00CC7F2B" w:rsidRDefault="00CC7F2B" w:rsidP="00D2545F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3. Заседание Комиссии правомочно при наличии не менее половины членов Комиссии от каждой из Сторон.</w:t>
      </w:r>
    </w:p>
    <w:p w:rsidR="00CC7F2B" w:rsidRPr="00CC7F2B" w:rsidRDefault="00CC7F2B" w:rsidP="00D2545F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4. Для ведения заседания  Комиссии формируется рабочий президиум, состоящий из представителей сторон. Из числа членов президиума ими назначается председательствующий на заседании.</w:t>
      </w:r>
    </w:p>
    <w:p w:rsidR="00CC7F2B" w:rsidRPr="00CC7F2B" w:rsidRDefault="00CC7F2B" w:rsidP="00D2545F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5. Решения по вопросам, рассматриваемым  Комиссией, считаются принятыми, если за них проголосовали три сторо</w:t>
      </w:r>
      <w:r w:rsidR="00D2545F">
        <w:rPr>
          <w:rFonts w:ascii="Times New Roman" w:eastAsia="Calibri" w:hAnsi="Times New Roman" w:cs="Times New Roman"/>
          <w:sz w:val="28"/>
          <w:szCs w:val="28"/>
        </w:rPr>
        <w:t xml:space="preserve">ны большинством голосов. Члены </w:t>
      </w:r>
      <w:r w:rsidRPr="00CC7F2B">
        <w:rPr>
          <w:rFonts w:ascii="Times New Roman" w:eastAsia="Calibri" w:hAnsi="Times New Roman" w:cs="Times New Roman"/>
          <w:sz w:val="28"/>
          <w:szCs w:val="28"/>
        </w:rPr>
        <w:t>Комиссии, не согласные с принятым решением, вправе требовать занесения их особого мнения в протокол заседания.</w:t>
      </w:r>
    </w:p>
    <w:p w:rsidR="00CC7F2B" w:rsidRPr="00CC7F2B" w:rsidRDefault="00CE0E62" w:rsidP="00D2545F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Решения, принятые </w:t>
      </w:r>
      <w:r w:rsidR="00CC7F2B" w:rsidRPr="00CC7F2B">
        <w:rPr>
          <w:rFonts w:ascii="Times New Roman" w:eastAsia="Calibri" w:hAnsi="Times New Roman" w:cs="Times New Roman"/>
          <w:sz w:val="28"/>
          <w:szCs w:val="28"/>
        </w:rPr>
        <w:t xml:space="preserve">Комиссией, мнения сторон по проектам </w:t>
      </w:r>
      <w:proofErr w:type="gramStart"/>
      <w:r w:rsidR="00CC7F2B" w:rsidRPr="00CC7F2B">
        <w:rPr>
          <w:rFonts w:ascii="Times New Roman" w:eastAsia="Calibri" w:hAnsi="Times New Roman" w:cs="Times New Roman"/>
          <w:sz w:val="28"/>
          <w:szCs w:val="28"/>
        </w:rPr>
        <w:t>норма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C7F2B" w:rsidRPr="00CC7F2B">
        <w:rPr>
          <w:rFonts w:ascii="Times New Roman" w:eastAsia="Calibri" w:hAnsi="Times New Roman" w:cs="Times New Roman"/>
          <w:sz w:val="28"/>
          <w:szCs w:val="28"/>
        </w:rPr>
        <w:t>тивных</w:t>
      </w:r>
      <w:proofErr w:type="gramEnd"/>
      <w:r w:rsidR="00CC7F2B" w:rsidRPr="00CC7F2B">
        <w:rPr>
          <w:rFonts w:ascii="Times New Roman" w:eastAsia="Calibri" w:hAnsi="Times New Roman" w:cs="Times New Roman"/>
          <w:sz w:val="28"/>
          <w:szCs w:val="28"/>
        </w:rPr>
        <w:t xml:space="preserve"> правовых актов органов местного самоуправления в сфере труда подлежат обязательному рассмотрению органами местного самоуправления, принимающими вышеуказанные акты.</w:t>
      </w:r>
    </w:p>
    <w:p w:rsidR="00CC7F2B" w:rsidRPr="00CC7F2B" w:rsidRDefault="00CC7F2B" w:rsidP="00D2545F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7. На заседаниях Комиссии ведется протокол, отражающий ход заседания комиссии, который подписывается председательствующим на заседании и секретарем Комиссии. </w:t>
      </w:r>
    </w:p>
    <w:p w:rsidR="00CC7F2B" w:rsidRPr="00CC7F2B" w:rsidRDefault="00CC7F2B" w:rsidP="00D2545F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После подписания протокола председательствующим и ответственным секретарем Комиссии копии протокола представляются каждой из сторон.</w:t>
      </w:r>
    </w:p>
    <w:p w:rsidR="00D2545F" w:rsidRDefault="00CC7F2B" w:rsidP="00D2545F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8. По взаимному согласию сторон по предложению одной из сторон решения комиссии подлежат опубликованию в средствах массовой информации.</w:t>
      </w:r>
    </w:p>
    <w:p w:rsidR="00CC7F2B" w:rsidRPr="00CC7F2B" w:rsidRDefault="00CC7F2B" w:rsidP="00D2545F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>9. Решения Комиссии обжалуются в порядке, установленном действующим законодательством Российской Федерации.</w:t>
      </w:r>
    </w:p>
    <w:p w:rsidR="00CC7F2B" w:rsidRDefault="00CC7F2B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545F" w:rsidRPr="00CC7F2B" w:rsidRDefault="00D2545F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7F2B" w:rsidRDefault="00D2545F" w:rsidP="00D2545F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10. </w:t>
      </w:r>
      <w:r w:rsidR="00CC7F2B" w:rsidRPr="00CC7F2B">
        <w:rPr>
          <w:rFonts w:ascii="Times New Roman" w:eastAsia="Calibri" w:hAnsi="Times New Roman" w:cs="Times New Roman"/>
          <w:b/>
          <w:bCs/>
          <w:sz w:val="28"/>
          <w:szCs w:val="28"/>
        </w:rPr>
        <w:t>Обеспечение деятельности комиссии</w:t>
      </w:r>
    </w:p>
    <w:p w:rsidR="00D2545F" w:rsidRPr="00CC7F2B" w:rsidRDefault="00D2545F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7F2B" w:rsidRPr="00CC7F2B" w:rsidRDefault="00CC7F2B" w:rsidP="00CC7F2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2B">
        <w:rPr>
          <w:rFonts w:ascii="Times New Roman" w:eastAsia="Calibri" w:hAnsi="Times New Roman" w:cs="Times New Roman"/>
          <w:sz w:val="28"/>
          <w:szCs w:val="28"/>
        </w:rPr>
        <w:t xml:space="preserve">Организационно-методическое обеспечение Комиссии осуществляет </w:t>
      </w:r>
      <w:r w:rsidR="00BD664A">
        <w:rPr>
          <w:rFonts w:ascii="Times New Roman" w:eastAsia="Calibri" w:hAnsi="Times New Roman" w:cs="Times New Roman"/>
          <w:sz w:val="28"/>
          <w:szCs w:val="28"/>
        </w:rPr>
        <w:t xml:space="preserve">отдел по работе с кадрами </w:t>
      </w:r>
      <w:r w:rsidRPr="00CC7F2B">
        <w:rPr>
          <w:rFonts w:ascii="Times New Roman" w:eastAsia="Calibri" w:hAnsi="Times New Roman" w:cs="Times New Roman"/>
          <w:sz w:val="28"/>
          <w:szCs w:val="28"/>
        </w:rPr>
        <w:t>Администрации Демянского муниципального округа</w:t>
      </w:r>
      <w:r w:rsidR="00D254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6C9" w:rsidRDefault="008856C9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856C9" w:rsidSect="00A7261C">
      <w:headerReference w:type="default" r:id="rId17"/>
      <w:pgSz w:w="11906" w:h="16840"/>
      <w:pgMar w:top="1134" w:right="567" w:bottom="56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9F0" w:rsidRDefault="009829F0" w:rsidP="00930942">
      <w:pPr>
        <w:spacing w:after="0" w:line="240" w:lineRule="auto"/>
      </w:pPr>
      <w:r>
        <w:separator/>
      </w:r>
    </w:p>
  </w:endnote>
  <w:endnote w:type="continuationSeparator" w:id="0">
    <w:p w:rsidR="009829F0" w:rsidRDefault="009829F0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9F0" w:rsidRDefault="009829F0" w:rsidP="00930942">
      <w:pPr>
        <w:spacing w:after="0" w:line="240" w:lineRule="auto"/>
      </w:pPr>
      <w:r>
        <w:separator/>
      </w:r>
    </w:p>
  </w:footnote>
  <w:footnote w:type="continuationSeparator" w:id="0">
    <w:p w:rsidR="009829F0" w:rsidRDefault="009829F0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770386"/>
      <w:docPartObj>
        <w:docPartGallery w:val="Page Numbers (Top of Page)"/>
        <w:docPartUnique/>
      </w:docPartObj>
    </w:sdtPr>
    <w:sdtEndPr/>
    <w:sdtContent>
      <w:p w:rsidR="003544C8" w:rsidRDefault="003544C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F2B">
          <w:rPr>
            <w:noProof/>
          </w:rPr>
          <w:t>2</w:t>
        </w:r>
        <w:r>
          <w:fldChar w:fldCharType="end"/>
        </w:r>
      </w:p>
    </w:sdtContent>
  </w:sdt>
  <w:p w:rsidR="00EE133A" w:rsidRDefault="00EE133A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531348"/>
      <w:docPartObj>
        <w:docPartGallery w:val="Page Numbers (Top of Page)"/>
        <w:docPartUnique/>
      </w:docPartObj>
    </w:sdtPr>
    <w:sdtEndPr/>
    <w:sdtContent>
      <w:p w:rsidR="008856C9" w:rsidRDefault="008856C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973">
          <w:rPr>
            <w:noProof/>
          </w:rPr>
          <w:t>7</w:t>
        </w:r>
        <w:r>
          <w:fldChar w:fldCharType="end"/>
        </w:r>
      </w:p>
    </w:sdtContent>
  </w:sdt>
  <w:p w:rsidR="008856C9" w:rsidRDefault="008856C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8320951"/>
    <w:multiLevelType w:val="hybridMultilevel"/>
    <w:tmpl w:val="C1184E60"/>
    <w:lvl w:ilvl="0" w:tplc="7166DA0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D6E6E"/>
    <w:multiLevelType w:val="hybridMultilevel"/>
    <w:tmpl w:val="4D6CAFE0"/>
    <w:lvl w:ilvl="0" w:tplc="EA64C2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10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FB34C29"/>
    <w:multiLevelType w:val="hybridMultilevel"/>
    <w:tmpl w:val="04DE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C63869"/>
    <w:multiLevelType w:val="hybridMultilevel"/>
    <w:tmpl w:val="0CD8135A"/>
    <w:lvl w:ilvl="0" w:tplc="237A45F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EE1916"/>
    <w:multiLevelType w:val="hybridMultilevel"/>
    <w:tmpl w:val="F188A912"/>
    <w:lvl w:ilvl="0" w:tplc="8EF6049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AFF0422"/>
    <w:multiLevelType w:val="hybridMultilevel"/>
    <w:tmpl w:val="BC549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6"/>
  </w:num>
  <w:num w:numId="5">
    <w:abstractNumId w:val="18"/>
  </w:num>
  <w:num w:numId="6">
    <w:abstractNumId w:val="13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  <w:num w:numId="11">
    <w:abstractNumId w:val="1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2"/>
  </w:num>
  <w:num w:numId="15">
    <w:abstractNumId w:val="10"/>
  </w:num>
  <w:num w:numId="16">
    <w:abstractNumId w:val="21"/>
  </w:num>
  <w:num w:numId="17">
    <w:abstractNumId w:val="9"/>
  </w:num>
  <w:num w:numId="18">
    <w:abstractNumId w:val="19"/>
  </w:num>
  <w:num w:numId="19">
    <w:abstractNumId w:val="17"/>
  </w:num>
  <w:num w:numId="20">
    <w:abstractNumId w:val="4"/>
  </w:num>
  <w:num w:numId="21">
    <w:abstractNumId w:val="1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063F"/>
    <w:rsid w:val="00003493"/>
    <w:rsid w:val="00012DDA"/>
    <w:rsid w:val="00026141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94710"/>
    <w:rsid w:val="000A3256"/>
    <w:rsid w:val="000A7718"/>
    <w:rsid w:val="000B0698"/>
    <w:rsid w:val="000B5E86"/>
    <w:rsid w:val="000B7DEF"/>
    <w:rsid w:val="000C3174"/>
    <w:rsid w:val="000C31EC"/>
    <w:rsid w:val="000C4162"/>
    <w:rsid w:val="000D26C6"/>
    <w:rsid w:val="000D7ED4"/>
    <w:rsid w:val="000E06F2"/>
    <w:rsid w:val="000E7470"/>
    <w:rsid w:val="0010565F"/>
    <w:rsid w:val="00110C2D"/>
    <w:rsid w:val="0011747F"/>
    <w:rsid w:val="00130D37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86858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7797C"/>
    <w:rsid w:val="0028176A"/>
    <w:rsid w:val="00282573"/>
    <w:rsid w:val="002958C8"/>
    <w:rsid w:val="002A030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05E"/>
    <w:rsid w:val="003331B9"/>
    <w:rsid w:val="0033451B"/>
    <w:rsid w:val="00337A56"/>
    <w:rsid w:val="003438D5"/>
    <w:rsid w:val="003441BB"/>
    <w:rsid w:val="003533EC"/>
    <w:rsid w:val="003544C8"/>
    <w:rsid w:val="0036087D"/>
    <w:rsid w:val="00361F99"/>
    <w:rsid w:val="0036311C"/>
    <w:rsid w:val="00380A5B"/>
    <w:rsid w:val="00384A94"/>
    <w:rsid w:val="003B46AB"/>
    <w:rsid w:val="003B7867"/>
    <w:rsid w:val="003C0087"/>
    <w:rsid w:val="003C303F"/>
    <w:rsid w:val="003C7172"/>
    <w:rsid w:val="003D5A98"/>
    <w:rsid w:val="003E1E7F"/>
    <w:rsid w:val="003F30A6"/>
    <w:rsid w:val="003F5465"/>
    <w:rsid w:val="003F780E"/>
    <w:rsid w:val="00403527"/>
    <w:rsid w:val="00411E2A"/>
    <w:rsid w:val="004128A1"/>
    <w:rsid w:val="004158DC"/>
    <w:rsid w:val="00421C39"/>
    <w:rsid w:val="00424E47"/>
    <w:rsid w:val="00425669"/>
    <w:rsid w:val="00434730"/>
    <w:rsid w:val="00443FE2"/>
    <w:rsid w:val="00454CD3"/>
    <w:rsid w:val="004650A0"/>
    <w:rsid w:val="0047191B"/>
    <w:rsid w:val="0047368A"/>
    <w:rsid w:val="0049356D"/>
    <w:rsid w:val="00493B95"/>
    <w:rsid w:val="00494C43"/>
    <w:rsid w:val="004A18BB"/>
    <w:rsid w:val="004B697E"/>
    <w:rsid w:val="004C03E5"/>
    <w:rsid w:val="004C4FFC"/>
    <w:rsid w:val="004C6D6A"/>
    <w:rsid w:val="004D1DB1"/>
    <w:rsid w:val="004D3333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46C11"/>
    <w:rsid w:val="005551BD"/>
    <w:rsid w:val="00570DCE"/>
    <w:rsid w:val="0057755A"/>
    <w:rsid w:val="00580422"/>
    <w:rsid w:val="0058271B"/>
    <w:rsid w:val="00582F71"/>
    <w:rsid w:val="00592218"/>
    <w:rsid w:val="0059307E"/>
    <w:rsid w:val="00595973"/>
    <w:rsid w:val="005973D9"/>
    <w:rsid w:val="005A2052"/>
    <w:rsid w:val="005A49AC"/>
    <w:rsid w:val="005B0D5B"/>
    <w:rsid w:val="005C25EC"/>
    <w:rsid w:val="005E12BB"/>
    <w:rsid w:val="0061663A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761A3"/>
    <w:rsid w:val="0068689E"/>
    <w:rsid w:val="00687BA8"/>
    <w:rsid w:val="006903C8"/>
    <w:rsid w:val="00694399"/>
    <w:rsid w:val="006B218B"/>
    <w:rsid w:val="006E1EF6"/>
    <w:rsid w:val="006E2C43"/>
    <w:rsid w:val="006E58F5"/>
    <w:rsid w:val="006E5F7B"/>
    <w:rsid w:val="006E604E"/>
    <w:rsid w:val="006E6E51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C7FD4"/>
    <w:rsid w:val="007D3D56"/>
    <w:rsid w:val="007F4B31"/>
    <w:rsid w:val="00805E41"/>
    <w:rsid w:val="00814B3F"/>
    <w:rsid w:val="00830F1C"/>
    <w:rsid w:val="00833608"/>
    <w:rsid w:val="00833B3D"/>
    <w:rsid w:val="00833BCE"/>
    <w:rsid w:val="00835372"/>
    <w:rsid w:val="00837015"/>
    <w:rsid w:val="0084229D"/>
    <w:rsid w:val="00843AAF"/>
    <w:rsid w:val="008519B7"/>
    <w:rsid w:val="008567F2"/>
    <w:rsid w:val="00867873"/>
    <w:rsid w:val="00876C24"/>
    <w:rsid w:val="00882753"/>
    <w:rsid w:val="008856C9"/>
    <w:rsid w:val="008A489E"/>
    <w:rsid w:val="008B79D1"/>
    <w:rsid w:val="008C3AC8"/>
    <w:rsid w:val="008E2218"/>
    <w:rsid w:val="008E7B88"/>
    <w:rsid w:val="008F0FA6"/>
    <w:rsid w:val="0090399E"/>
    <w:rsid w:val="00904FB9"/>
    <w:rsid w:val="00905E58"/>
    <w:rsid w:val="00906011"/>
    <w:rsid w:val="00906D68"/>
    <w:rsid w:val="0092144F"/>
    <w:rsid w:val="009235DE"/>
    <w:rsid w:val="00923C5D"/>
    <w:rsid w:val="00927CA1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829F0"/>
    <w:rsid w:val="009915AF"/>
    <w:rsid w:val="00994E91"/>
    <w:rsid w:val="00995099"/>
    <w:rsid w:val="009A1926"/>
    <w:rsid w:val="009A43D9"/>
    <w:rsid w:val="009A6E17"/>
    <w:rsid w:val="009B0852"/>
    <w:rsid w:val="009C041D"/>
    <w:rsid w:val="009C0BDE"/>
    <w:rsid w:val="009E0604"/>
    <w:rsid w:val="009E2017"/>
    <w:rsid w:val="009E7048"/>
    <w:rsid w:val="009F0DEF"/>
    <w:rsid w:val="009F16C6"/>
    <w:rsid w:val="009F2B81"/>
    <w:rsid w:val="009F2F1C"/>
    <w:rsid w:val="00A027E7"/>
    <w:rsid w:val="00A12AD6"/>
    <w:rsid w:val="00A16C6D"/>
    <w:rsid w:val="00A241B8"/>
    <w:rsid w:val="00A30EE9"/>
    <w:rsid w:val="00A34A9D"/>
    <w:rsid w:val="00A43A90"/>
    <w:rsid w:val="00A4490F"/>
    <w:rsid w:val="00A5002E"/>
    <w:rsid w:val="00A50630"/>
    <w:rsid w:val="00A54251"/>
    <w:rsid w:val="00A54C7F"/>
    <w:rsid w:val="00A61CCC"/>
    <w:rsid w:val="00A62C74"/>
    <w:rsid w:val="00A635B0"/>
    <w:rsid w:val="00A64F8D"/>
    <w:rsid w:val="00A70F1D"/>
    <w:rsid w:val="00A7261C"/>
    <w:rsid w:val="00A72F93"/>
    <w:rsid w:val="00A8412C"/>
    <w:rsid w:val="00A8740F"/>
    <w:rsid w:val="00A87DB9"/>
    <w:rsid w:val="00A919A3"/>
    <w:rsid w:val="00A92316"/>
    <w:rsid w:val="00A93BC1"/>
    <w:rsid w:val="00AA21FE"/>
    <w:rsid w:val="00AB48F8"/>
    <w:rsid w:val="00AC38D7"/>
    <w:rsid w:val="00AC4151"/>
    <w:rsid w:val="00AE46E0"/>
    <w:rsid w:val="00AF28CE"/>
    <w:rsid w:val="00AF368F"/>
    <w:rsid w:val="00B03344"/>
    <w:rsid w:val="00B151FE"/>
    <w:rsid w:val="00B1643F"/>
    <w:rsid w:val="00B20C0C"/>
    <w:rsid w:val="00B24873"/>
    <w:rsid w:val="00B35A75"/>
    <w:rsid w:val="00B52A00"/>
    <w:rsid w:val="00B57AC1"/>
    <w:rsid w:val="00B768BC"/>
    <w:rsid w:val="00B81769"/>
    <w:rsid w:val="00B81821"/>
    <w:rsid w:val="00B82138"/>
    <w:rsid w:val="00B840DA"/>
    <w:rsid w:val="00B92D4D"/>
    <w:rsid w:val="00BA314D"/>
    <w:rsid w:val="00BA506D"/>
    <w:rsid w:val="00BA5A2C"/>
    <w:rsid w:val="00BB54A3"/>
    <w:rsid w:val="00BC1914"/>
    <w:rsid w:val="00BC38CA"/>
    <w:rsid w:val="00BC70F4"/>
    <w:rsid w:val="00BC741A"/>
    <w:rsid w:val="00BD664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0416"/>
    <w:rsid w:val="00C6224E"/>
    <w:rsid w:val="00C65F00"/>
    <w:rsid w:val="00C67642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C0D93"/>
    <w:rsid w:val="00CC7F2B"/>
    <w:rsid w:val="00CD3360"/>
    <w:rsid w:val="00CD6DB7"/>
    <w:rsid w:val="00CE0E62"/>
    <w:rsid w:val="00CF3855"/>
    <w:rsid w:val="00CF594C"/>
    <w:rsid w:val="00D00083"/>
    <w:rsid w:val="00D06529"/>
    <w:rsid w:val="00D07448"/>
    <w:rsid w:val="00D120C0"/>
    <w:rsid w:val="00D15364"/>
    <w:rsid w:val="00D17411"/>
    <w:rsid w:val="00D21C71"/>
    <w:rsid w:val="00D2545F"/>
    <w:rsid w:val="00D275BC"/>
    <w:rsid w:val="00D40ECB"/>
    <w:rsid w:val="00D62B03"/>
    <w:rsid w:val="00D66CFB"/>
    <w:rsid w:val="00D91287"/>
    <w:rsid w:val="00D94D55"/>
    <w:rsid w:val="00DB44BE"/>
    <w:rsid w:val="00DC0410"/>
    <w:rsid w:val="00DD303D"/>
    <w:rsid w:val="00DD3B7C"/>
    <w:rsid w:val="00DE3357"/>
    <w:rsid w:val="00DE4C70"/>
    <w:rsid w:val="00DE6F68"/>
    <w:rsid w:val="00DF1EFF"/>
    <w:rsid w:val="00DF2D11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3907"/>
    <w:rsid w:val="00E54101"/>
    <w:rsid w:val="00E56D53"/>
    <w:rsid w:val="00E63EC3"/>
    <w:rsid w:val="00E64300"/>
    <w:rsid w:val="00E70CDB"/>
    <w:rsid w:val="00E773BD"/>
    <w:rsid w:val="00E84C76"/>
    <w:rsid w:val="00EA20B6"/>
    <w:rsid w:val="00EA5F61"/>
    <w:rsid w:val="00EB62C6"/>
    <w:rsid w:val="00EC27AA"/>
    <w:rsid w:val="00EC798A"/>
    <w:rsid w:val="00ED399D"/>
    <w:rsid w:val="00EE133A"/>
    <w:rsid w:val="00EE69AF"/>
    <w:rsid w:val="00EF248D"/>
    <w:rsid w:val="00EF4FBB"/>
    <w:rsid w:val="00F03DB9"/>
    <w:rsid w:val="00F14A34"/>
    <w:rsid w:val="00F14FFE"/>
    <w:rsid w:val="00F158A0"/>
    <w:rsid w:val="00F22B4D"/>
    <w:rsid w:val="00F23E36"/>
    <w:rsid w:val="00F270F9"/>
    <w:rsid w:val="00F302C2"/>
    <w:rsid w:val="00F33AEA"/>
    <w:rsid w:val="00F379E9"/>
    <w:rsid w:val="00F41836"/>
    <w:rsid w:val="00F54D65"/>
    <w:rsid w:val="00F75133"/>
    <w:rsid w:val="00F75ECB"/>
    <w:rsid w:val="00F86AAB"/>
    <w:rsid w:val="00FA47C5"/>
    <w:rsid w:val="00FA52A4"/>
    <w:rsid w:val="00FA713D"/>
    <w:rsid w:val="00FD1E9C"/>
    <w:rsid w:val="00FE0E12"/>
    <w:rsid w:val="00FE1412"/>
    <w:rsid w:val="00FE3ED0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4008349B674FD2026F24CA8198E6C7AF8442FD70E2A0483FBF3616055FD8B96ABS4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4008349B674FD2026F24CA8198E6C7AF8442FD70E290685F9F3616055FD8B96B47590A140F609ABF0C30EA8SE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4008349B674FD2026F24CA8198E6C7AF8442FD70E2A0483FBF3616055FD8B96ABS4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4008349B674FD2026F252A50FE23372FD4D73DA0B2A08D2A7AC3A3D02F481C1F33AC9E304FB0AACAFS2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4008349B674FD2026F24CA8198E6C7AF8442FD70E2A0483FBF3616055FD8B96ABS4I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4008349B674FD2026F24CA8198E6C7AF8442FD70E2A0483FBF3616055FD8B96ABS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E643-18F4-4021-8A19-F690F179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1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Тамара Александровна</dc:creator>
  <cp:lastModifiedBy>Левина Тамара Александровна</cp:lastModifiedBy>
  <cp:revision>302</cp:revision>
  <cp:lastPrinted>2024-04-02T11:42:00Z</cp:lastPrinted>
  <dcterms:created xsi:type="dcterms:W3CDTF">2018-07-27T07:24:00Z</dcterms:created>
  <dcterms:modified xsi:type="dcterms:W3CDTF">2024-04-02T11:43:00Z</dcterms:modified>
</cp:coreProperties>
</file>