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6500F2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C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410BF5" w:rsidRDefault="009660CD" w:rsidP="00410BF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</w:t>
            </w:r>
            <w:r w:rsidR="00410BF5" w:rsidRPr="00410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Положение </w:t>
            </w:r>
            <w:proofErr w:type="gramStart"/>
            <w:r w:rsidR="00410BF5" w:rsidRPr="00410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 w:rsidR="00410BF5" w:rsidRPr="00410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муниципальном земельном</w:t>
            </w:r>
            <w:r w:rsidR="00410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70D17" w:rsidRPr="004C03E5" w:rsidRDefault="00410BF5" w:rsidP="00410BF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Pr="00410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онтроле</w:t>
            </w:r>
            <w:proofErr w:type="gramEnd"/>
            <w:r w:rsidRPr="00410B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границах Демянского муниципального района 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9660CD" w:rsidRDefault="009660CD" w:rsidP="009660C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 октября 2003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96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от 31.07.2020 № 248-ФЗ «О государственном ко</w:t>
      </w:r>
      <w:r w:rsidRPr="0096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6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троле (надзоре) и муниципальном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онтроле в Российской Федерации» </w:t>
      </w:r>
      <w:r w:rsidRPr="00966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 Демянского муниципального округа</w:t>
      </w:r>
    </w:p>
    <w:p w:rsidR="009660CD" w:rsidRDefault="009660CD" w:rsidP="009660C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660CD" w:rsidRPr="009660CD" w:rsidRDefault="009660CD" w:rsidP="009660CD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Положение о муниципальном земельном ко</w:t>
      </w: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троле в границах Демянского муниципального района, утвержденное реш</w:t>
      </w: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Думы Демянского муниципального района от 28.09.2021 № 57 (в р</w:t>
      </w: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дакции решения от </w:t>
      </w:r>
      <w:r w:rsidRPr="009660CD">
        <w:rPr>
          <w:rFonts w:ascii="Times New Roman" w:eastAsia="Calibri" w:hAnsi="Times New Roman" w:cs="Times New Roman"/>
          <w:sz w:val="28"/>
          <w:szCs w:val="28"/>
          <w:lang w:eastAsia="ru-RU"/>
        </w:rPr>
        <w:t>03.10.2023 № 24</w:t>
      </w: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изложив </w:t>
      </w:r>
      <w:r w:rsidR="006500F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 в следующей редакции:</w:t>
      </w:r>
    </w:p>
    <w:tbl>
      <w:tblPr>
        <w:tblStyle w:val="a9"/>
        <w:tblW w:w="4678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9660CD" w:rsidRPr="009660CD" w:rsidTr="006969DD">
        <w:tc>
          <w:tcPr>
            <w:tcW w:w="4678" w:type="dxa"/>
          </w:tcPr>
          <w:p w:rsidR="009660CD" w:rsidRPr="009660CD" w:rsidRDefault="009660CD" w:rsidP="009660CD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9660CD">
              <w:rPr>
                <w:rFonts w:ascii="Times New Roman" w:hAnsi="Times New Roman" w:cs="Times New Roman"/>
                <w:sz w:val="28"/>
                <w:szCs w:val="28"/>
              </w:rPr>
              <w:t>«Приложение № 2</w:t>
            </w:r>
          </w:p>
          <w:p w:rsidR="009660CD" w:rsidRPr="009660CD" w:rsidRDefault="009660CD" w:rsidP="009660CD">
            <w:pPr>
              <w:widowControl w:val="0"/>
              <w:spacing w:before="120" w:line="240" w:lineRule="exact"/>
              <w:rPr>
                <w:sz w:val="28"/>
                <w:szCs w:val="28"/>
              </w:rPr>
            </w:pPr>
            <w:r w:rsidRPr="009660CD">
              <w:rPr>
                <w:rFonts w:ascii="Times New Roman" w:hAnsi="Times New Roman" w:cs="Times New Roman"/>
                <w:sz w:val="28"/>
                <w:szCs w:val="28"/>
              </w:rPr>
              <w:t>к Положению о муниципальном   земельном контроле в границах    Демянского муниципального района</w:t>
            </w:r>
          </w:p>
        </w:tc>
      </w:tr>
    </w:tbl>
    <w:p w:rsidR="009660CD" w:rsidRPr="009660CD" w:rsidRDefault="009660CD" w:rsidP="009660C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0FF" w:rsidRDefault="009660CD" w:rsidP="004E50FF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Индикаторы риска нарушения обязательных требований </w:t>
      </w:r>
    </w:p>
    <w:p w:rsidR="009660CD" w:rsidRPr="009660CD" w:rsidRDefault="009660CD" w:rsidP="004E50FF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0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муниципальному земельному контролю</w:t>
      </w:r>
    </w:p>
    <w:p w:rsidR="009660CD" w:rsidRPr="009660CD" w:rsidRDefault="009660CD" w:rsidP="009660CD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3FA" w:rsidRPr="004313FA" w:rsidRDefault="009660CD" w:rsidP="004313F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t>1. Нахождение в собственности у физического лица одного или н</w:t>
      </w:r>
      <w:r w:rsidRPr="009660CD">
        <w:rPr>
          <w:rFonts w:ascii="Times New Roman" w:eastAsia="Calibri" w:hAnsi="Times New Roman" w:cs="Times New Roman"/>
          <w:sz w:val="28"/>
          <w:szCs w:val="28"/>
        </w:rPr>
        <w:t>е</w:t>
      </w:r>
      <w:r w:rsidRPr="009660CD">
        <w:rPr>
          <w:rFonts w:ascii="Times New Roman" w:eastAsia="Calibri" w:hAnsi="Times New Roman" w:cs="Times New Roman"/>
          <w:sz w:val="28"/>
          <w:szCs w:val="28"/>
        </w:rPr>
        <w:t>скольких земельных участков сельскохозяйственного назначения на основ</w:t>
      </w:r>
      <w:r w:rsidRPr="009660CD">
        <w:rPr>
          <w:rFonts w:ascii="Times New Roman" w:eastAsia="Calibri" w:hAnsi="Times New Roman" w:cs="Times New Roman"/>
          <w:sz w:val="28"/>
          <w:szCs w:val="28"/>
        </w:rPr>
        <w:t>а</w:t>
      </w:r>
      <w:r w:rsidRPr="009660CD">
        <w:rPr>
          <w:rFonts w:ascii="Times New Roman" w:eastAsia="Calibri" w:hAnsi="Times New Roman" w:cs="Times New Roman"/>
          <w:sz w:val="28"/>
          <w:szCs w:val="28"/>
        </w:rPr>
        <w:t>нии сведений Единого государственного реестра недвижимости (далее – ЕГРН) и (или) сведений, имеющихся в ведении органов местного самоупра</w:t>
      </w:r>
      <w:r w:rsidRPr="009660CD">
        <w:rPr>
          <w:rFonts w:ascii="Times New Roman" w:eastAsia="Calibri" w:hAnsi="Times New Roman" w:cs="Times New Roman"/>
          <w:sz w:val="28"/>
          <w:szCs w:val="28"/>
        </w:rPr>
        <w:t>в</w:t>
      </w:r>
      <w:r w:rsidRPr="009660CD">
        <w:rPr>
          <w:rFonts w:ascii="Times New Roman" w:eastAsia="Calibri" w:hAnsi="Times New Roman" w:cs="Times New Roman"/>
          <w:sz w:val="28"/>
          <w:szCs w:val="28"/>
        </w:rPr>
        <w:t>ления, общей площадью не менее 1 гектара при одновременном наличии сл</w:t>
      </w:r>
      <w:r w:rsidRPr="009660CD">
        <w:rPr>
          <w:rFonts w:ascii="Times New Roman" w:eastAsia="Calibri" w:hAnsi="Times New Roman" w:cs="Times New Roman"/>
          <w:sz w:val="28"/>
          <w:szCs w:val="28"/>
        </w:rPr>
        <w:t>е</w:t>
      </w:r>
      <w:r w:rsidRPr="009660CD">
        <w:rPr>
          <w:rFonts w:ascii="Times New Roman" w:eastAsia="Calibri" w:hAnsi="Times New Roman" w:cs="Times New Roman"/>
          <w:sz w:val="28"/>
          <w:szCs w:val="28"/>
        </w:rPr>
        <w:t xml:space="preserve">дующих условий: </w:t>
      </w:r>
    </w:p>
    <w:p w:rsidR="00060DA4" w:rsidRPr="006500F2" w:rsidRDefault="00060DA4" w:rsidP="00060DA4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0DA4" w:rsidRPr="00060DA4" w:rsidRDefault="00060DA4" w:rsidP="00060DA4">
      <w:pPr>
        <w:spacing w:after="0" w:line="36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аи</w:t>
      </w:r>
    </w:p>
    <w:p w:rsidR="004313FA" w:rsidRPr="004313FA" w:rsidRDefault="009660CD" w:rsidP="004313F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каждый из указанных участков находится в пользовании более трёх лет; </w:t>
      </w:r>
    </w:p>
    <w:p w:rsidR="009660CD" w:rsidRPr="009660CD" w:rsidRDefault="009660CD" w:rsidP="004313F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t>лицо не является членом крестьянского фермерского хозяйства, учас</w:t>
      </w:r>
      <w:r w:rsidRPr="009660CD">
        <w:rPr>
          <w:rFonts w:ascii="Times New Roman" w:eastAsia="Calibri" w:hAnsi="Times New Roman" w:cs="Times New Roman"/>
          <w:sz w:val="28"/>
          <w:szCs w:val="28"/>
        </w:rPr>
        <w:t>т</w:t>
      </w:r>
      <w:r w:rsidRPr="009660CD">
        <w:rPr>
          <w:rFonts w:ascii="Times New Roman" w:eastAsia="Calibri" w:hAnsi="Times New Roman" w:cs="Times New Roman"/>
          <w:sz w:val="28"/>
          <w:szCs w:val="28"/>
        </w:rPr>
        <w:t>ником юридического лица либо индивидуальным предпринимателем, кот</w:t>
      </w:r>
      <w:r w:rsidRPr="009660CD">
        <w:rPr>
          <w:rFonts w:ascii="Times New Roman" w:eastAsia="Calibri" w:hAnsi="Times New Roman" w:cs="Times New Roman"/>
          <w:sz w:val="28"/>
          <w:szCs w:val="28"/>
        </w:rPr>
        <w:t>о</w:t>
      </w:r>
      <w:r w:rsidRPr="009660CD">
        <w:rPr>
          <w:rFonts w:ascii="Times New Roman" w:eastAsia="Calibri" w:hAnsi="Times New Roman" w:cs="Times New Roman"/>
          <w:sz w:val="28"/>
          <w:szCs w:val="28"/>
        </w:rPr>
        <w:t>рые осуществляют деятельность по сельскохозяйственному производству, либо не передало указанные земли во владение или пользование таким л</w:t>
      </w:r>
      <w:r w:rsidRPr="009660CD">
        <w:rPr>
          <w:rFonts w:ascii="Times New Roman" w:eastAsia="Calibri" w:hAnsi="Times New Roman" w:cs="Times New Roman"/>
          <w:sz w:val="28"/>
          <w:szCs w:val="28"/>
        </w:rPr>
        <w:t>и</w:t>
      </w:r>
      <w:r w:rsidRPr="009660CD">
        <w:rPr>
          <w:rFonts w:ascii="Times New Roman" w:eastAsia="Calibri" w:hAnsi="Times New Roman" w:cs="Times New Roman"/>
          <w:sz w:val="28"/>
          <w:szCs w:val="28"/>
        </w:rPr>
        <w:t>цам.</w:t>
      </w:r>
    </w:p>
    <w:p w:rsidR="004313FA" w:rsidRPr="004313FA" w:rsidRDefault="009660CD" w:rsidP="004313F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t>2. Наличие факта нахождения в собственности или аренде у физич</w:t>
      </w:r>
      <w:r w:rsidRPr="009660CD">
        <w:rPr>
          <w:rFonts w:ascii="Times New Roman" w:eastAsia="Calibri" w:hAnsi="Times New Roman" w:cs="Times New Roman"/>
          <w:sz w:val="28"/>
          <w:szCs w:val="28"/>
        </w:rPr>
        <w:t>е</w:t>
      </w:r>
      <w:r w:rsidRPr="009660CD">
        <w:rPr>
          <w:rFonts w:ascii="Times New Roman" w:eastAsia="Calibri" w:hAnsi="Times New Roman" w:cs="Times New Roman"/>
          <w:sz w:val="28"/>
          <w:szCs w:val="28"/>
        </w:rPr>
        <w:t>ских или юридических лиц одного или нескольких земельных участков, предназначенных для жилищного или иного строительства на основании сведений Единого государственного реестра недвижимости (далее – ЕГРН) и (или) сведений, имеющихся в ведении органов местного самоуправления, при одновременном наличии следующих условий:</w:t>
      </w:r>
    </w:p>
    <w:p w:rsidR="004313FA" w:rsidRPr="004313FA" w:rsidRDefault="009660CD" w:rsidP="004313F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t>каждый из указанных земельных участков находится в собственности или аренде более трех лет;</w:t>
      </w:r>
    </w:p>
    <w:p w:rsidR="004313FA" w:rsidRPr="004313FA" w:rsidRDefault="009660CD" w:rsidP="004313F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t>земельные участки не переданы во владение или пользование иным л</w:t>
      </w:r>
      <w:r w:rsidRPr="009660CD">
        <w:rPr>
          <w:rFonts w:ascii="Times New Roman" w:eastAsia="Calibri" w:hAnsi="Times New Roman" w:cs="Times New Roman"/>
          <w:sz w:val="28"/>
          <w:szCs w:val="28"/>
        </w:rPr>
        <w:t>и</w:t>
      </w:r>
      <w:r w:rsidRPr="009660CD">
        <w:rPr>
          <w:rFonts w:ascii="Times New Roman" w:eastAsia="Calibri" w:hAnsi="Times New Roman" w:cs="Times New Roman"/>
          <w:sz w:val="28"/>
          <w:szCs w:val="28"/>
        </w:rPr>
        <w:t>цам;</w:t>
      </w:r>
    </w:p>
    <w:p w:rsidR="004313FA" w:rsidRPr="004313FA" w:rsidRDefault="009660CD" w:rsidP="004313F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t>согласно сведениям публичной кадастровой карты, ни на одном из з</w:t>
      </w:r>
      <w:r w:rsidRPr="009660CD">
        <w:rPr>
          <w:rFonts w:ascii="Times New Roman" w:eastAsia="Calibri" w:hAnsi="Times New Roman" w:cs="Times New Roman"/>
          <w:sz w:val="28"/>
          <w:szCs w:val="28"/>
        </w:rPr>
        <w:t>е</w:t>
      </w:r>
      <w:r w:rsidRPr="009660CD">
        <w:rPr>
          <w:rFonts w:ascii="Times New Roman" w:eastAsia="Calibri" w:hAnsi="Times New Roman" w:cs="Times New Roman"/>
          <w:sz w:val="28"/>
          <w:szCs w:val="28"/>
        </w:rPr>
        <w:t>мельных участков не расположены здания, строения, сооружения;</w:t>
      </w:r>
    </w:p>
    <w:p w:rsidR="009660CD" w:rsidRPr="009660CD" w:rsidRDefault="009660CD" w:rsidP="004313FA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t>лицом не направлено заявление о выдаче разрешения на строительство, уведомления о соответствии параметров объекта индивидуального жилищн</w:t>
      </w:r>
      <w:r w:rsidRPr="009660CD">
        <w:rPr>
          <w:rFonts w:ascii="Times New Roman" w:eastAsia="Calibri" w:hAnsi="Times New Roman" w:cs="Times New Roman"/>
          <w:sz w:val="28"/>
          <w:szCs w:val="28"/>
        </w:rPr>
        <w:t>о</w:t>
      </w:r>
      <w:r w:rsidRPr="009660CD">
        <w:rPr>
          <w:rFonts w:ascii="Times New Roman" w:eastAsia="Calibri" w:hAnsi="Times New Roman" w:cs="Times New Roman"/>
          <w:sz w:val="28"/>
          <w:szCs w:val="28"/>
        </w:rPr>
        <w:t>го строительства или садового дома установленным параметрам и допуст</w:t>
      </w:r>
      <w:r w:rsidRPr="009660CD">
        <w:rPr>
          <w:rFonts w:ascii="Times New Roman" w:eastAsia="Calibri" w:hAnsi="Times New Roman" w:cs="Times New Roman"/>
          <w:sz w:val="28"/>
          <w:szCs w:val="28"/>
        </w:rPr>
        <w:t>и</w:t>
      </w:r>
      <w:r w:rsidRPr="009660CD">
        <w:rPr>
          <w:rFonts w:ascii="Times New Roman" w:eastAsia="Calibri" w:hAnsi="Times New Roman" w:cs="Times New Roman"/>
          <w:sz w:val="28"/>
          <w:szCs w:val="28"/>
        </w:rPr>
        <w:t>мости размещения объекта индивидуального жилищного строительства или садового дома.</w:t>
      </w:r>
    </w:p>
    <w:p w:rsidR="00060DA4" w:rsidRDefault="009660CD" w:rsidP="00060DA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t>3. Наличие факта нахождения в пользовании (аренде, собственности) у физических или юридических лиц одного или нескольких земельных учас</w:t>
      </w:r>
      <w:r w:rsidRPr="009660CD">
        <w:rPr>
          <w:rFonts w:ascii="Times New Roman" w:eastAsia="Calibri" w:hAnsi="Times New Roman" w:cs="Times New Roman"/>
          <w:sz w:val="28"/>
          <w:szCs w:val="28"/>
        </w:rPr>
        <w:t>т</w:t>
      </w:r>
      <w:r w:rsidRPr="009660CD">
        <w:rPr>
          <w:rFonts w:ascii="Times New Roman" w:eastAsia="Calibri" w:hAnsi="Times New Roman" w:cs="Times New Roman"/>
          <w:sz w:val="28"/>
          <w:szCs w:val="28"/>
        </w:rPr>
        <w:t>ков, площадь и (или) конфигурация которых может отличаться от сведений, содержащихся в ЕГРН, при наличии одновременно следующих условий:</w:t>
      </w:r>
    </w:p>
    <w:p w:rsidR="00060DA4" w:rsidRDefault="009660CD" w:rsidP="00060DA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t xml:space="preserve">согласно сведениям публичной кадастровой карты наличие на таких земельных участках зданий, строений, сооружений, свидетельствующих об использовании земель или земельных участков; </w:t>
      </w:r>
    </w:p>
    <w:p w:rsidR="00060DA4" w:rsidRDefault="009660CD" w:rsidP="00060DA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t xml:space="preserve">отсутствие в ЕГРН сведений о координатах поворотных точек таких земельных участков, определенных в соответствии с приказом Федеральной службы государственной регистрации, кадастра и картографии от 23 октября 2020 г. № </w:t>
      </w:r>
      <w:proofErr w:type="gramStart"/>
      <w:r w:rsidRPr="009660C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660CD">
        <w:rPr>
          <w:rFonts w:ascii="Times New Roman" w:eastAsia="Calibri" w:hAnsi="Times New Roman" w:cs="Times New Roman"/>
          <w:sz w:val="28"/>
          <w:szCs w:val="28"/>
        </w:rPr>
        <w:t>/0393 «Об утверждении требований к точности и методам опр</w:t>
      </w:r>
      <w:r w:rsidRPr="009660CD">
        <w:rPr>
          <w:rFonts w:ascii="Times New Roman" w:eastAsia="Calibri" w:hAnsi="Times New Roman" w:cs="Times New Roman"/>
          <w:sz w:val="28"/>
          <w:szCs w:val="28"/>
        </w:rPr>
        <w:t>е</w:t>
      </w:r>
      <w:r w:rsidRPr="009660CD">
        <w:rPr>
          <w:rFonts w:ascii="Times New Roman" w:eastAsia="Calibri" w:hAnsi="Times New Roman" w:cs="Times New Roman"/>
          <w:sz w:val="28"/>
          <w:szCs w:val="28"/>
        </w:rPr>
        <w:t>деления координат характерных точек границ земельного участка, требов</w:t>
      </w:r>
      <w:r w:rsidRPr="009660CD">
        <w:rPr>
          <w:rFonts w:ascii="Times New Roman" w:eastAsia="Calibri" w:hAnsi="Times New Roman" w:cs="Times New Roman"/>
          <w:sz w:val="28"/>
          <w:szCs w:val="28"/>
        </w:rPr>
        <w:t>а</w:t>
      </w:r>
      <w:r w:rsidRPr="009660CD">
        <w:rPr>
          <w:rFonts w:ascii="Times New Roman" w:eastAsia="Calibri" w:hAnsi="Times New Roman" w:cs="Times New Roman"/>
          <w:sz w:val="28"/>
          <w:szCs w:val="28"/>
        </w:rPr>
        <w:t>ний к точности и методам определения координат характерных точек конт</w:t>
      </w:r>
      <w:r w:rsidRPr="009660CD">
        <w:rPr>
          <w:rFonts w:ascii="Times New Roman" w:eastAsia="Calibri" w:hAnsi="Times New Roman" w:cs="Times New Roman"/>
          <w:sz w:val="28"/>
          <w:szCs w:val="28"/>
        </w:rPr>
        <w:t>у</w:t>
      </w:r>
      <w:r w:rsidRPr="009660CD">
        <w:rPr>
          <w:rFonts w:ascii="Times New Roman" w:eastAsia="Calibri" w:hAnsi="Times New Roman" w:cs="Times New Roman"/>
          <w:sz w:val="28"/>
          <w:szCs w:val="28"/>
        </w:rPr>
        <w:t>ра здания, сооружения или объекта незавершенного строительства на з</w:t>
      </w:r>
      <w:r w:rsidRPr="009660CD">
        <w:rPr>
          <w:rFonts w:ascii="Times New Roman" w:eastAsia="Calibri" w:hAnsi="Times New Roman" w:cs="Times New Roman"/>
          <w:sz w:val="28"/>
          <w:szCs w:val="28"/>
        </w:rPr>
        <w:t>е</w:t>
      </w:r>
      <w:r w:rsidRPr="009660CD">
        <w:rPr>
          <w:rFonts w:ascii="Times New Roman" w:eastAsia="Calibri" w:hAnsi="Times New Roman" w:cs="Times New Roman"/>
          <w:sz w:val="28"/>
          <w:szCs w:val="28"/>
        </w:rPr>
        <w:t>мельном участке, а также требований к определению площади здания, с</w:t>
      </w:r>
      <w:r w:rsidRPr="009660CD">
        <w:rPr>
          <w:rFonts w:ascii="Times New Roman" w:eastAsia="Calibri" w:hAnsi="Times New Roman" w:cs="Times New Roman"/>
          <w:sz w:val="28"/>
          <w:szCs w:val="28"/>
        </w:rPr>
        <w:t>о</w:t>
      </w:r>
      <w:r w:rsidRPr="009660CD">
        <w:rPr>
          <w:rFonts w:ascii="Times New Roman" w:eastAsia="Calibri" w:hAnsi="Times New Roman" w:cs="Times New Roman"/>
          <w:sz w:val="28"/>
          <w:szCs w:val="28"/>
        </w:rPr>
        <w:t xml:space="preserve">оружения, помещения, </w:t>
      </w:r>
      <w:proofErr w:type="spellStart"/>
      <w:r w:rsidRPr="009660CD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9660CD">
        <w:rPr>
          <w:rFonts w:ascii="Times New Roman" w:eastAsia="Calibri" w:hAnsi="Times New Roman" w:cs="Times New Roman"/>
          <w:sz w:val="28"/>
          <w:szCs w:val="28"/>
        </w:rPr>
        <w:t>-места»;</w:t>
      </w:r>
    </w:p>
    <w:p w:rsidR="009660CD" w:rsidRPr="009660CD" w:rsidRDefault="009660CD" w:rsidP="00060DA4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lastRenderedPageBreak/>
        <w:t>земельные участки или их части не переданы во владение или польз</w:t>
      </w:r>
      <w:r w:rsidRPr="009660CD">
        <w:rPr>
          <w:rFonts w:ascii="Times New Roman" w:eastAsia="Calibri" w:hAnsi="Times New Roman" w:cs="Times New Roman"/>
          <w:sz w:val="28"/>
          <w:szCs w:val="28"/>
        </w:rPr>
        <w:t>о</w:t>
      </w:r>
      <w:r w:rsidRPr="009660CD">
        <w:rPr>
          <w:rFonts w:ascii="Times New Roman" w:eastAsia="Calibri" w:hAnsi="Times New Roman" w:cs="Times New Roman"/>
          <w:sz w:val="28"/>
          <w:szCs w:val="28"/>
        </w:rPr>
        <w:t>вание иным лицам.</w:t>
      </w:r>
    </w:p>
    <w:p w:rsidR="009660CD" w:rsidRPr="009660CD" w:rsidRDefault="009660CD" w:rsidP="009660C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0CD">
        <w:rPr>
          <w:rFonts w:ascii="Times New Roman" w:eastAsia="Calibri" w:hAnsi="Times New Roman" w:cs="Times New Roman"/>
          <w:sz w:val="28"/>
          <w:szCs w:val="28"/>
        </w:rPr>
        <w:t>4. Отклонение местоположения характерной точки границы земельного участка относительно местоположения границы земельного участка, свед</w:t>
      </w:r>
      <w:r w:rsidRPr="009660CD">
        <w:rPr>
          <w:rFonts w:ascii="Times New Roman" w:eastAsia="Calibri" w:hAnsi="Times New Roman" w:cs="Times New Roman"/>
          <w:sz w:val="28"/>
          <w:szCs w:val="28"/>
        </w:rPr>
        <w:t>е</w:t>
      </w:r>
      <w:r w:rsidRPr="009660CD">
        <w:rPr>
          <w:rFonts w:ascii="Times New Roman" w:eastAsia="Calibri" w:hAnsi="Times New Roman" w:cs="Times New Roman"/>
          <w:sz w:val="28"/>
          <w:szCs w:val="28"/>
        </w:rPr>
        <w:t xml:space="preserve">ния о котором содержатся в ЕГРН, на величину, превышающую </w:t>
      </w:r>
      <w:hyperlink r:id="rId10" w:history="1">
        <w:r w:rsidRPr="009660CD">
          <w:rPr>
            <w:rFonts w:ascii="Times New Roman" w:eastAsia="Calibri" w:hAnsi="Times New Roman" w:cs="Times New Roman"/>
            <w:sz w:val="28"/>
            <w:szCs w:val="28"/>
          </w:rPr>
          <w:t>значения</w:t>
        </w:r>
      </w:hyperlink>
      <w:r w:rsidRPr="009660CD">
        <w:rPr>
          <w:rFonts w:ascii="Times New Roman" w:eastAsia="Calibri" w:hAnsi="Times New Roman" w:cs="Times New Roman"/>
          <w:sz w:val="28"/>
          <w:szCs w:val="28"/>
        </w:rPr>
        <w:t xml:space="preserve"> точности (средней </w:t>
      </w:r>
      <w:proofErr w:type="spellStart"/>
      <w:r w:rsidRPr="009660CD">
        <w:rPr>
          <w:rFonts w:ascii="Times New Roman" w:eastAsia="Calibri" w:hAnsi="Times New Roman" w:cs="Times New Roman"/>
          <w:sz w:val="28"/>
          <w:szCs w:val="28"/>
        </w:rPr>
        <w:t>квадратической</w:t>
      </w:r>
      <w:proofErr w:type="spellEnd"/>
      <w:r w:rsidRPr="009660CD">
        <w:rPr>
          <w:rFonts w:ascii="Times New Roman" w:eastAsia="Calibri" w:hAnsi="Times New Roman" w:cs="Times New Roman"/>
          <w:sz w:val="28"/>
          <w:szCs w:val="28"/>
        </w:rPr>
        <w:t xml:space="preserve"> погрешности) определения координат х</w:t>
      </w:r>
      <w:r w:rsidRPr="009660CD">
        <w:rPr>
          <w:rFonts w:ascii="Times New Roman" w:eastAsia="Calibri" w:hAnsi="Times New Roman" w:cs="Times New Roman"/>
          <w:sz w:val="28"/>
          <w:szCs w:val="28"/>
        </w:rPr>
        <w:t>а</w:t>
      </w:r>
      <w:r w:rsidRPr="009660CD">
        <w:rPr>
          <w:rFonts w:ascii="Times New Roman" w:eastAsia="Calibri" w:hAnsi="Times New Roman" w:cs="Times New Roman"/>
          <w:sz w:val="28"/>
          <w:szCs w:val="28"/>
        </w:rPr>
        <w:t>рактерных точек границ земельных участков, установленное приказом Фед</w:t>
      </w:r>
      <w:r w:rsidRPr="009660CD">
        <w:rPr>
          <w:rFonts w:ascii="Times New Roman" w:eastAsia="Calibri" w:hAnsi="Times New Roman" w:cs="Times New Roman"/>
          <w:sz w:val="28"/>
          <w:szCs w:val="28"/>
        </w:rPr>
        <w:t>е</w:t>
      </w:r>
      <w:r w:rsidRPr="009660CD">
        <w:rPr>
          <w:rFonts w:ascii="Times New Roman" w:eastAsia="Calibri" w:hAnsi="Times New Roman" w:cs="Times New Roman"/>
          <w:sz w:val="28"/>
          <w:szCs w:val="28"/>
        </w:rPr>
        <w:t xml:space="preserve">ральной службы государственной регистрации, кадастра и картографии </w:t>
      </w:r>
      <w:r w:rsidR="00060DA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660C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60DA4">
        <w:rPr>
          <w:rFonts w:ascii="Times New Roman" w:eastAsia="Calibri" w:hAnsi="Times New Roman" w:cs="Times New Roman"/>
          <w:sz w:val="28"/>
          <w:szCs w:val="28"/>
        </w:rPr>
        <w:t xml:space="preserve"> 23 октября 2020 года</w:t>
      </w:r>
      <w:r w:rsidRPr="009660CD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Pr="009660CD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660CD">
        <w:rPr>
          <w:rFonts w:ascii="Times New Roman" w:eastAsia="Calibri" w:hAnsi="Times New Roman" w:cs="Times New Roman"/>
          <w:sz w:val="28"/>
          <w:szCs w:val="28"/>
        </w:rPr>
        <w:t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</w:t>
      </w:r>
      <w:r w:rsidRPr="009660CD">
        <w:rPr>
          <w:rFonts w:ascii="Times New Roman" w:eastAsia="Calibri" w:hAnsi="Times New Roman" w:cs="Times New Roman"/>
          <w:sz w:val="28"/>
          <w:szCs w:val="28"/>
        </w:rPr>
        <w:t>р</w:t>
      </w:r>
      <w:r w:rsidRPr="009660CD">
        <w:rPr>
          <w:rFonts w:ascii="Times New Roman" w:eastAsia="Calibri" w:hAnsi="Times New Roman" w:cs="Times New Roman"/>
          <w:sz w:val="28"/>
          <w:szCs w:val="28"/>
        </w:rPr>
        <w:t>ных точек контура здания, сооружения или объекта незавершенного стро</w:t>
      </w:r>
      <w:r w:rsidRPr="009660CD">
        <w:rPr>
          <w:rFonts w:ascii="Times New Roman" w:eastAsia="Calibri" w:hAnsi="Times New Roman" w:cs="Times New Roman"/>
          <w:sz w:val="28"/>
          <w:szCs w:val="28"/>
        </w:rPr>
        <w:t>и</w:t>
      </w:r>
      <w:r w:rsidRPr="009660CD">
        <w:rPr>
          <w:rFonts w:ascii="Times New Roman" w:eastAsia="Calibri" w:hAnsi="Times New Roman" w:cs="Times New Roman"/>
          <w:sz w:val="28"/>
          <w:szCs w:val="28"/>
        </w:rPr>
        <w:t xml:space="preserve">тельства на земельном участке, а также требований к определению площади здания, сооружения, помещения, </w:t>
      </w:r>
      <w:proofErr w:type="spellStart"/>
      <w:r w:rsidRPr="009660CD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9660CD">
        <w:rPr>
          <w:rFonts w:ascii="Times New Roman" w:eastAsia="Calibri" w:hAnsi="Times New Roman" w:cs="Times New Roman"/>
          <w:sz w:val="28"/>
          <w:szCs w:val="28"/>
        </w:rPr>
        <w:t>-места</w:t>
      </w:r>
      <w:proofErr w:type="gramStart"/>
      <w:r w:rsidR="00060DA4">
        <w:rPr>
          <w:rFonts w:ascii="Times New Roman" w:eastAsia="Calibri" w:hAnsi="Times New Roman" w:cs="Times New Roman"/>
          <w:sz w:val="28"/>
          <w:szCs w:val="28"/>
        </w:rPr>
        <w:t>.</w:t>
      </w:r>
      <w:r w:rsidRPr="009660CD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9660CD" w:rsidRPr="009660CD" w:rsidRDefault="009660CD" w:rsidP="009660CD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="0006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</w:t>
      </w:r>
      <w:r w:rsidRPr="009660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Информационном Бюллетене Демянского муниципального района и разместить на официальном сайте Администрации Демянского муниципального района.</w:t>
      </w:r>
    </w:p>
    <w:p w:rsidR="00B24873" w:rsidRP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D7758" w:rsidTr="00A96D5D">
        <w:tc>
          <w:tcPr>
            <w:tcW w:w="4644" w:type="dxa"/>
          </w:tcPr>
          <w:p w:rsidR="00BD7758" w:rsidRPr="00E84C76" w:rsidRDefault="00E92684" w:rsidP="00A96D5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района </w:t>
            </w:r>
            <w:bookmarkStart w:id="0" w:name="_GoBack"/>
            <w:bookmarkEnd w:id="0"/>
            <w:r w:rsidR="00BD775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  <w:p w:rsidR="00BD7758" w:rsidRDefault="00BD7758" w:rsidP="00A96D5D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BD7758" w:rsidRPr="00E84C76" w:rsidRDefault="00BD7758" w:rsidP="00E84C7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C6D6A" w:rsidSect="00930942">
      <w:headerReference w:type="default" r:id="rId11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2EC" w:rsidRDefault="008C42EC" w:rsidP="00930942">
      <w:pPr>
        <w:spacing w:after="0" w:line="240" w:lineRule="auto"/>
      </w:pPr>
      <w:r>
        <w:separator/>
      </w:r>
    </w:p>
  </w:endnote>
  <w:endnote w:type="continuationSeparator" w:id="0">
    <w:p w:rsidR="008C42EC" w:rsidRDefault="008C42EC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2EC" w:rsidRDefault="008C42EC" w:rsidP="00930942">
      <w:pPr>
        <w:spacing w:after="0" w:line="240" w:lineRule="auto"/>
      </w:pPr>
      <w:r>
        <w:separator/>
      </w:r>
    </w:p>
  </w:footnote>
  <w:footnote w:type="continuationSeparator" w:id="0">
    <w:p w:rsidR="008C42EC" w:rsidRDefault="008C42EC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684">
          <w:rPr>
            <w:noProof/>
          </w:rPr>
          <w:t>3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A489E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73BD"/>
    <w:rsid w:val="00E84C76"/>
    <w:rsid w:val="00E92684"/>
    <w:rsid w:val="00EA20B6"/>
    <w:rsid w:val="00EA5F61"/>
    <w:rsid w:val="00EC27AA"/>
    <w:rsid w:val="00EC798A"/>
    <w:rsid w:val="00ED399D"/>
    <w:rsid w:val="00EE69AF"/>
    <w:rsid w:val="00EF4FBB"/>
    <w:rsid w:val="00EF7008"/>
    <w:rsid w:val="00F03DB9"/>
    <w:rsid w:val="00F14A34"/>
    <w:rsid w:val="00F14FFE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C3D7DB77534DC8A2332DA83E4D9229D0B34121D9AA7C6E8BFC2D585A96C0A3D95BF95DB1B685E2C5175E13C92163B9BECFBAFC90D6591DC2K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02A1-288E-4FEB-AED0-4D68419F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263</cp:revision>
  <cp:lastPrinted>2023-11-03T09:22:00Z</cp:lastPrinted>
  <dcterms:created xsi:type="dcterms:W3CDTF">2018-07-27T07:24:00Z</dcterms:created>
  <dcterms:modified xsi:type="dcterms:W3CDTF">2023-11-03T09:23:00Z</dcterms:modified>
</cp:coreProperties>
</file>