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3A" w:rsidRDefault="00871C3A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670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871C3A" w:rsidRPr="00871C3A" w:rsidTr="007566E4">
        <w:trPr>
          <w:trHeight w:val="186"/>
        </w:trPr>
        <w:tc>
          <w:tcPr>
            <w:tcW w:w="5670" w:type="dxa"/>
            <w:hideMark/>
          </w:tcPr>
          <w:p w:rsidR="00871C3A" w:rsidRPr="00871C3A" w:rsidRDefault="00871C3A" w:rsidP="00871C3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871C3A" w:rsidRPr="00871C3A" w:rsidRDefault="00871C3A" w:rsidP="00871C3A">
            <w:pPr>
              <w:keepNext/>
              <w:spacing w:before="120"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871C3A" w:rsidRPr="00871C3A" w:rsidTr="007566E4">
        <w:trPr>
          <w:trHeight w:val="492"/>
        </w:trPr>
        <w:tc>
          <w:tcPr>
            <w:tcW w:w="5670" w:type="dxa"/>
            <w:hideMark/>
          </w:tcPr>
          <w:p w:rsidR="00871C3A" w:rsidRPr="00871C3A" w:rsidRDefault="00871C3A" w:rsidP="00871C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593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Территориальной избирательной комиссии</w:t>
            </w:r>
            <w:r w:rsidRPr="0087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Демянского района</w:t>
            </w:r>
          </w:p>
          <w:p w:rsidR="00871C3A" w:rsidRPr="00871C3A" w:rsidRDefault="0059320E" w:rsidP="00871C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28.07.2023 </w:t>
            </w:r>
            <w:r w:rsidR="00871C3A" w:rsidRPr="0087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65/23</w:t>
            </w:r>
            <w:r w:rsidR="00871C3A" w:rsidRPr="0087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</w:t>
            </w:r>
          </w:p>
        </w:tc>
      </w:tr>
    </w:tbl>
    <w:p w:rsidR="00871C3A" w:rsidRPr="00871C3A" w:rsidRDefault="00871C3A" w:rsidP="00871C3A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C3A" w:rsidRPr="00871C3A" w:rsidRDefault="008B6FDF" w:rsidP="005932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9" w:history="1">
        <w:r w:rsidR="00871C3A" w:rsidRPr="00871C3A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ПОРЯДОК</w:t>
        </w:r>
      </w:hyperlink>
    </w:p>
    <w:p w:rsidR="00871C3A" w:rsidRPr="00871C3A" w:rsidRDefault="00871C3A" w:rsidP="005932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C3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предоставления помещений для встреч с избирателями </w:t>
      </w:r>
      <w:r w:rsidRPr="00871C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зарегистрированным кандидатам, их доверенным лицам </w:t>
      </w:r>
      <w:r w:rsidR="00EC7F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период подготовки и проведения</w:t>
      </w:r>
      <w:r w:rsidR="00EC7F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13AF">
        <w:rPr>
          <w:rFonts w:ascii="Times New Roman" w:hAnsi="Times New Roman"/>
          <w:b/>
          <w:bCs/>
          <w:sz w:val="28"/>
          <w:szCs w:val="28"/>
        </w:rPr>
        <w:t>выборов депутатов</w:t>
      </w:r>
      <w:r w:rsidR="000813AF" w:rsidRPr="00D058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13AF" w:rsidRPr="00D058DB">
        <w:rPr>
          <w:rFonts w:ascii="Times New Roman" w:hAnsi="Times New Roman"/>
          <w:b/>
          <w:sz w:val="28"/>
          <w:szCs w:val="28"/>
        </w:rPr>
        <w:t xml:space="preserve">Думы </w:t>
      </w:r>
      <w:r w:rsidR="000813AF">
        <w:rPr>
          <w:rFonts w:ascii="Times New Roman" w:hAnsi="Times New Roman"/>
          <w:b/>
          <w:sz w:val="28"/>
          <w:szCs w:val="28"/>
        </w:rPr>
        <w:t>Демянского</w:t>
      </w:r>
      <w:r w:rsidR="000813AF" w:rsidRPr="00D058DB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0813AF">
        <w:rPr>
          <w:rFonts w:ascii="Times New Roman" w:hAnsi="Times New Roman"/>
          <w:b/>
          <w:sz w:val="28"/>
          <w:szCs w:val="28"/>
        </w:rPr>
        <w:t xml:space="preserve">ого округа Новгородской области </w:t>
      </w:r>
      <w:r w:rsidR="000813AF" w:rsidRPr="00D058DB">
        <w:rPr>
          <w:rFonts w:ascii="Times New Roman" w:hAnsi="Times New Roman"/>
          <w:b/>
          <w:sz w:val="28"/>
          <w:szCs w:val="28"/>
        </w:rPr>
        <w:t>первого созыва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1. </w:t>
      </w:r>
      <w:hyperlink r:id="rId10" w:history="1">
        <w:r w:rsidRPr="00871C3A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предоставления помещений для встреч с избирателями </w:t>
      </w:r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зарегистрированным кандидатам, их доверенным </w:t>
      </w:r>
      <w:r w:rsidRPr="00EC7FF9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 </w:t>
      </w:r>
      <w:r w:rsidR="00EC7FF9" w:rsidRPr="00EC7FF9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период подготовки и проведения</w:t>
      </w:r>
      <w:r w:rsidR="00EC7FF9" w:rsidRPr="00EC7FF9">
        <w:rPr>
          <w:rFonts w:ascii="Times New Roman" w:hAnsi="Times New Roman"/>
          <w:bCs/>
          <w:sz w:val="28"/>
          <w:szCs w:val="28"/>
        </w:rPr>
        <w:t xml:space="preserve"> выборов депутатов </w:t>
      </w:r>
      <w:r w:rsidR="00EC7FF9" w:rsidRPr="00EC7FF9">
        <w:rPr>
          <w:rFonts w:ascii="Times New Roman" w:hAnsi="Times New Roman"/>
          <w:sz w:val="28"/>
          <w:szCs w:val="28"/>
        </w:rPr>
        <w:t>Думы Демянского муниципального округа Новгородской области первого созыва</w:t>
      </w:r>
      <w:r w:rsidR="00EC7FF9"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Порядок) определяет условия проведения предвыборной агитации посредством агитационных публичных мероприятий в соответствии со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статьей </w:t>
      </w:r>
      <w:r w:rsidR="000813AF">
        <w:rPr>
          <w:rFonts w:ascii="Times New Roman" w:eastAsia="Times New Roman" w:hAnsi="Times New Roman"/>
          <w:sz w:val="28"/>
          <w:szCs w:val="24"/>
          <w:lang w:eastAsia="ru-RU"/>
        </w:rPr>
        <w:t>51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закона от </w:t>
      </w:r>
      <w:r w:rsidR="000813AF">
        <w:rPr>
          <w:rFonts w:ascii="Times New Roman" w:eastAsia="Times New Roman" w:hAnsi="Times New Roman"/>
          <w:sz w:val="28"/>
          <w:szCs w:val="28"/>
          <w:lang w:eastAsia="ru-RU"/>
        </w:rPr>
        <w:t>30 июля 2007 года № 147</w:t>
      </w:r>
      <w:r w:rsidR="000813AF" w:rsidRPr="002C289F">
        <w:rPr>
          <w:rFonts w:ascii="Times New Roman" w:eastAsia="Times New Roman" w:hAnsi="Times New Roman"/>
          <w:sz w:val="28"/>
          <w:szCs w:val="28"/>
          <w:lang w:eastAsia="ru-RU"/>
        </w:rPr>
        <w:t xml:space="preserve">-ОЗ «О выборах </w:t>
      </w:r>
      <w:r w:rsidR="000813AF">
        <w:rPr>
          <w:rFonts w:ascii="Times New Roman" w:eastAsia="Times New Roman" w:hAnsi="Times New Roman"/>
          <w:sz w:val="28"/>
          <w:szCs w:val="28"/>
          <w:lang w:eastAsia="ru-RU"/>
        </w:rPr>
        <w:t>депутатов представительного органа</w:t>
      </w:r>
      <w:r w:rsidR="000813AF" w:rsidRPr="002C28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0813AF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0813AF" w:rsidRPr="002C289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Новгородской области»</w:t>
      </w:r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в целях обеспечения их равенства при проведении указанной предвыборной агитации.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2. Со дня регистрации зарегистрированный кандидат, его доверенное лицо </w:t>
      </w:r>
      <w:r w:rsidRPr="00871C3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при проведении </w:t>
      </w:r>
      <w:r w:rsidR="00696AD3" w:rsidRPr="00696AD3">
        <w:rPr>
          <w:rFonts w:ascii="Times New Roman" w:hAnsi="Times New Roman"/>
          <w:bCs/>
          <w:sz w:val="28"/>
          <w:szCs w:val="28"/>
        </w:rPr>
        <w:t xml:space="preserve">выборов депутатов </w:t>
      </w:r>
      <w:r w:rsidR="00696AD3" w:rsidRPr="00696AD3">
        <w:rPr>
          <w:rFonts w:ascii="Times New Roman" w:hAnsi="Times New Roman"/>
          <w:sz w:val="28"/>
          <w:szCs w:val="28"/>
        </w:rPr>
        <w:t>Думы Демянского муниципального округа Новгородской области первого созыва</w:t>
      </w:r>
      <w:r w:rsidR="00696AD3"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829C8">
        <w:rPr>
          <w:rFonts w:ascii="Times New Roman" w:eastAsia="Times New Roman" w:hAnsi="Times New Roman"/>
          <w:sz w:val="28"/>
          <w:szCs w:val="24"/>
          <w:lang w:eastAsia="ru-RU"/>
        </w:rPr>
        <w:t>(далее –</w:t>
      </w:r>
      <w:r w:rsidRPr="00871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выборов </w:t>
      </w:r>
      <w:r w:rsidR="004829C8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 Думы округа</w:t>
      </w:r>
      <w:r w:rsidRPr="00871C3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 имеют право проводить предвыборную агитацию посредством агитационных публичных мероприятий в форме собраний в помещениях, пригодных для их проведения и находящихся в государственной или муниципальной собственности.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3. Администрация Демянского муни</w:t>
      </w:r>
      <w:r w:rsidR="004829C8">
        <w:rPr>
          <w:rFonts w:ascii="Times New Roman" w:eastAsia="Times New Roman" w:hAnsi="Times New Roman"/>
          <w:sz w:val="28"/>
          <w:szCs w:val="24"/>
          <w:lang w:eastAsia="ru-RU"/>
        </w:rPr>
        <w:t>ципального района, администрации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829C8">
        <w:rPr>
          <w:rFonts w:ascii="Times New Roman" w:eastAsia="Times New Roman" w:hAnsi="Times New Roman"/>
          <w:sz w:val="28"/>
          <w:szCs w:val="24"/>
          <w:lang w:eastAsia="ru-RU"/>
        </w:rPr>
        <w:t>сельских поселений Демянского муниципального района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 в установленном порядке определяют перечень пригодных для проведения агитационных публичных мероприятий в форме собраний и находящихся в государственной или муниципальной собственности помещений. Указанный перечень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представляется органами местного самоуправления в Территориальную избирательную комиссию Демянского района (далее – ТИК).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4. Помещения, находящиеся в государственной или муниципальной собственности, предоставляются на безвозмездной основе.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5. ТИК обязана обеспечить равные условия для зарегистрированных кандидатов </w:t>
      </w:r>
      <w:r w:rsidRPr="00871C3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при проведении </w:t>
      </w:r>
      <w:r w:rsidR="00175871" w:rsidRPr="00871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выборов </w:t>
      </w:r>
      <w:r w:rsidR="00175871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 Думы округа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 при предоставлении помещений для встреч с избирателями.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6. Для предоставления помещения для встреч с избирателями зарегистрированные кандидаты обращаются с </w:t>
      </w:r>
      <w:hyperlink r:id="rId11" w:history="1">
        <w:r w:rsidRPr="00871C3A">
          <w:rPr>
            <w:rFonts w:ascii="Times New Roman" w:eastAsia="Times New Roman" w:hAnsi="Times New Roman"/>
            <w:sz w:val="28"/>
            <w:szCs w:val="24"/>
            <w:lang w:eastAsia="ru-RU"/>
          </w:rPr>
          <w:t>заявкой</w:t>
        </w:r>
      </w:hyperlink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 о выделении помещения для проведения агитационных публичных мероприятий в форме собраний к собственнику, владельцу помещения на время, установленное ТИК </w:t>
      </w:r>
      <w:r w:rsidRPr="00871C3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при проведении </w:t>
      </w:r>
      <w:r w:rsidR="00175871" w:rsidRPr="00871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выборов </w:t>
      </w:r>
      <w:r w:rsidR="00175871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 Думы округа</w:t>
      </w:r>
      <w:r w:rsidRPr="00871C3A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7. В </w:t>
      </w:r>
      <w:hyperlink r:id="rId12" w:history="1">
        <w:r w:rsidRPr="00871C3A">
          <w:rPr>
            <w:rFonts w:ascii="Times New Roman" w:eastAsia="Times New Roman" w:hAnsi="Times New Roman"/>
            <w:sz w:val="28"/>
            <w:szCs w:val="28"/>
            <w:lang w:eastAsia="ru-RU"/>
          </w:rPr>
          <w:t>заявке</w:t>
        </w:r>
      </w:hyperlink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указывается предполагаемая дата проведения мероприятия, его начало, продолжительность, примерное число участников, дата подачи </w:t>
      </w:r>
      <w:hyperlink r:id="rId13" w:history="1">
        <w:r w:rsidRPr="00871C3A">
          <w:rPr>
            <w:rFonts w:ascii="Times New Roman" w:eastAsia="Times New Roman" w:hAnsi="Times New Roman"/>
            <w:sz w:val="28"/>
            <w:szCs w:val="28"/>
            <w:lang w:eastAsia="ru-RU"/>
          </w:rPr>
          <w:t>заявки</w:t>
        </w:r>
      </w:hyperlink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данные ответственного за проведение мероприятия, его контактный телефон (примерная форма заявки – Приложение № 1 к настоящему Порядку).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8. </w:t>
      </w:r>
      <w:hyperlink r:id="rId14" w:history="1">
        <w:r w:rsidRPr="00871C3A">
          <w:rPr>
            <w:rFonts w:ascii="Times New Roman" w:eastAsia="Times New Roman" w:hAnsi="Times New Roman"/>
            <w:sz w:val="28"/>
            <w:szCs w:val="28"/>
            <w:lang w:eastAsia="ru-RU"/>
          </w:rPr>
          <w:t>Заявка</w:t>
        </w:r>
      </w:hyperlink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о выделении помещения, находящегося в государственной или муниципальной собственности, а равно помещения, находящегося в собственности организации,  имеющей на день официального опубликования (публикации) решения о назначении </w:t>
      </w:r>
      <w:r w:rsidR="00012D8D" w:rsidRPr="00871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выборов </w:t>
      </w:r>
      <w:r w:rsidR="00012D8D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 Думы округа</w:t>
      </w:r>
      <w:r w:rsidRPr="00871C3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(на </w:t>
      </w:r>
      <w:r w:rsidR="00012D8D">
        <w:rPr>
          <w:rFonts w:ascii="Times New Roman" w:eastAsia="Times New Roman" w:hAnsi="Times New Roman"/>
          <w:bCs/>
          <w:sz w:val="28"/>
          <w:szCs w:val="24"/>
          <w:lang w:eastAsia="ru-RU"/>
        </w:rPr>
        <w:t>22 июня 2023</w:t>
      </w:r>
      <w:r w:rsidRPr="00871C3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года)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, в своем уставном (складочном) капитале долю (вклад): превышающую (превышающий) 30 процентов, для проведения встреч зарегистрированных кандидатов, их доверенных лиц с избирателями рассматривается собственниками, владельцами указанных помещений в течение трех дней со дня подачи </w:t>
      </w:r>
      <w:hyperlink r:id="rId15" w:history="1">
        <w:r w:rsidRPr="00871C3A">
          <w:rPr>
            <w:rFonts w:ascii="Times New Roman" w:eastAsia="Times New Roman" w:hAnsi="Times New Roman"/>
            <w:sz w:val="28"/>
            <w:szCs w:val="28"/>
            <w:lang w:eastAsia="ru-RU"/>
          </w:rPr>
          <w:t>заявки</w:t>
        </w:r>
      </w:hyperlink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D8D">
        <w:rPr>
          <w:rFonts w:ascii="Times New Roman" w:eastAsia="Times New Roman" w:hAnsi="Times New Roman"/>
          <w:sz w:val="28"/>
          <w:szCs w:val="24"/>
          <w:lang w:eastAsia="ru-RU"/>
        </w:rPr>
        <w:t xml:space="preserve">с предоставлением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заявителю соответствующего ответа.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9. Помещения предоставляются по рабочим и выходным (праздничным) дням. 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10. </w:t>
      </w:r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указанные в пунктах 6 и 8 настоящего Порядка помещения, были предоставлены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одному зарегистрированному кандидату, собственник, 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 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В случае предоставления помещения зарегистрированному кандидату, собственник, владелец помещения не позднее дня, следующего за днем п</w:t>
      </w:r>
      <w:r w:rsidR="006A4CB5">
        <w:rPr>
          <w:rFonts w:ascii="Times New Roman" w:eastAsia="Times New Roman" w:hAnsi="Times New Roman"/>
          <w:sz w:val="28"/>
          <w:szCs w:val="24"/>
          <w:lang w:eastAsia="ru-RU"/>
        </w:rPr>
        <w:t>редоставления помещения, обязан</w:t>
      </w: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 уведомить в письменной форме ТИК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(примерная форма уведомления – Приложение № 2 к настоящему Порядку). 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11. ТИК</w:t>
      </w:r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>, получившая уведомление о факте предоставления помещения зарегистрированному кандидату, в течение двух суток с момента получения уведомления обязана разместить содержащуюся в нем информацию в информационно-телекоммуникационной сети «Интернет» или иным способом довести ее до сведения других зарегистрированных канд</w:t>
      </w:r>
      <w:r w:rsidR="006A4CB5">
        <w:rPr>
          <w:rFonts w:ascii="Times New Roman" w:eastAsia="Times New Roman" w:hAnsi="Times New Roman"/>
          <w:sz w:val="28"/>
          <w:szCs w:val="28"/>
          <w:lang w:eastAsia="ru-RU"/>
        </w:rPr>
        <w:t>идатов, по</w:t>
      </w:r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>литических партий.</w:t>
      </w:r>
    </w:p>
    <w:p w:rsidR="00871C3A" w:rsidRP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12.  Зарегистрированные кандидаты вправе арендовать на основе договора здания и помещения, принадлежащие гражданам и организациям независимо от форм собственности, для проведения агитационных публичных мероприятий. Оплата в этом случае должна производиться из средств соответствующего избирательного фонда кандидата.</w:t>
      </w:r>
    </w:p>
    <w:p w:rsidR="00871C3A" w:rsidRPr="00871C3A" w:rsidRDefault="006A4CB5" w:rsidP="000813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13</w:t>
      </w:r>
      <w:r w:rsidR="00871C3A" w:rsidRPr="00871C3A">
        <w:rPr>
          <w:rFonts w:ascii="Times New Roman" w:eastAsia="Times New Roman" w:hAnsi="Times New Roman"/>
          <w:sz w:val="28"/>
          <w:szCs w:val="24"/>
          <w:lang w:eastAsia="ru-RU"/>
        </w:rPr>
        <w:t>. 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871C3A" w:rsidRDefault="00871C3A" w:rsidP="000813AF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________________________</w:t>
      </w:r>
    </w:p>
    <w:p w:rsidR="00EB60C7" w:rsidRDefault="00EB60C7" w:rsidP="000813AF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60C7" w:rsidRDefault="00EB60C7" w:rsidP="000813AF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60C7" w:rsidRDefault="00EB60C7" w:rsidP="000813AF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60C7" w:rsidRDefault="00EB60C7" w:rsidP="000813AF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60C7" w:rsidRDefault="00EB60C7" w:rsidP="000813AF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1C3A" w:rsidRPr="00871C3A" w:rsidRDefault="00871C3A" w:rsidP="00871C3A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  <w:sectPr w:rsidR="00871C3A" w:rsidRPr="00871C3A" w:rsidSect="00237E0B">
          <w:type w:val="continuous"/>
          <w:pgSz w:w="11906" w:h="16838"/>
          <w:pgMar w:top="1134" w:right="707" w:bottom="1134" w:left="1701" w:header="708" w:footer="708" w:gutter="0"/>
          <w:pgNumType w:start="1"/>
          <w:cols w:space="720"/>
        </w:sectPr>
      </w:pPr>
    </w:p>
    <w:tbl>
      <w:tblPr>
        <w:tblW w:w="5670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871C3A" w:rsidRPr="00871C3A" w:rsidTr="007566E4">
        <w:trPr>
          <w:trHeight w:val="186"/>
        </w:trPr>
        <w:tc>
          <w:tcPr>
            <w:tcW w:w="5670" w:type="dxa"/>
            <w:hideMark/>
          </w:tcPr>
          <w:p w:rsidR="00871C3A" w:rsidRPr="00871C3A" w:rsidRDefault="00871C3A" w:rsidP="00871C3A">
            <w:pPr>
              <w:keepNext/>
              <w:spacing w:after="0" w:line="240" w:lineRule="exact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871C3A" w:rsidRPr="00871C3A" w:rsidRDefault="00871C3A" w:rsidP="00EC7FF9">
            <w:pPr>
              <w:keepNext/>
              <w:spacing w:after="0" w:line="240" w:lineRule="exact"/>
              <w:jc w:val="center"/>
              <w:outlineLvl w:val="7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7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Порядку </w:t>
            </w:r>
            <w:r w:rsidRPr="00871C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предоставления помещений для встреч с избирателями зарегистрированным кандидатам, избирательным объединениям, </w:t>
            </w:r>
            <w:r w:rsidR="00EC7F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период подготовки и проведения</w:t>
            </w:r>
            <w:r w:rsidRPr="00871C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B60C7" w:rsidRPr="00EB60C7">
              <w:rPr>
                <w:rFonts w:ascii="Times New Roman" w:hAnsi="Times New Roman"/>
                <w:bCs/>
                <w:sz w:val="24"/>
                <w:szCs w:val="24"/>
              </w:rPr>
              <w:t xml:space="preserve">выборов депутатов </w:t>
            </w:r>
            <w:r w:rsidR="00EB60C7" w:rsidRPr="00EB60C7">
              <w:rPr>
                <w:rFonts w:ascii="Times New Roman" w:hAnsi="Times New Roman"/>
                <w:sz w:val="24"/>
                <w:szCs w:val="24"/>
              </w:rPr>
              <w:t>Думы Демянского муниципального округа Новгородской области первого созыва</w:t>
            </w:r>
          </w:p>
        </w:tc>
      </w:tr>
    </w:tbl>
    <w:p w:rsidR="00871C3A" w:rsidRPr="00871C3A" w:rsidRDefault="00871C3A" w:rsidP="00871C3A">
      <w:pPr>
        <w:keepNext/>
        <w:autoSpaceDE w:val="0"/>
        <w:autoSpaceDN w:val="0"/>
        <w:adjustRightInd w:val="0"/>
        <w:spacing w:after="0" w:line="360" w:lineRule="auto"/>
        <w:ind w:firstLine="540"/>
        <w:jc w:val="right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1C3A" w:rsidRPr="00871C3A" w:rsidRDefault="00871C3A" w:rsidP="00871C3A">
      <w:pPr>
        <w:keepNext/>
        <w:autoSpaceDE w:val="0"/>
        <w:autoSpaceDN w:val="0"/>
        <w:adjustRightInd w:val="0"/>
        <w:spacing w:after="0" w:line="360" w:lineRule="auto"/>
        <w:ind w:firstLine="54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4"/>
          <w:szCs w:val="24"/>
          <w:lang w:eastAsia="ru-RU"/>
        </w:rPr>
        <w:t>Примерная форма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</w:t>
      </w:r>
    </w:p>
    <w:p w:rsidR="00871C3A" w:rsidRPr="00871C3A" w:rsidRDefault="00871C3A" w:rsidP="00871C3A">
      <w:pPr>
        <w:keepNext/>
        <w:spacing w:after="0" w:line="240" w:lineRule="auto"/>
        <w:ind w:left="4860" w:right="-6"/>
        <w:jc w:val="center"/>
        <w:outlineLvl w:val="6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871C3A">
        <w:rPr>
          <w:rFonts w:ascii="Times New Roman" w:eastAsia="Times New Roman" w:hAnsi="Times New Roman"/>
          <w:bCs/>
          <w:sz w:val="24"/>
          <w:szCs w:val="20"/>
          <w:lang w:eastAsia="ru-RU"/>
        </w:rPr>
        <w:t>_____________________________________</w:t>
      </w:r>
    </w:p>
    <w:p w:rsidR="00871C3A" w:rsidRPr="00871C3A" w:rsidRDefault="00871C3A" w:rsidP="00871C3A">
      <w:pPr>
        <w:spacing w:after="0" w:line="240" w:lineRule="auto"/>
        <w:ind w:left="4860" w:right="-6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18"/>
          <w:szCs w:val="24"/>
          <w:lang w:eastAsia="ru-RU"/>
        </w:rPr>
        <w:t>(наименование собственника, владельца помещения)</w:t>
      </w:r>
    </w:p>
    <w:p w:rsidR="00871C3A" w:rsidRPr="00871C3A" w:rsidRDefault="00871C3A" w:rsidP="00871C3A">
      <w:pPr>
        <w:spacing w:after="0" w:line="240" w:lineRule="auto"/>
        <w:ind w:left="4860" w:right="-6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__________________________________________________(Ф.И.О. лица, действующего от имени политической партии, Ф.И.О. зарегистрированного кандидата)</w:t>
      </w:r>
    </w:p>
    <w:p w:rsidR="00871C3A" w:rsidRPr="00871C3A" w:rsidRDefault="00871C3A" w:rsidP="00871C3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871C3A" w:rsidRPr="00871C3A" w:rsidRDefault="00871C3A" w:rsidP="00871C3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Заявление о предоставлении помещения</w:t>
      </w:r>
    </w:p>
    <w:p w:rsidR="00871C3A" w:rsidRPr="00871C3A" w:rsidRDefault="00871C3A" w:rsidP="00871C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для проведения агитационного</w:t>
      </w:r>
    </w:p>
    <w:p w:rsidR="00871C3A" w:rsidRPr="00871C3A" w:rsidRDefault="00871C3A" w:rsidP="00871C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публичного мероприятия</w:t>
      </w:r>
    </w:p>
    <w:p w:rsidR="00871C3A" w:rsidRPr="00871C3A" w:rsidRDefault="00871C3A" w:rsidP="00871C3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В соответствии _____________________________________________________ </w:t>
      </w:r>
    </w:p>
    <w:p w:rsidR="00871C3A" w:rsidRPr="00871C3A" w:rsidRDefault="00871C3A" w:rsidP="0078109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>(</w:t>
      </w:r>
      <w:r w:rsidRPr="00871C3A">
        <w:rPr>
          <w:rFonts w:ascii="Times New Roman" w:eastAsia="Times New Roman" w:hAnsi="Times New Roman"/>
          <w:sz w:val="20"/>
          <w:szCs w:val="20"/>
          <w:lang w:eastAsia="ru-RU"/>
        </w:rPr>
        <w:t xml:space="preserve">со статьей </w:t>
      </w:r>
      <w:r w:rsidR="00EB60C7">
        <w:rPr>
          <w:rFonts w:ascii="Times New Roman" w:eastAsia="Times New Roman" w:hAnsi="Times New Roman" w:cs="Courier New"/>
          <w:sz w:val="20"/>
          <w:szCs w:val="20"/>
          <w:lang w:eastAsia="ru-RU"/>
        </w:rPr>
        <w:t>51</w:t>
      </w:r>
      <w:r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областного закона от </w:t>
      </w:r>
      <w:r w:rsidR="00EB60C7">
        <w:rPr>
          <w:rFonts w:ascii="Times New Roman" w:eastAsia="Times New Roman" w:hAnsi="Times New Roman" w:cs="Courier New"/>
          <w:sz w:val="20"/>
          <w:szCs w:val="20"/>
          <w:lang w:eastAsia="ru-RU"/>
        </w:rPr>
        <w:t>30.07</w:t>
      </w:r>
      <w:r w:rsidR="00781097">
        <w:rPr>
          <w:rFonts w:ascii="Times New Roman" w:eastAsia="Times New Roman" w:hAnsi="Times New Roman" w:cs="Courier New"/>
          <w:sz w:val="20"/>
          <w:szCs w:val="20"/>
          <w:lang w:eastAsia="ru-RU"/>
        </w:rPr>
        <w:t>.2007 № 147</w:t>
      </w:r>
      <w:r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-ОЗ «О выборах </w:t>
      </w:r>
      <w:r w:rsidR="00781097">
        <w:rPr>
          <w:rFonts w:ascii="Times New Roman" w:eastAsia="Times New Roman" w:hAnsi="Times New Roman" w:cs="Courier New"/>
          <w:sz w:val="20"/>
          <w:szCs w:val="20"/>
          <w:lang w:eastAsia="ru-RU"/>
        </w:rPr>
        <w:t>депутатов представительных органов</w:t>
      </w:r>
      <w:r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муниципального образования в Новгородской области»)</w:t>
      </w:r>
    </w:p>
    <w:p w:rsidR="00871C3A" w:rsidRPr="00871C3A" w:rsidRDefault="00781097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прошу </w:t>
      </w:r>
      <w:r w:rsidR="00871C3A"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предоставить помещение по адресу: ___________________________________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________________________________</w:t>
      </w:r>
    </w:p>
    <w:p w:rsidR="00871C3A" w:rsidRPr="00871C3A" w:rsidRDefault="00871C3A" w:rsidP="0078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>(место проведения собрания)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для проведения агитационного публичного мероприятия в форме собрания, которое план</w:t>
      </w:r>
      <w:r w:rsidR="00145EE5">
        <w:rPr>
          <w:rFonts w:ascii="Times New Roman" w:eastAsia="Times New Roman" w:hAnsi="Times New Roman" w:cs="Courier New"/>
          <w:sz w:val="28"/>
          <w:szCs w:val="20"/>
          <w:lang w:eastAsia="ru-RU"/>
        </w:rPr>
        <w:t>ируется «___» _____________ 2023</w:t>
      </w: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года в __________________,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                                                                         (время начала проведения собрания)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продолжительностью ______________________________________________.</w:t>
      </w:r>
    </w:p>
    <w:p w:rsidR="00145EE5" w:rsidRDefault="00145EE5" w:rsidP="00145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</w:t>
      </w:r>
      <w:r w:rsidR="00871C3A"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(продолжительность собрания в соответствии с временем, установленным </w:t>
      </w:r>
    </w:p>
    <w:p w:rsidR="00871C3A" w:rsidRPr="00871C3A" w:rsidRDefault="00145EE5" w:rsidP="00145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</w:t>
      </w:r>
      <w:r w:rsidR="00871C3A"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>соответствующей избирательной комиссией)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Примерное число участников: _____________________________________.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Ответственный за проведение мероприятия ____________________________,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                                 (Ф.И.О., статус)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контактный телефон __________________________________________.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Дата подачи заявки: _________________________</w:t>
      </w:r>
    </w:p>
    <w:p w:rsidR="00871C3A" w:rsidRPr="00871C3A" w:rsidRDefault="00871C3A" w:rsidP="00871C3A">
      <w:pPr>
        <w:tabs>
          <w:tab w:val="left" w:pos="1985"/>
          <w:tab w:val="left" w:pos="2268"/>
          <w:tab w:val="left" w:pos="2694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C3A" w:rsidRPr="00871C3A" w:rsidRDefault="00871C3A" w:rsidP="00871C3A">
      <w:pPr>
        <w:keepNext/>
        <w:tabs>
          <w:tab w:val="left" w:pos="1985"/>
          <w:tab w:val="left" w:pos="2268"/>
          <w:tab w:val="left" w:pos="2694"/>
          <w:tab w:val="left" w:pos="3060"/>
        </w:tabs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/>
          <w:bCs/>
          <w:sz w:val="28"/>
          <w:szCs w:val="20"/>
          <w:lang w:eastAsia="ru-RU"/>
        </w:rPr>
        <w:t>Кандидат</w:t>
      </w:r>
      <w:r w:rsidRPr="00871C3A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>(уполномоченный представитель</w:t>
      </w:r>
    </w:p>
    <w:p w:rsidR="00871C3A" w:rsidRPr="00871C3A" w:rsidRDefault="00871C3A" w:rsidP="00871C3A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>политической партии,</w:t>
      </w:r>
    </w:p>
    <w:p w:rsidR="00871C3A" w:rsidRPr="00871C3A" w:rsidRDefault="00871C3A" w:rsidP="00871C3A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избирательного объединения)                   </w:t>
      </w:r>
      <w:r w:rsidRPr="00871C3A">
        <w:rPr>
          <w:rFonts w:ascii="Times New Roman" w:eastAsia="Times New Roman" w:hAnsi="Times New Roman"/>
          <w:sz w:val="24"/>
          <w:szCs w:val="24"/>
          <w:lang w:eastAsia="ru-RU"/>
        </w:rPr>
        <w:t>________________   ___________________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/>
          <w:sz w:val="18"/>
          <w:szCs w:val="20"/>
          <w:lang w:eastAsia="ru-RU"/>
        </w:rPr>
      </w:pPr>
      <w:r w:rsidRPr="00871C3A">
        <w:rPr>
          <w:rFonts w:ascii="Times New Roman" w:eastAsia="Times New Roman" w:hAnsi="Times New Roman"/>
          <w:sz w:val="18"/>
          <w:szCs w:val="20"/>
          <w:lang w:eastAsia="ru-RU"/>
        </w:rPr>
        <w:t>(подпись)                        (расшифровка подписи)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71C3A" w:rsidRPr="00871C3A" w:rsidRDefault="00145EE5" w:rsidP="00871C3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«______»____________2023</w:t>
      </w:r>
      <w:r w:rsidR="00871C3A" w:rsidRPr="00871C3A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1C3A" w:rsidRDefault="00871C3A" w:rsidP="00871C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865DD" w:rsidRPr="00871C3A" w:rsidRDefault="003865DD" w:rsidP="00871C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1C3A" w:rsidRPr="00871C3A" w:rsidRDefault="00871C3A" w:rsidP="00871C3A">
      <w:pPr>
        <w:keepNext/>
        <w:spacing w:after="0" w:line="240" w:lineRule="exact"/>
        <w:ind w:left="4678"/>
        <w:jc w:val="center"/>
        <w:outlineLvl w:val="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871C3A" w:rsidRPr="00871C3A" w:rsidRDefault="00871C3A" w:rsidP="00871C3A">
      <w:pPr>
        <w:widowControl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1C3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  <w:r w:rsidRPr="00871C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помещений для встреч с избирателями зарегистрированным кандидатам, избирательным объединениям, </w:t>
      </w:r>
      <w:r w:rsidR="004A1749">
        <w:rPr>
          <w:rFonts w:ascii="Times New Roman" w:eastAsia="Times New Roman" w:hAnsi="Times New Roman"/>
          <w:bCs/>
          <w:sz w:val="24"/>
          <w:szCs w:val="24"/>
          <w:lang w:eastAsia="ru-RU"/>
        </w:rPr>
        <w:t>в период подготовки и проведения</w:t>
      </w:r>
      <w:r w:rsidR="004A1749" w:rsidRPr="00EB60C7">
        <w:rPr>
          <w:rFonts w:ascii="Times New Roman" w:hAnsi="Times New Roman"/>
          <w:bCs/>
          <w:sz w:val="24"/>
          <w:szCs w:val="24"/>
        </w:rPr>
        <w:t xml:space="preserve"> </w:t>
      </w:r>
      <w:r w:rsidR="00145EE5" w:rsidRPr="00EB60C7">
        <w:rPr>
          <w:rFonts w:ascii="Times New Roman" w:hAnsi="Times New Roman"/>
          <w:bCs/>
          <w:sz w:val="24"/>
          <w:szCs w:val="24"/>
        </w:rPr>
        <w:t xml:space="preserve">выборов депутатов </w:t>
      </w:r>
      <w:r w:rsidR="00145EE5" w:rsidRPr="00EB60C7">
        <w:rPr>
          <w:rFonts w:ascii="Times New Roman" w:hAnsi="Times New Roman"/>
          <w:sz w:val="24"/>
          <w:szCs w:val="24"/>
        </w:rPr>
        <w:t>Думы Демянского муниципального округа Новгородской области первого созыва</w:t>
      </w:r>
    </w:p>
    <w:p w:rsidR="00871C3A" w:rsidRPr="00871C3A" w:rsidRDefault="00871C3A" w:rsidP="00871C3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1C3A" w:rsidRPr="00871C3A" w:rsidRDefault="00871C3A" w:rsidP="00871C3A">
      <w:pPr>
        <w:widowControl w:val="0"/>
        <w:spacing w:after="0" w:line="240" w:lineRule="auto"/>
        <w:jc w:val="right"/>
        <w:outlineLvl w:val="1"/>
        <w:rPr>
          <w:rFonts w:ascii="Times New Roman CYR" w:eastAsia="Times New Roman" w:hAnsi="Times New Roman CYR"/>
          <w:sz w:val="24"/>
          <w:szCs w:val="20"/>
          <w:lang w:eastAsia="ru-RU"/>
        </w:rPr>
      </w:pPr>
      <w:r w:rsidRPr="00871C3A">
        <w:rPr>
          <w:rFonts w:ascii="Times New Roman CYR" w:eastAsia="Times New Roman" w:hAnsi="Times New Roman CYR"/>
          <w:sz w:val="24"/>
          <w:szCs w:val="20"/>
          <w:lang w:eastAsia="ru-RU"/>
        </w:rPr>
        <w:t>Примерная форма</w:t>
      </w:r>
    </w:p>
    <w:p w:rsidR="00871C3A" w:rsidRPr="00871C3A" w:rsidRDefault="00871C3A" w:rsidP="00871C3A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871C3A">
        <w:rPr>
          <w:rFonts w:ascii="Times New Roman CYR" w:eastAsia="Times New Roman" w:hAnsi="Times New Roman CYR"/>
          <w:sz w:val="28"/>
          <w:szCs w:val="20"/>
          <w:lang w:eastAsia="ru-RU"/>
        </w:rPr>
        <w:t>В _______________________________</w:t>
      </w:r>
    </w:p>
    <w:p w:rsidR="00871C3A" w:rsidRPr="00871C3A" w:rsidRDefault="00871C3A" w:rsidP="00871C3A">
      <w:pPr>
        <w:spacing w:after="0" w:line="240" w:lineRule="auto"/>
        <w:ind w:left="4500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 w:rsidRPr="00871C3A">
        <w:rPr>
          <w:rFonts w:ascii="Times New Roman CYR" w:eastAsia="Times New Roman" w:hAnsi="Times New Roman CYR"/>
          <w:i/>
          <w:sz w:val="20"/>
          <w:szCs w:val="20"/>
          <w:lang w:eastAsia="ru-RU"/>
        </w:rPr>
        <w:t>(наименование избирательной комиссии)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871C3A">
        <w:rPr>
          <w:rFonts w:ascii="Times New Roman CYR" w:eastAsia="Times New Roman" w:hAnsi="Times New Roman CYR"/>
          <w:sz w:val="28"/>
          <w:szCs w:val="20"/>
          <w:lang w:eastAsia="ru-RU"/>
        </w:rPr>
        <w:t>от _______________________________</w:t>
      </w:r>
    </w:p>
    <w:p w:rsidR="00871C3A" w:rsidRPr="00871C3A" w:rsidRDefault="00871C3A" w:rsidP="00871C3A">
      <w:pPr>
        <w:keepNext/>
        <w:autoSpaceDE w:val="0"/>
        <w:autoSpaceDN w:val="0"/>
        <w:adjustRightInd w:val="0"/>
        <w:spacing w:after="0" w:line="240" w:lineRule="auto"/>
        <w:ind w:left="4500" w:firstLine="36"/>
        <w:jc w:val="center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C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871C3A" w:rsidRPr="00871C3A" w:rsidRDefault="00871C3A" w:rsidP="00871C3A">
      <w:pPr>
        <w:spacing w:after="0" w:line="240" w:lineRule="auto"/>
        <w:ind w:left="4500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 w:rsidRPr="00871C3A">
        <w:rPr>
          <w:rFonts w:ascii="Times New Roman CYR" w:eastAsia="Times New Roman" w:hAnsi="Times New Roman CYR"/>
          <w:i/>
          <w:sz w:val="20"/>
          <w:szCs w:val="20"/>
          <w:lang w:eastAsia="ru-RU"/>
        </w:rPr>
        <w:t>(наименование собственника, владельца помещения)</w:t>
      </w:r>
    </w:p>
    <w:p w:rsidR="00871C3A" w:rsidRPr="00871C3A" w:rsidRDefault="00871C3A" w:rsidP="00871C3A">
      <w:pPr>
        <w:keepNext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1C3A" w:rsidRPr="00871C3A" w:rsidRDefault="00871C3A" w:rsidP="00871C3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C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Уведомление о предоставлении помещения</w:t>
      </w:r>
    </w:p>
    <w:p w:rsidR="00871C3A" w:rsidRPr="00871C3A" w:rsidRDefault="00871C3A" w:rsidP="00871C3A">
      <w:pPr>
        <w:spacing w:after="0" w:line="240" w:lineRule="auto"/>
        <w:jc w:val="center"/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</w:pPr>
      <w:r w:rsidRPr="00871C3A"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  <w:t>для проведения агитационного публичного мероприятия</w:t>
      </w:r>
    </w:p>
    <w:p w:rsidR="00871C3A" w:rsidRPr="00871C3A" w:rsidRDefault="00871C3A" w:rsidP="00871C3A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В соответствии _________________________________________________ 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 xml:space="preserve">(со </w:t>
      </w:r>
      <w:r w:rsidR="00145EE5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статьей 51</w:t>
      </w:r>
      <w:r w:rsidRPr="00871C3A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 xml:space="preserve"> областного закона </w:t>
      </w:r>
      <w:r w:rsidR="00B766D7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 xml:space="preserve">от </w:t>
      </w:r>
      <w:r w:rsidR="00B766D7">
        <w:rPr>
          <w:rFonts w:ascii="Times New Roman" w:eastAsia="Times New Roman" w:hAnsi="Times New Roman" w:cs="Courier New"/>
          <w:sz w:val="20"/>
          <w:szCs w:val="20"/>
          <w:lang w:eastAsia="ru-RU"/>
        </w:rPr>
        <w:t>30.07.2007 № 147</w:t>
      </w:r>
      <w:r w:rsidR="00B766D7"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-ОЗ «О выборах </w:t>
      </w:r>
      <w:r w:rsidR="00B766D7">
        <w:rPr>
          <w:rFonts w:ascii="Times New Roman" w:eastAsia="Times New Roman" w:hAnsi="Times New Roman" w:cs="Courier New"/>
          <w:sz w:val="20"/>
          <w:szCs w:val="20"/>
          <w:lang w:eastAsia="ru-RU"/>
        </w:rPr>
        <w:t>депутатов представительных органов</w:t>
      </w:r>
      <w:r w:rsidR="00B766D7" w:rsidRPr="00871C3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муниципального образования в Новгородской области»</w:t>
      </w:r>
      <w:r w:rsidRPr="00871C3A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__________________________________________________________________</w:t>
      </w:r>
    </w:p>
    <w:p w:rsidR="00871C3A" w:rsidRPr="00871C3A" w:rsidRDefault="00871C3A" w:rsidP="00871C3A">
      <w:pPr>
        <w:spacing w:after="0" w:line="240" w:lineRule="auto"/>
        <w:ind w:left="4500" w:hanging="4500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 w:rsidRPr="00871C3A">
        <w:rPr>
          <w:rFonts w:ascii="Times New Roman CYR" w:eastAsia="Times New Roman" w:hAnsi="Times New Roman CYR"/>
          <w:i/>
          <w:sz w:val="20"/>
          <w:szCs w:val="20"/>
          <w:lang w:eastAsia="ru-RU"/>
        </w:rPr>
        <w:t>(наименование собственника, владельца помещения, адрес, телефон)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предоставила</w:t>
      </w:r>
      <w:r w:rsidR="00B766D7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(о) помещение по адресу: ________________________________ 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__________________________________________________________________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(место проведения собрания)</w:t>
      </w:r>
    </w:p>
    <w:p w:rsidR="00871C3A" w:rsidRPr="00871C3A" w:rsidRDefault="00871C3A" w:rsidP="00B7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для проведения агитационного публичного мероприятия в форме собрания:</w:t>
      </w:r>
    </w:p>
    <w:p w:rsidR="00871C3A" w:rsidRPr="00871C3A" w:rsidRDefault="00871C3A" w:rsidP="00B7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зарегистрированному кандидату </w:t>
      </w:r>
      <w:r w:rsidR="00B766D7">
        <w:rPr>
          <w:rFonts w:ascii="Times New Roman" w:eastAsia="Times New Roman" w:hAnsi="Times New Roman" w:cs="Courier New"/>
          <w:sz w:val="28"/>
          <w:szCs w:val="20"/>
          <w:lang w:eastAsia="ru-RU"/>
        </w:rPr>
        <w:t>в депутаты Думы Демянского муниципального округа Новгородской области первого созыва</w:t>
      </w: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________________________________________________________</w:t>
      </w:r>
      <w:r w:rsidR="00B766D7">
        <w:rPr>
          <w:rFonts w:ascii="Times New Roman" w:eastAsia="Times New Roman" w:hAnsi="Times New Roman" w:cs="Courier New"/>
          <w:sz w:val="28"/>
          <w:szCs w:val="20"/>
          <w:lang w:eastAsia="ru-RU"/>
        </w:rPr>
        <w:t>_________ ,</w:t>
      </w:r>
      <w:r w:rsidRPr="00871C3A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 xml:space="preserve"> </w:t>
      </w:r>
      <w:r w:rsidR="00B766D7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 xml:space="preserve">                      </w:t>
      </w:r>
      <w:r w:rsidRPr="00871C3A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(фамилия, инициалы зарегистрированного кандидата, его доверенного лица)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кото</w:t>
      </w:r>
      <w:r w:rsidR="00B766D7">
        <w:rPr>
          <w:rFonts w:ascii="Times New Roman" w:eastAsia="Times New Roman" w:hAnsi="Times New Roman" w:cs="Courier New"/>
          <w:sz w:val="28"/>
          <w:szCs w:val="20"/>
          <w:lang w:eastAsia="ru-RU"/>
        </w:rPr>
        <w:t>рое проведено «___» _______ 2023</w:t>
      </w: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года в __________________________,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(время начала проведения собрания)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left="2699" w:hanging="2699"/>
        <w:jc w:val="center"/>
        <w:rPr>
          <w:rFonts w:ascii="Times New Roman" w:eastAsia="Times New Roman" w:hAnsi="Times New Roman" w:cs="Courier New"/>
          <w:i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продолжительностью _______________________________________________ </w:t>
      </w:r>
      <w:r w:rsidRPr="00871C3A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(продолжительность собрания)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на следующих условиях _____________________________________________.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>Указанное помещение может быть предоставлено в течение агитационного периода с ___ д</w:t>
      </w:r>
      <w:r w:rsidR="00014701">
        <w:rPr>
          <w:rFonts w:ascii="Times New Roman" w:eastAsia="Times New Roman" w:hAnsi="Times New Roman" w:cs="Courier New"/>
          <w:sz w:val="28"/>
          <w:szCs w:val="20"/>
          <w:lang w:eastAsia="ru-RU"/>
        </w:rPr>
        <w:t>о ___ часов по «___» ______ 2023</w:t>
      </w:r>
      <w:r w:rsidRPr="00871C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года __________________________________________________________________.</w:t>
      </w:r>
    </w:p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  <w:r w:rsidRPr="00871C3A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(условия предоставления помещения)</w:t>
      </w:r>
    </w:p>
    <w:p w:rsidR="00871C3A" w:rsidRPr="00871C3A" w:rsidRDefault="00871C3A" w:rsidP="00871C3A">
      <w:pPr>
        <w:tabs>
          <w:tab w:val="left" w:pos="1985"/>
          <w:tab w:val="left" w:pos="2268"/>
          <w:tab w:val="left" w:pos="2694"/>
        </w:tabs>
        <w:spacing w:after="0" w:line="240" w:lineRule="auto"/>
        <w:ind w:firstLine="709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76"/>
        <w:gridCol w:w="2036"/>
        <w:gridCol w:w="3156"/>
      </w:tblGrid>
      <w:tr w:rsidR="00871C3A" w:rsidRPr="00871C3A" w:rsidTr="007566E4">
        <w:tc>
          <w:tcPr>
            <w:tcW w:w="4428" w:type="dxa"/>
            <w:hideMark/>
          </w:tcPr>
          <w:p w:rsidR="00871C3A" w:rsidRPr="00871C3A" w:rsidRDefault="00871C3A" w:rsidP="00871C3A">
            <w:pPr>
              <w:tabs>
                <w:tab w:val="left" w:pos="1985"/>
                <w:tab w:val="left" w:pos="2268"/>
                <w:tab w:val="left" w:pos="2694"/>
              </w:tabs>
              <w:spacing w:after="0" w:line="240" w:lineRule="auto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871C3A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2160" w:type="dxa"/>
            <w:hideMark/>
          </w:tcPr>
          <w:p w:rsidR="00871C3A" w:rsidRPr="00871C3A" w:rsidRDefault="00871C3A" w:rsidP="00871C3A">
            <w:pPr>
              <w:tabs>
                <w:tab w:val="left" w:pos="1985"/>
                <w:tab w:val="left" w:pos="2268"/>
                <w:tab w:val="left" w:pos="2694"/>
              </w:tabs>
              <w:spacing w:after="0" w:line="240" w:lineRule="auto"/>
              <w:rPr>
                <w:rFonts w:ascii="Times New Roman CYR" w:eastAsia="Times New Roman" w:hAnsi="Times New Roman CYR"/>
                <w:b/>
                <w:bCs/>
                <w:sz w:val="28"/>
                <w:szCs w:val="28"/>
                <w:lang w:eastAsia="ru-RU"/>
              </w:rPr>
            </w:pPr>
            <w:r w:rsidRPr="00871C3A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880" w:type="dxa"/>
            <w:hideMark/>
          </w:tcPr>
          <w:p w:rsidR="00871C3A" w:rsidRPr="00871C3A" w:rsidRDefault="00871C3A" w:rsidP="00871C3A">
            <w:pPr>
              <w:tabs>
                <w:tab w:val="left" w:pos="1985"/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bCs/>
                <w:sz w:val="28"/>
                <w:szCs w:val="28"/>
                <w:lang w:eastAsia="ru-RU"/>
              </w:rPr>
            </w:pPr>
            <w:r w:rsidRPr="00871C3A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71C3A" w:rsidRPr="00871C3A" w:rsidTr="007566E4">
        <w:tc>
          <w:tcPr>
            <w:tcW w:w="4428" w:type="dxa"/>
            <w:hideMark/>
          </w:tcPr>
          <w:p w:rsidR="00871C3A" w:rsidRPr="00871C3A" w:rsidRDefault="00871C3A" w:rsidP="00871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20"/>
                <w:szCs w:val="20"/>
                <w:lang w:eastAsia="ru-RU"/>
              </w:rPr>
            </w:pPr>
            <w:r w:rsidRPr="00871C3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(должность представителя собственника </w:t>
            </w:r>
            <w:r w:rsidRPr="00871C3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(владельца) помещения)</w:t>
            </w:r>
          </w:p>
        </w:tc>
        <w:tc>
          <w:tcPr>
            <w:tcW w:w="2160" w:type="dxa"/>
            <w:hideMark/>
          </w:tcPr>
          <w:p w:rsidR="00871C3A" w:rsidRPr="00871C3A" w:rsidRDefault="00871C3A" w:rsidP="00871C3A">
            <w:pPr>
              <w:tabs>
                <w:tab w:val="left" w:pos="1985"/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bCs/>
                <w:i/>
                <w:sz w:val="20"/>
                <w:szCs w:val="20"/>
                <w:lang w:eastAsia="ru-RU"/>
              </w:rPr>
            </w:pPr>
            <w:r w:rsidRPr="00871C3A">
              <w:rPr>
                <w:rFonts w:ascii="Times New Roman CYR" w:eastAsia="Times New Roman" w:hAnsi="Times New Roman CYR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80" w:type="dxa"/>
            <w:hideMark/>
          </w:tcPr>
          <w:p w:rsidR="00871C3A" w:rsidRPr="00871C3A" w:rsidRDefault="00871C3A" w:rsidP="00871C3A">
            <w:pPr>
              <w:tabs>
                <w:tab w:val="left" w:pos="1985"/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bCs/>
                <w:i/>
                <w:sz w:val="20"/>
                <w:szCs w:val="20"/>
                <w:lang w:eastAsia="ru-RU"/>
              </w:rPr>
            </w:pPr>
            <w:r w:rsidRPr="00871C3A">
              <w:rPr>
                <w:rFonts w:ascii="Times New Roman CYR" w:eastAsia="Times New Roman" w:hAnsi="Times New Roman CYR"/>
                <w:i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71C3A" w:rsidRPr="00871C3A" w:rsidRDefault="00871C3A" w:rsidP="00871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71C3A" w:rsidRPr="00871C3A" w:rsidRDefault="00871C3A" w:rsidP="00871C3A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871C3A" w:rsidRPr="00014701" w:rsidRDefault="00014701" w:rsidP="00014701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>«___» _________ 2023</w:t>
      </w:r>
      <w:r w:rsidR="00871C3A" w:rsidRPr="00871C3A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года</w:t>
      </w:r>
    </w:p>
    <w:sectPr w:rsidR="00871C3A" w:rsidRPr="00014701" w:rsidSect="000272BC">
      <w:headerReference w:type="first" r:id="rId16"/>
      <w:type w:val="continuous"/>
      <w:pgSz w:w="11906" w:h="16838"/>
      <w:pgMar w:top="851" w:right="707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DF" w:rsidRDefault="008B6FDF" w:rsidP="00AD2B81">
      <w:pPr>
        <w:spacing w:after="0" w:line="240" w:lineRule="auto"/>
      </w:pPr>
      <w:r>
        <w:separator/>
      </w:r>
    </w:p>
  </w:endnote>
  <w:endnote w:type="continuationSeparator" w:id="0">
    <w:p w:rsidR="008B6FDF" w:rsidRDefault="008B6FDF" w:rsidP="00AD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DF" w:rsidRDefault="008B6FDF" w:rsidP="00AD2B81">
      <w:pPr>
        <w:spacing w:after="0" w:line="240" w:lineRule="auto"/>
      </w:pPr>
      <w:r>
        <w:separator/>
      </w:r>
    </w:p>
  </w:footnote>
  <w:footnote w:type="continuationSeparator" w:id="0">
    <w:p w:rsidR="008B6FDF" w:rsidRDefault="008B6FDF" w:rsidP="00AD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10E"/>
    <w:multiLevelType w:val="hybridMultilevel"/>
    <w:tmpl w:val="DF0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087"/>
    <w:multiLevelType w:val="hybridMultilevel"/>
    <w:tmpl w:val="9B70C1A0"/>
    <w:lvl w:ilvl="0" w:tplc="90EC3E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4519F"/>
    <w:multiLevelType w:val="hybridMultilevel"/>
    <w:tmpl w:val="0F54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B1577"/>
    <w:multiLevelType w:val="hybridMultilevel"/>
    <w:tmpl w:val="D23ABC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D10"/>
    <w:rsid w:val="0000105C"/>
    <w:rsid w:val="00001A44"/>
    <w:rsid w:val="000121BC"/>
    <w:rsid w:val="0001255C"/>
    <w:rsid w:val="00012D8D"/>
    <w:rsid w:val="000132AD"/>
    <w:rsid w:val="00014701"/>
    <w:rsid w:val="00014871"/>
    <w:rsid w:val="00016B62"/>
    <w:rsid w:val="00021D38"/>
    <w:rsid w:val="00023457"/>
    <w:rsid w:val="000272BC"/>
    <w:rsid w:val="00034110"/>
    <w:rsid w:val="00035ABB"/>
    <w:rsid w:val="00036D51"/>
    <w:rsid w:val="00037A5B"/>
    <w:rsid w:val="00037F96"/>
    <w:rsid w:val="00041B8F"/>
    <w:rsid w:val="00046183"/>
    <w:rsid w:val="000502CA"/>
    <w:rsid w:val="000516A8"/>
    <w:rsid w:val="00054519"/>
    <w:rsid w:val="00055E42"/>
    <w:rsid w:val="00056408"/>
    <w:rsid w:val="00057720"/>
    <w:rsid w:val="00057B3C"/>
    <w:rsid w:val="00057B46"/>
    <w:rsid w:val="00065EE6"/>
    <w:rsid w:val="00067398"/>
    <w:rsid w:val="000708D7"/>
    <w:rsid w:val="0007310B"/>
    <w:rsid w:val="00075E70"/>
    <w:rsid w:val="00077CCD"/>
    <w:rsid w:val="000813AF"/>
    <w:rsid w:val="0008242A"/>
    <w:rsid w:val="00084468"/>
    <w:rsid w:val="00084B84"/>
    <w:rsid w:val="0008613D"/>
    <w:rsid w:val="000919BC"/>
    <w:rsid w:val="000A50B9"/>
    <w:rsid w:val="000B0F1E"/>
    <w:rsid w:val="000C32C6"/>
    <w:rsid w:val="000C5FB8"/>
    <w:rsid w:val="000D00D1"/>
    <w:rsid w:val="000D11B1"/>
    <w:rsid w:val="000D1F37"/>
    <w:rsid w:val="000D4A5B"/>
    <w:rsid w:val="000D4BF1"/>
    <w:rsid w:val="000D7A66"/>
    <w:rsid w:val="000E1FC8"/>
    <w:rsid w:val="000E443B"/>
    <w:rsid w:val="000F2BEE"/>
    <w:rsid w:val="00100A16"/>
    <w:rsid w:val="00100FBE"/>
    <w:rsid w:val="00103682"/>
    <w:rsid w:val="00103ADA"/>
    <w:rsid w:val="00105F3A"/>
    <w:rsid w:val="00105F8F"/>
    <w:rsid w:val="00111649"/>
    <w:rsid w:val="001129A2"/>
    <w:rsid w:val="001155CD"/>
    <w:rsid w:val="0011644B"/>
    <w:rsid w:val="001229B0"/>
    <w:rsid w:val="00122A34"/>
    <w:rsid w:val="0013146D"/>
    <w:rsid w:val="00134B0F"/>
    <w:rsid w:val="001372C0"/>
    <w:rsid w:val="001408AA"/>
    <w:rsid w:val="00140B91"/>
    <w:rsid w:val="001425D6"/>
    <w:rsid w:val="001433A3"/>
    <w:rsid w:val="00145D8D"/>
    <w:rsid w:val="00145EE5"/>
    <w:rsid w:val="001478E4"/>
    <w:rsid w:val="00150D8E"/>
    <w:rsid w:val="00152120"/>
    <w:rsid w:val="00152281"/>
    <w:rsid w:val="00153902"/>
    <w:rsid w:val="00153AB3"/>
    <w:rsid w:val="001555B2"/>
    <w:rsid w:val="00156393"/>
    <w:rsid w:val="00157165"/>
    <w:rsid w:val="0016666D"/>
    <w:rsid w:val="00172285"/>
    <w:rsid w:val="001742E6"/>
    <w:rsid w:val="00175871"/>
    <w:rsid w:val="00180ABB"/>
    <w:rsid w:val="00180CF7"/>
    <w:rsid w:val="001837D6"/>
    <w:rsid w:val="00185B13"/>
    <w:rsid w:val="0019132A"/>
    <w:rsid w:val="00196AEA"/>
    <w:rsid w:val="00197DA8"/>
    <w:rsid w:val="001A4041"/>
    <w:rsid w:val="001A714B"/>
    <w:rsid w:val="001A7C79"/>
    <w:rsid w:val="001B491C"/>
    <w:rsid w:val="001B53EE"/>
    <w:rsid w:val="001B5596"/>
    <w:rsid w:val="001B67A1"/>
    <w:rsid w:val="001C2C6C"/>
    <w:rsid w:val="001C3281"/>
    <w:rsid w:val="001D3F6E"/>
    <w:rsid w:val="001D44B4"/>
    <w:rsid w:val="001E2F4B"/>
    <w:rsid w:val="001E34ED"/>
    <w:rsid w:val="001E3616"/>
    <w:rsid w:val="001E40EE"/>
    <w:rsid w:val="001E5165"/>
    <w:rsid w:val="001F5E1B"/>
    <w:rsid w:val="00207D52"/>
    <w:rsid w:val="00207F0A"/>
    <w:rsid w:val="00210443"/>
    <w:rsid w:val="00211B81"/>
    <w:rsid w:val="002127B2"/>
    <w:rsid w:val="00214E96"/>
    <w:rsid w:val="00224628"/>
    <w:rsid w:val="00225DC8"/>
    <w:rsid w:val="002262BF"/>
    <w:rsid w:val="00227BB1"/>
    <w:rsid w:val="002316F0"/>
    <w:rsid w:val="00235C0E"/>
    <w:rsid w:val="00237E0B"/>
    <w:rsid w:val="0024008A"/>
    <w:rsid w:val="00243D73"/>
    <w:rsid w:val="00245CDB"/>
    <w:rsid w:val="00247F84"/>
    <w:rsid w:val="00251895"/>
    <w:rsid w:val="002545BB"/>
    <w:rsid w:val="00254D02"/>
    <w:rsid w:val="002577D7"/>
    <w:rsid w:val="002638B2"/>
    <w:rsid w:val="00266024"/>
    <w:rsid w:val="00274E89"/>
    <w:rsid w:val="00280692"/>
    <w:rsid w:val="00284333"/>
    <w:rsid w:val="00284D09"/>
    <w:rsid w:val="00290E88"/>
    <w:rsid w:val="002A4CF2"/>
    <w:rsid w:val="002B2D4A"/>
    <w:rsid w:val="002B49F2"/>
    <w:rsid w:val="002B6D7A"/>
    <w:rsid w:val="002D08A2"/>
    <w:rsid w:val="002D0BD2"/>
    <w:rsid w:val="002D2989"/>
    <w:rsid w:val="002D3292"/>
    <w:rsid w:val="002D37D6"/>
    <w:rsid w:val="002D4E34"/>
    <w:rsid w:val="002E0A81"/>
    <w:rsid w:val="002E12E4"/>
    <w:rsid w:val="002E374C"/>
    <w:rsid w:val="002E4554"/>
    <w:rsid w:val="002E5B30"/>
    <w:rsid w:val="002F16C7"/>
    <w:rsid w:val="00305258"/>
    <w:rsid w:val="003061EC"/>
    <w:rsid w:val="003073C7"/>
    <w:rsid w:val="003124EB"/>
    <w:rsid w:val="0031724E"/>
    <w:rsid w:val="00322AD5"/>
    <w:rsid w:val="00322C0A"/>
    <w:rsid w:val="00324C97"/>
    <w:rsid w:val="00325159"/>
    <w:rsid w:val="00325FB2"/>
    <w:rsid w:val="00330039"/>
    <w:rsid w:val="003301B0"/>
    <w:rsid w:val="00331A8A"/>
    <w:rsid w:val="00337E0D"/>
    <w:rsid w:val="00340F78"/>
    <w:rsid w:val="00341EDB"/>
    <w:rsid w:val="0034293C"/>
    <w:rsid w:val="003431F7"/>
    <w:rsid w:val="00346DE0"/>
    <w:rsid w:val="003511BF"/>
    <w:rsid w:val="003529AC"/>
    <w:rsid w:val="00353505"/>
    <w:rsid w:val="003552C4"/>
    <w:rsid w:val="003557EB"/>
    <w:rsid w:val="00363522"/>
    <w:rsid w:val="00365287"/>
    <w:rsid w:val="00382785"/>
    <w:rsid w:val="003865DD"/>
    <w:rsid w:val="003868DE"/>
    <w:rsid w:val="00392D96"/>
    <w:rsid w:val="003A20F8"/>
    <w:rsid w:val="003A43AC"/>
    <w:rsid w:val="003A7A2C"/>
    <w:rsid w:val="003B2672"/>
    <w:rsid w:val="003B3ED8"/>
    <w:rsid w:val="003B6B4E"/>
    <w:rsid w:val="003C1BE6"/>
    <w:rsid w:val="003C70E4"/>
    <w:rsid w:val="003E0643"/>
    <w:rsid w:val="003E5682"/>
    <w:rsid w:val="003F73E9"/>
    <w:rsid w:val="004045A9"/>
    <w:rsid w:val="00404BA3"/>
    <w:rsid w:val="00404FD0"/>
    <w:rsid w:val="004129C3"/>
    <w:rsid w:val="00414506"/>
    <w:rsid w:val="00414915"/>
    <w:rsid w:val="00414C92"/>
    <w:rsid w:val="00416261"/>
    <w:rsid w:val="00420A9C"/>
    <w:rsid w:val="00426920"/>
    <w:rsid w:val="00430E2E"/>
    <w:rsid w:val="00431489"/>
    <w:rsid w:val="00434247"/>
    <w:rsid w:val="00445531"/>
    <w:rsid w:val="004515D6"/>
    <w:rsid w:val="0045184B"/>
    <w:rsid w:val="00456D1D"/>
    <w:rsid w:val="004630E0"/>
    <w:rsid w:val="00473F0C"/>
    <w:rsid w:val="004829C8"/>
    <w:rsid w:val="00486377"/>
    <w:rsid w:val="00487313"/>
    <w:rsid w:val="004A020D"/>
    <w:rsid w:val="004A07FF"/>
    <w:rsid w:val="004A0A0F"/>
    <w:rsid w:val="004A0ABD"/>
    <w:rsid w:val="004A0C07"/>
    <w:rsid w:val="004A1749"/>
    <w:rsid w:val="004A5678"/>
    <w:rsid w:val="004A7810"/>
    <w:rsid w:val="004B378A"/>
    <w:rsid w:val="004B508C"/>
    <w:rsid w:val="004C4989"/>
    <w:rsid w:val="004D17A6"/>
    <w:rsid w:val="004D400B"/>
    <w:rsid w:val="004D4514"/>
    <w:rsid w:val="004D73CE"/>
    <w:rsid w:val="004E0E13"/>
    <w:rsid w:val="004E17D5"/>
    <w:rsid w:val="004E726F"/>
    <w:rsid w:val="004F0172"/>
    <w:rsid w:val="004F30F2"/>
    <w:rsid w:val="004F487F"/>
    <w:rsid w:val="004F6C49"/>
    <w:rsid w:val="004F7CA3"/>
    <w:rsid w:val="0051177F"/>
    <w:rsid w:val="00514231"/>
    <w:rsid w:val="0051747C"/>
    <w:rsid w:val="00517665"/>
    <w:rsid w:val="005201C6"/>
    <w:rsid w:val="005305FE"/>
    <w:rsid w:val="0053353D"/>
    <w:rsid w:val="00534475"/>
    <w:rsid w:val="005407A0"/>
    <w:rsid w:val="00540B6D"/>
    <w:rsid w:val="00541C2D"/>
    <w:rsid w:val="0054308C"/>
    <w:rsid w:val="00545BA2"/>
    <w:rsid w:val="0054679B"/>
    <w:rsid w:val="005471D4"/>
    <w:rsid w:val="0055023C"/>
    <w:rsid w:val="0055068B"/>
    <w:rsid w:val="00550D1F"/>
    <w:rsid w:val="00553A38"/>
    <w:rsid w:val="00554AC2"/>
    <w:rsid w:val="00556787"/>
    <w:rsid w:val="00566D8C"/>
    <w:rsid w:val="00572D1E"/>
    <w:rsid w:val="00573236"/>
    <w:rsid w:val="00577BAC"/>
    <w:rsid w:val="00584094"/>
    <w:rsid w:val="0059320E"/>
    <w:rsid w:val="005A1852"/>
    <w:rsid w:val="005A6553"/>
    <w:rsid w:val="005B223A"/>
    <w:rsid w:val="005B2493"/>
    <w:rsid w:val="005B3D75"/>
    <w:rsid w:val="005B4352"/>
    <w:rsid w:val="005C1341"/>
    <w:rsid w:val="005C4BD1"/>
    <w:rsid w:val="005C6ADA"/>
    <w:rsid w:val="005D7E2F"/>
    <w:rsid w:val="005E2222"/>
    <w:rsid w:val="005E35CA"/>
    <w:rsid w:val="005E52CF"/>
    <w:rsid w:val="005E6CF0"/>
    <w:rsid w:val="005F7E5A"/>
    <w:rsid w:val="006034AB"/>
    <w:rsid w:val="0060451F"/>
    <w:rsid w:val="006059CB"/>
    <w:rsid w:val="00606ADE"/>
    <w:rsid w:val="00614F39"/>
    <w:rsid w:val="0061590E"/>
    <w:rsid w:val="006172F9"/>
    <w:rsid w:val="00617D19"/>
    <w:rsid w:val="00621EF4"/>
    <w:rsid w:val="0062596E"/>
    <w:rsid w:val="00627D21"/>
    <w:rsid w:val="00627D57"/>
    <w:rsid w:val="00627E0E"/>
    <w:rsid w:val="006461CB"/>
    <w:rsid w:val="00673B80"/>
    <w:rsid w:val="00674696"/>
    <w:rsid w:val="0067724F"/>
    <w:rsid w:val="00680367"/>
    <w:rsid w:val="00685881"/>
    <w:rsid w:val="0069223E"/>
    <w:rsid w:val="00694CD2"/>
    <w:rsid w:val="00696AD3"/>
    <w:rsid w:val="006A1EF2"/>
    <w:rsid w:val="006A4CB5"/>
    <w:rsid w:val="006A7C45"/>
    <w:rsid w:val="006B00D9"/>
    <w:rsid w:val="006B1E76"/>
    <w:rsid w:val="006B5EF8"/>
    <w:rsid w:val="006B757E"/>
    <w:rsid w:val="006C0583"/>
    <w:rsid w:val="006D322D"/>
    <w:rsid w:val="006D77E1"/>
    <w:rsid w:val="006E2E20"/>
    <w:rsid w:val="006F033D"/>
    <w:rsid w:val="006F2DAC"/>
    <w:rsid w:val="006F4D1A"/>
    <w:rsid w:val="006F699D"/>
    <w:rsid w:val="00701226"/>
    <w:rsid w:val="00703AE8"/>
    <w:rsid w:val="00705032"/>
    <w:rsid w:val="007119FA"/>
    <w:rsid w:val="00714B23"/>
    <w:rsid w:val="00715909"/>
    <w:rsid w:val="00724E33"/>
    <w:rsid w:val="007317EF"/>
    <w:rsid w:val="00733BE8"/>
    <w:rsid w:val="00740502"/>
    <w:rsid w:val="0074131E"/>
    <w:rsid w:val="007433F0"/>
    <w:rsid w:val="00744CAA"/>
    <w:rsid w:val="007459CF"/>
    <w:rsid w:val="00746AB6"/>
    <w:rsid w:val="007475FE"/>
    <w:rsid w:val="007477A2"/>
    <w:rsid w:val="00755505"/>
    <w:rsid w:val="00766A43"/>
    <w:rsid w:val="0077287C"/>
    <w:rsid w:val="00781097"/>
    <w:rsid w:val="0078169F"/>
    <w:rsid w:val="0078374B"/>
    <w:rsid w:val="007851A8"/>
    <w:rsid w:val="00786CB5"/>
    <w:rsid w:val="007929CA"/>
    <w:rsid w:val="00797296"/>
    <w:rsid w:val="007A1E69"/>
    <w:rsid w:val="007B1036"/>
    <w:rsid w:val="007B539C"/>
    <w:rsid w:val="007B7017"/>
    <w:rsid w:val="007C6B2E"/>
    <w:rsid w:val="007D0D94"/>
    <w:rsid w:val="007E1168"/>
    <w:rsid w:val="007E567B"/>
    <w:rsid w:val="007F0125"/>
    <w:rsid w:val="007F0C84"/>
    <w:rsid w:val="007F160A"/>
    <w:rsid w:val="00803759"/>
    <w:rsid w:val="00803B6C"/>
    <w:rsid w:val="00805D98"/>
    <w:rsid w:val="00806543"/>
    <w:rsid w:val="00810CED"/>
    <w:rsid w:val="00820062"/>
    <w:rsid w:val="00821063"/>
    <w:rsid w:val="008221FB"/>
    <w:rsid w:val="00822303"/>
    <w:rsid w:val="00835591"/>
    <w:rsid w:val="00844696"/>
    <w:rsid w:val="008449DD"/>
    <w:rsid w:val="00846D2B"/>
    <w:rsid w:val="008475A6"/>
    <w:rsid w:val="00855D79"/>
    <w:rsid w:val="00856576"/>
    <w:rsid w:val="00861F14"/>
    <w:rsid w:val="008632B8"/>
    <w:rsid w:val="008638F3"/>
    <w:rsid w:val="008643B1"/>
    <w:rsid w:val="00871C3A"/>
    <w:rsid w:val="00872CAD"/>
    <w:rsid w:val="0087333E"/>
    <w:rsid w:val="00876186"/>
    <w:rsid w:val="008775C4"/>
    <w:rsid w:val="00877B71"/>
    <w:rsid w:val="00882278"/>
    <w:rsid w:val="00882EB2"/>
    <w:rsid w:val="00884719"/>
    <w:rsid w:val="00886983"/>
    <w:rsid w:val="00887A02"/>
    <w:rsid w:val="00890B22"/>
    <w:rsid w:val="008943B7"/>
    <w:rsid w:val="00895E4B"/>
    <w:rsid w:val="008A02F5"/>
    <w:rsid w:val="008A4EA2"/>
    <w:rsid w:val="008B21A3"/>
    <w:rsid w:val="008B59A9"/>
    <w:rsid w:val="008B6FDF"/>
    <w:rsid w:val="008B78B2"/>
    <w:rsid w:val="008C1167"/>
    <w:rsid w:val="008C532D"/>
    <w:rsid w:val="008C634A"/>
    <w:rsid w:val="008D44F4"/>
    <w:rsid w:val="008D5475"/>
    <w:rsid w:val="008D5DAA"/>
    <w:rsid w:val="008D797F"/>
    <w:rsid w:val="008E0252"/>
    <w:rsid w:val="008E553B"/>
    <w:rsid w:val="008E5EE6"/>
    <w:rsid w:val="008E6530"/>
    <w:rsid w:val="008F21B2"/>
    <w:rsid w:val="008F2883"/>
    <w:rsid w:val="008F550C"/>
    <w:rsid w:val="008F59FD"/>
    <w:rsid w:val="00900EE8"/>
    <w:rsid w:val="009041D3"/>
    <w:rsid w:val="00917325"/>
    <w:rsid w:val="009255E4"/>
    <w:rsid w:val="0092678B"/>
    <w:rsid w:val="009269C8"/>
    <w:rsid w:val="0092766C"/>
    <w:rsid w:val="00930CA0"/>
    <w:rsid w:val="00931D10"/>
    <w:rsid w:val="00936575"/>
    <w:rsid w:val="00950D66"/>
    <w:rsid w:val="0095337E"/>
    <w:rsid w:val="009576F6"/>
    <w:rsid w:val="00964920"/>
    <w:rsid w:val="00965990"/>
    <w:rsid w:val="009663AE"/>
    <w:rsid w:val="00982032"/>
    <w:rsid w:val="009836A5"/>
    <w:rsid w:val="00984E8A"/>
    <w:rsid w:val="0098581C"/>
    <w:rsid w:val="009A4D5A"/>
    <w:rsid w:val="009A508B"/>
    <w:rsid w:val="009A5612"/>
    <w:rsid w:val="009B218B"/>
    <w:rsid w:val="009B30A1"/>
    <w:rsid w:val="009C0DF8"/>
    <w:rsid w:val="009C7555"/>
    <w:rsid w:val="009C7AA0"/>
    <w:rsid w:val="009C7DD4"/>
    <w:rsid w:val="009D00BF"/>
    <w:rsid w:val="009D2813"/>
    <w:rsid w:val="009D3647"/>
    <w:rsid w:val="009D6040"/>
    <w:rsid w:val="009E08FC"/>
    <w:rsid w:val="009E23F3"/>
    <w:rsid w:val="009E51AC"/>
    <w:rsid w:val="009F65A0"/>
    <w:rsid w:val="00A010FB"/>
    <w:rsid w:val="00A06C9A"/>
    <w:rsid w:val="00A10597"/>
    <w:rsid w:val="00A142A2"/>
    <w:rsid w:val="00A15934"/>
    <w:rsid w:val="00A16165"/>
    <w:rsid w:val="00A31A7C"/>
    <w:rsid w:val="00A35079"/>
    <w:rsid w:val="00A36244"/>
    <w:rsid w:val="00A52DA1"/>
    <w:rsid w:val="00A54DA8"/>
    <w:rsid w:val="00A565E6"/>
    <w:rsid w:val="00A61ED8"/>
    <w:rsid w:val="00A64561"/>
    <w:rsid w:val="00A657A0"/>
    <w:rsid w:val="00A65FF7"/>
    <w:rsid w:val="00A7188F"/>
    <w:rsid w:val="00A72EF7"/>
    <w:rsid w:val="00A73513"/>
    <w:rsid w:val="00A745D4"/>
    <w:rsid w:val="00A75DC2"/>
    <w:rsid w:val="00A76159"/>
    <w:rsid w:val="00A77D49"/>
    <w:rsid w:val="00A84617"/>
    <w:rsid w:val="00A84916"/>
    <w:rsid w:val="00A86E97"/>
    <w:rsid w:val="00A92691"/>
    <w:rsid w:val="00AA48F0"/>
    <w:rsid w:val="00AA7A78"/>
    <w:rsid w:val="00AA7BD9"/>
    <w:rsid w:val="00AB0E3A"/>
    <w:rsid w:val="00AB343B"/>
    <w:rsid w:val="00AB3EAF"/>
    <w:rsid w:val="00AB4070"/>
    <w:rsid w:val="00AB50E0"/>
    <w:rsid w:val="00AC5A5E"/>
    <w:rsid w:val="00AC7AB4"/>
    <w:rsid w:val="00AD2B81"/>
    <w:rsid w:val="00AD49BB"/>
    <w:rsid w:val="00AD51BF"/>
    <w:rsid w:val="00AD537E"/>
    <w:rsid w:val="00AD76B9"/>
    <w:rsid w:val="00AE03FF"/>
    <w:rsid w:val="00AE29EC"/>
    <w:rsid w:val="00AF271F"/>
    <w:rsid w:val="00AF2762"/>
    <w:rsid w:val="00AF2A11"/>
    <w:rsid w:val="00AF6674"/>
    <w:rsid w:val="00B04199"/>
    <w:rsid w:val="00B04EE0"/>
    <w:rsid w:val="00B17A7B"/>
    <w:rsid w:val="00B212EB"/>
    <w:rsid w:val="00B377D0"/>
    <w:rsid w:val="00B40214"/>
    <w:rsid w:val="00B41109"/>
    <w:rsid w:val="00B41A31"/>
    <w:rsid w:val="00B53349"/>
    <w:rsid w:val="00B53C99"/>
    <w:rsid w:val="00B54386"/>
    <w:rsid w:val="00B6077F"/>
    <w:rsid w:val="00B6406F"/>
    <w:rsid w:val="00B66CAC"/>
    <w:rsid w:val="00B70AC7"/>
    <w:rsid w:val="00B71743"/>
    <w:rsid w:val="00B73E73"/>
    <w:rsid w:val="00B766D7"/>
    <w:rsid w:val="00B776A0"/>
    <w:rsid w:val="00B830B0"/>
    <w:rsid w:val="00B83D07"/>
    <w:rsid w:val="00B83F84"/>
    <w:rsid w:val="00B87D54"/>
    <w:rsid w:val="00B92A36"/>
    <w:rsid w:val="00B93A4A"/>
    <w:rsid w:val="00B93E20"/>
    <w:rsid w:val="00B96DCE"/>
    <w:rsid w:val="00B97CF8"/>
    <w:rsid w:val="00BA113F"/>
    <w:rsid w:val="00BA2B8C"/>
    <w:rsid w:val="00BA3D91"/>
    <w:rsid w:val="00BA4A96"/>
    <w:rsid w:val="00BB20CC"/>
    <w:rsid w:val="00BB4561"/>
    <w:rsid w:val="00BB6EFF"/>
    <w:rsid w:val="00BC1CBF"/>
    <w:rsid w:val="00BC210A"/>
    <w:rsid w:val="00BC3794"/>
    <w:rsid w:val="00BC4E3A"/>
    <w:rsid w:val="00BC6195"/>
    <w:rsid w:val="00BD4189"/>
    <w:rsid w:val="00BD6E40"/>
    <w:rsid w:val="00BE00B6"/>
    <w:rsid w:val="00BE25A3"/>
    <w:rsid w:val="00BE3542"/>
    <w:rsid w:val="00BF02A9"/>
    <w:rsid w:val="00BF325E"/>
    <w:rsid w:val="00BF4C93"/>
    <w:rsid w:val="00C002D7"/>
    <w:rsid w:val="00C06ECF"/>
    <w:rsid w:val="00C12AFE"/>
    <w:rsid w:val="00C130AB"/>
    <w:rsid w:val="00C1349B"/>
    <w:rsid w:val="00C13E6C"/>
    <w:rsid w:val="00C20436"/>
    <w:rsid w:val="00C309DD"/>
    <w:rsid w:val="00C34943"/>
    <w:rsid w:val="00C34FED"/>
    <w:rsid w:val="00C35BD0"/>
    <w:rsid w:val="00C43645"/>
    <w:rsid w:val="00C46A10"/>
    <w:rsid w:val="00C5340D"/>
    <w:rsid w:val="00C543A1"/>
    <w:rsid w:val="00C561D0"/>
    <w:rsid w:val="00C62EB5"/>
    <w:rsid w:val="00C63A94"/>
    <w:rsid w:val="00C64F1A"/>
    <w:rsid w:val="00C8067D"/>
    <w:rsid w:val="00C84515"/>
    <w:rsid w:val="00C8642E"/>
    <w:rsid w:val="00C92309"/>
    <w:rsid w:val="00C97D47"/>
    <w:rsid w:val="00CA0016"/>
    <w:rsid w:val="00CA0444"/>
    <w:rsid w:val="00CA6BC0"/>
    <w:rsid w:val="00CB2EB3"/>
    <w:rsid w:val="00CB3188"/>
    <w:rsid w:val="00CB37DE"/>
    <w:rsid w:val="00CB4ABE"/>
    <w:rsid w:val="00CC10A1"/>
    <w:rsid w:val="00CC2826"/>
    <w:rsid w:val="00CC2851"/>
    <w:rsid w:val="00CC49F0"/>
    <w:rsid w:val="00CC6F54"/>
    <w:rsid w:val="00CD37AC"/>
    <w:rsid w:val="00CD407B"/>
    <w:rsid w:val="00CD64A6"/>
    <w:rsid w:val="00CD7F2E"/>
    <w:rsid w:val="00CE26B4"/>
    <w:rsid w:val="00CF5063"/>
    <w:rsid w:val="00D03218"/>
    <w:rsid w:val="00D058DB"/>
    <w:rsid w:val="00D07E76"/>
    <w:rsid w:val="00D1113C"/>
    <w:rsid w:val="00D11EAF"/>
    <w:rsid w:val="00D134B2"/>
    <w:rsid w:val="00D146F1"/>
    <w:rsid w:val="00D20056"/>
    <w:rsid w:val="00D3021C"/>
    <w:rsid w:val="00D30D1B"/>
    <w:rsid w:val="00D37D73"/>
    <w:rsid w:val="00D434F9"/>
    <w:rsid w:val="00D45171"/>
    <w:rsid w:val="00D57C1F"/>
    <w:rsid w:val="00D57C3F"/>
    <w:rsid w:val="00D60F14"/>
    <w:rsid w:val="00D61970"/>
    <w:rsid w:val="00D643BC"/>
    <w:rsid w:val="00D649DB"/>
    <w:rsid w:val="00D64BF0"/>
    <w:rsid w:val="00D7005C"/>
    <w:rsid w:val="00D8183D"/>
    <w:rsid w:val="00D866AE"/>
    <w:rsid w:val="00D9182E"/>
    <w:rsid w:val="00D96C39"/>
    <w:rsid w:val="00D96F99"/>
    <w:rsid w:val="00DA2744"/>
    <w:rsid w:val="00DA5D00"/>
    <w:rsid w:val="00DA7135"/>
    <w:rsid w:val="00DB54B8"/>
    <w:rsid w:val="00DB56A8"/>
    <w:rsid w:val="00DC0FC6"/>
    <w:rsid w:val="00DC46AA"/>
    <w:rsid w:val="00DC6628"/>
    <w:rsid w:val="00DC666E"/>
    <w:rsid w:val="00DC6BBD"/>
    <w:rsid w:val="00DC7D12"/>
    <w:rsid w:val="00DD3453"/>
    <w:rsid w:val="00DE3720"/>
    <w:rsid w:val="00DE49E7"/>
    <w:rsid w:val="00DE7638"/>
    <w:rsid w:val="00DE7A87"/>
    <w:rsid w:val="00DF2AAA"/>
    <w:rsid w:val="00DF4F92"/>
    <w:rsid w:val="00E11A51"/>
    <w:rsid w:val="00E234B7"/>
    <w:rsid w:val="00E24829"/>
    <w:rsid w:val="00E25092"/>
    <w:rsid w:val="00E35454"/>
    <w:rsid w:val="00E4339B"/>
    <w:rsid w:val="00E438BC"/>
    <w:rsid w:val="00E43DEA"/>
    <w:rsid w:val="00E5079E"/>
    <w:rsid w:val="00E50CAE"/>
    <w:rsid w:val="00E54634"/>
    <w:rsid w:val="00E54B91"/>
    <w:rsid w:val="00E54E50"/>
    <w:rsid w:val="00E55DC8"/>
    <w:rsid w:val="00E56F37"/>
    <w:rsid w:val="00E6050E"/>
    <w:rsid w:val="00E6131D"/>
    <w:rsid w:val="00E654D0"/>
    <w:rsid w:val="00E66CA5"/>
    <w:rsid w:val="00E67D16"/>
    <w:rsid w:val="00E73526"/>
    <w:rsid w:val="00E7455F"/>
    <w:rsid w:val="00E929E3"/>
    <w:rsid w:val="00E94A45"/>
    <w:rsid w:val="00E952A3"/>
    <w:rsid w:val="00E95424"/>
    <w:rsid w:val="00EA6D42"/>
    <w:rsid w:val="00EB5DB1"/>
    <w:rsid w:val="00EB60C7"/>
    <w:rsid w:val="00EB6DD3"/>
    <w:rsid w:val="00EC698B"/>
    <w:rsid w:val="00EC7FF9"/>
    <w:rsid w:val="00ED628E"/>
    <w:rsid w:val="00EE3418"/>
    <w:rsid w:val="00EE3B43"/>
    <w:rsid w:val="00EE68F8"/>
    <w:rsid w:val="00EF1501"/>
    <w:rsid w:val="00EF1604"/>
    <w:rsid w:val="00EF440F"/>
    <w:rsid w:val="00F02819"/>
    <w:rsid w:val="00F16028"/>
    <w:rsid w:val="00F20AA7"/>
    <w:rsid w:val="00F255AD"/>
    <w:rsid w:val="00F25B6F"/>
    <w:rsid w:val="00F26559"/>
    <w:rsid w:val="00F365B0"/>
    <w:rsid w:val="00F36E4F"/>
    <w:rsid w:val="00F502E1"/>
    <w:rsid w:val="00F55BF9"/>
    <w:rsid w:val="00F56F76"/>
    <w:rsid w:val="00F5771B"/>
    <w:rsid w:val="00F57CF4"/>
    <w:rsid w:val="00F627D8"/>
    <w:rsid w:val="00F660D7"/>
    <w:rsid w:val="00F74C80"/>
    <w:rsid w:val="00F777B7"/>
    <w:rsid w:val="00F83CD9"/>
    <w:rsid w:val="00F84DF2"/>
    <w:rsid w:val="00F87EF3"/>
    <w:rsid w:val="00F924BF"/>
    <w:rsid w:val="00F950B1"/>
    <w:rsid w:val="00F962EA"/>
    <w:rsid w:val="00F96E79"/>
    <w:rsid w:val="00FA2424"/>
    <w:rsid w:val="00FA3912"/>
    <w:rsid w:val="00FB5FDB"/>
    <w:rsid w:val="00FC49D0"/>
    <w:rsid w:val="00FC7CE8"/>
    <w:rsid w:val="00FD1B58"/>
    <w:rsid w:val="00FD2ED1"/>
    <w:rsid w:val="00FD4DF9"/>
    <w:rsid w:val="00FE09DA"/>
    <w:rsid w:val="00FE1A91"/>
    <w:rsid w:val="00FE2E10"/>
    <w:rsid w:val="00FE39BF"/>
    <w:rsid w:val="00FF3041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4D1A"/>
    <w:rPr>
      <w:rFonts w:ascii="Calibri" w:eastAsia="Calibri" w:hAnsi="Calibri" w:cs="Times New Roman"/>
    </w:rPr>
  </w:style>
  <w:style w:type="paragraph" w:styleId="af2">
    <w:name w:val="Block Text"/>
    <w:basedOn w:val="a"/>
    <w:rsid w:val="005E35CA"/>
    <w:pPr>
      <w:spacing w:after="0" w:line="240" w:lineRule="auto"/>
      <w:ind w:left="567" w:right="6519"/>
      <w:jc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705032"/>
    <w:rPr>
      <w:b/>
      <w:bCs/>
    </w:rPr>
  </w:style>
  <w:style w:type="paragraph" w:customStyle="1" w:styleId="ConsNormal">
    <w:name w:val="ConsNormal"/>
    <w:rsid w:val="00D058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58;n=23709;fld=134;dst=100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8;n=23709;fld=134;dst=100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58;n=23709;fld=134;dst=10002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358;n=23709;fld=134;dst=100024" TargetMode="External"/><Relationship Id="rId10" Type="http://schemas.openxmlformats.org/officeDocument/2006/relationships/hyperlink" Target="consultantplus://offline/main?base=RLAW358;n=23709;fld=134;dst=100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8;n=23709;fld=134;dst=100012" TargetMode="External"/><Relationship Id="rId14" Type="http://schemas.openxmlformats.org/officeDocument/2006/relationships/hyperlink" Target="consultantplus://offline/main?base=RLAW358;n=23709;fld=134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B247-E564-4919-8C0A-3602DEB6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2023-06-27T12:30:00Z</cp:lastPrinted>
  <dcterms:created xsi:type="dcterms:W3CDTF">2022-03-16T12:15:00Z</dcterms:created>
  <dcterms:modified xsi:type="dcterms:W3CDTF">2023-07-31T06:57:00Z</dcterms:modified>
</cp:coreProperties>
</file>