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BD0FE4" w:rsidRPr="00BD0FE4" w:rsidTr="00A57217">
        <w:tc>
          <w:tcPr>
            <w:tcW w:w="4962" w:type="dxa"/>
            <w:shd w:val="clear" w:color="auto" w:fill="auto"/>
          </w:tcPr>
          <w:p w:rsidR="00BD0FE4" w:rsidRPr="00BD0FE4" w:rsidRDefault="00BD0FE4" w:rsidP="00BD0FE4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BD0FE4" w:rsidRPr="00BD0FE4" w:rsidRDefault="00BD0FE4" w:rsidP="00BD0FE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F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BD0FE4" w:rsidRPr="00BD0FE4" w:rsidRDefault="00BD0FE4" w:rsidP="00BD0FE4">
            <w:pPr>
              <w:spacing w:before="120"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F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BD0FE4" w:rsidRPr="00BD0FE4" w:rsidRDefault="00BD0FE4" w:rsidP="00BD0FE4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F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района от 06.04.2023 </w:t>
            </w:r>
            <w:bookmarkStart w:id="0" w:name="дата2"/>
            <w:bookmarkEnd w:id="0"/>
            <w:r w:rsidRPr="00BD0F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bookmarkStart w:id="1" w:name="номер2"/>
            <w:bookmarkEnd w:id="1"/>
            <w:r w:rsidRPr="00BD0F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283 </w:t>
            </w:r>
          </w:p>
        </w:tc>
      </w:tr>
    </w:tbl>
    <w:p w:rsidR="00BD0FE4" w:rsidRPr="00BD0FE4" w:rsidRDefault="00BD0FE4" w:rsidP="00BD0FE4">
      <w:pPr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СПИСОК</w:t>
      </w:r>
    </w:p>
    <w:p w:rsidR="00BD0FE4" w:rsidRPr="00BD0FE4" w:rsidRDefault="00BD0FE4" w:rsidP="00BD0FE4">
      <w:pPr>
        <w:spacing w:before="12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>избирательных участков (участков референдума)</w:t>
      </w:r>
    </w:p>
    <w:p w:rsidR="00BD0FE4" w:rsidRDefault="00BD0FE4" w:rsidP="00BD0F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eastAsia="Times New Roman" w:hAnsi="Times New Roman"/>
          <w:sz w:val="28"/>
          <w:szCs w:val="28"/>
        </w:rPr>
        <w:t>для голосования и подсчета голосов избирателей (участников референдума) при проведении соответствующих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выборов (референдумов)</w:t>
      </w:r>
    </w:p>
    <w:p w:rsidR="00BD0FE4" w:rsidRPr="00BD0FE4" w:rsidRDefault="00BD0FE4" w:rsidP="00BD0F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>на территории Демянского муниципального района</w:t>
      </w:r>
    </w:p>
    <w:p w:rsidR="00BD0FE4" w:rsidRPr="00BD0FE4" w:rsidRDefault="00BD0FE4" w:rsidP="00BD0FE4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 № 501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FE4">
        <w:rPr>
          <w:rFonts w:ascii="Times New Roman" w:hAnsi="Times New Roman"/>
          <w:sz w:val="28"/>
          <w:szCs w:val="28"/>
        </w:rPr>
        <w:t xml:space="preserve">Центр избирательного участка (участка референдума) – </w:t>
      </w:r>
      <w:proofErr w:type="spellStart"/>
      <w:r w:rsidRPr="00BD0FE4">
        <w:rPr>
          <w:rFonts w:ascii="Times New Roman" w:hAnsi="Times New Roman"/>
          <w:sz w:val="28"/>
          <w:szCs w:val="28"/>
        </w:rPr>
        <w:t>р.п</w:t>
      </w:r>
      <w:proofErr w:type="gramStart"/>
      <w:r w:rsidRPr="00BD0FE4">
        <w:rPr>
          <w:rFonts w:ascii="Times New Roman" w:hAnsi="Times New Roman"/>
          <w:sz w:val="28"/>
          <w:szCs w:val="28"/>
        </w:rPr>
        <w:t>.Д</w:t>
      </w:r>
      <w:proofErr w:type="gramEnd"/>
      <w:r w:rsidRPr="00BD0FE4">
        <w:rPr>
          <w:rFonts w:ascii="Times New Roman" w:hAnsi="Times New Roman"/>
          <w:sz w:val="28"/>
          <w:szCs w:val="28"/>
        </w:rPr>
        <w:t>емянск</w:t>
      </w:r>
      <w:proofErr w:type="spellEnd"/>
      <w:r w:rsidRPr="00BD0FE4">
        <w:rPr>
          <w:rFonts w:ascii="Times New Roman" w:hAnsi="Times New Roman"/>
          <w:sz w:val="28"/>
          <w:szCs w:val="28"/>
        </w:rPr>
        <w:t>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FE4">
        <w:rPr>
          <w:rFonts w:ascii="Times New Roman" w:hAnsi="Times New Roman"/>
          <w:sz w:val="28"/>
          <w:szCs w:val="28"/>
        </w:rPr>
        <w:t>В состав избирательного участка (участка референдума) входит часть территории Демянского городского поселения: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FE4">
        <w:rPr>
          <w:rFonts w:ascii="Times New Roman" w:hAnsi="Times New Roman"/>
          <w:sz w:val="28"/>
          <w:szCs w:val="28"/>
        </w:rPr>
        <w:t xml:space="preserve">улицы: </w:t>
      </w:r>
      <w:proofErr w:type="spellStart"/>
      <w:proofErr w:type="gramStart"/>
      <w:r w:rsidRPr="00BD0FE4">
        <w:rPr>
          <w:rFonts w:ascii="Times New Roman" w:hAnsi="Times New Roman"/>
          <w:sz w:val="28"/>
          <w:szCs w:val="28"/>
        </w:rPr>
        <w:t>Бахарова</w:t>
      </w:r>
      <w:proofErr w:type="spellEnd"/>
      <w:r w:rsidRPr="00BD0FE4">
        <w:rPr>
          <w:rFonts w:ascii="Times New Roman" w:hAnsi="Times New Roman"/>
          <w:sz w:val="28"/>
          <w:szCs w:val="28"/>
        </w:rPr>
        <w:t xml:space="preserve">, Больничный городок, Вербная, Володарского, Восточная, </w:t>
      </w:r>
      <w:proofErr w:type="spellStart"/>
      <w:r w:rsidRPr="00BD0FE4">
        <w:rPr>
          <w:rFonts w:ascii="Times New Roman" w:hAnsi="Times New Roman"/>
          <w:sz w:val="28"/>
          <w:szCs w:val="28"/>
        </w:rPr>
        <w:t>Дехтяренко</w:t>
      </w:r>
      <w:proofErr w:type="spellEnd"/>
      <w:r w:rsidRPr="00BD0F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</w:rPr>
        <w:t>Ефищенко</w:t>
      </w:r>
      <w:proofErr w:type="spellEnd"/>
      <w:r w:rsidRPr="00BD0FE4">
        <w:rPr>
          <w:rFonts w:ascii="Times New Roman" w:hAnsi="Times New Roman"/>
          <w:sz w:val="28"/>
          <w:szCs w:val="28"/>
        </w:rPr>
        <w:t xml:space="preserve">, Загородная, Зеленый Бор, Ильинская, Карла Либкнехта, Карла Маркса, Крупской, Комсомольская, Ленина, Мирная, Норильская, Парковая, Пионерская, Полевая, Пушкина, Рабочая, Ремизова, Романенко, Рябиновая, </w:t>
      </w:r>
      <w:proofErr w:type="spellStart"/>
      <w:r w:rsidRPr="00BD0FE4">
        <w:rPr>
          <w:rFonts w:ascii="Times New Roman" w:hAnsi="Times New Roman"/>
          <w:sz w:val="28"/>
          <w:szCs w:val="28"/>
        </w:rPr>
        <w:t>Рядковская</w:t>
      </w:r>
      <w:proofErr w:type="spellEnd"/>
      <w:r w:rsidRPr="00BD0FE4">
        <w:rPr>
          <w:rFonts w:ascii="Times New Roman" w:hAnsi="Times New Roman"/>
          <w:sz w:val="28"/>
          <w:szCs w:val="28"/>
        </w:rPr>
        <w:t xml:space="preserve"> Набережная, Силина, Труда, Урицкого, Энергетиков, Юбилейная, 1 Мая, 30 лет Победы, Черняховского;</w:t>
      </w:r>
      <w:proofErr w:type="gramEnd"/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FE4">
        <w:rPr>
          <w:rFonts w:ascii="Times New Roman" w:hAnsi="Times New Roman"/>
          <w:sz w:val="28"/>
          <w:szCs w:val="28"/>
        </w:rPr>
        <w:t xml:space="preserve">переулки: </w:t>
      </w:r>
      <w:proofErr w:type="gramStart"/>
      <w:r w:rsidRPr="00BD0FE4">
        <w:rPr>
          <w:rFonts w:ascii="Times New Roman" w:hAnsi="Times New Roman"/>
          <w:sz w:val="28"/>
          <w:szCs w:val="28"/>
        </w:rPr>
        <w:t xml:space="preserve">Заводской, Карла Либкнехта, Карла Маркса, Луговой, </w:t>
      </w:r>
      <w:proofErr w:type="spellStart"/>
      <w:r w:rsidRPr="00BD0FE4">
        <w:rPr>
          <w:rFonts w:ascii="Times New Roman" w:hAnsi="Times New Roman"/>
          <w:sz w:val="28"/>
          <w:szCs w:val="28"/>
        </w:rPr>
        <w:t>Льнозаводской</w:t>
      </w:r>
      <w:proofErr w:type="spellEnd"/>
      <w:r w:rsidRPr="00BD0FE4">
        <w:rPr>
          <w:rFonts w:ascii="Times New Roman" w:hAnsi="Times New Roman"/>
          <w:sz w:val="28"/>
          <w:szCs w:val="28"/>
        </w:rPr>
        <w:t xml:space="preserve">, Мирный, Первомайский, Пожарный, </w:t>
      </w:r>
      <w:proofErr w:type="spellStart"/>
      <w:r w:rsidRPr="00BD0FE4">
        <w:rPr>
          <w:rFonts w:ascii="Times New Roman" w:hAnsi="Times New Roman"/>
          <w:sz w:val="28"/>
          <w:szCs w:val="28"/>
        </w:rPr>
        <w:t>Скобовский</w:t>
      </w:r>
      <w:proofErr w:type="spellEnd"/>
      <w:r w:rsidRPr="00BD0FE4">
        <w:rPr>
          <w:rFonts w:ascii="Times New Roman" w:hAnsi="Times New Roman"/>
          <w:sz w:val="28"/>
          <w:szCs w:val="28"/>
        </w:rPr>
        <w:t>.</w:t>
      </w:r>
      <w:r w:rsidRPr="00BD0FE4">
        <w:rPr>
          <w:rFonts w:ascii="Times New Roman" w:hAnsi="Times New Roman"/>
          <w:sz w:val="28"/>
          <w:szCs w:val="28"/>
        </w:rPr>
        <w:tab/>
      </w:r>
      <w:proofErr w:type="gramEnd"/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BD0FE4">
        <w:rPr>
          <w:rFonts w:ascii="Times New Roman" w:eastAsia="Times New Roman" w:hAnsi="Times New Roman"/>
          <w:sz w:val="28"/>
          <w:lang w:eastAsia="ru-RU"/>
        </w:rPr>
        <w:t xml:space="preserve">Место нахождения участковой избирательной комиссии до дня голосования: </w:t>
      </w:r>
      <w:proofErr w:type="spellStart"/>
      <w:r w:rsidRPr="00BD0FE4">
        <w:rPr>
          <w:rFonts w:ascii="Times New Roman" w:eastAsia="Times New Roman" w:hAnsi="Times New Roman"/>
          <w:sz w:val="28"/>
          <w:lang w:eastAsia="ru-RU"/>
        </w:rPr>
        <w:t>р.п</w:t>
      </w:r>
      <w:proofErr w:type="spellEnd"/>
      <w:r w:rsidRPr="00BD0FE4">
        <w:rPr>
          <w:rFonts w:ascii="Times New Roman" w:eastAsia="Times New Roman" w:hAnsi="Times New Roman"/>
          <w:sz w:val="28"/>
          <w:lang w:eastAsia="ru-RU"/>
        </w:rPr>
        <w:t>. Демянск, ул. Ленина, д. 7, Администрация Демянского муниципального района, телефон (8-816-51) 42-239.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FE4">
        <w:rPr>
          <w:rFonts w:ascii="Times New Roman" w:hAnsi="Times New Roman"/>
          <w:sz w:val="28"/>
          <w:szCs w:val="28"/>
        </w:rPr>
        <w:t xml:space="preserve">Место нахождения помещения для голосования: </w:t>
      </w:r>
      <w:proofErr w:type="spellStart"/>
      <w:r w:rsidRPr="00BD0FE4">
        <w:rPr>
          <w:rFonts w:ascii="Times New Roman" w:hAnsi="Times New Roman"/>
          <w:sz w:val="28"/>
          <w:szCs w:val="28"/>
        </w:rPr>
        <w:t>р.п</w:t>
      </w:r>
      <w:proofErr w:type="spellEnd"/>
      <w:r w:rsidRPr="00BD0FE4">
        <w:rPr>
          <w:rFonts w:ascii="Times New Roman" w:hAnsi="Times New Roman"/>
          <w:sz w:val="28"/>
          <w:szCs w:val="28"/>
        </w:rPr>
        <w:t xml:space="preserve">. Демянск, ул. Ленина, д. 11, муниципальное автономное учреждение культуры Демянского муниципального района «Центр культуры и досуга «Селигер»,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телефон (8-816-51) </w:t>
      </w:r>
      <w:r w:rsidRPr="00BD0FE4">
        <w:rPr>
          <w:rFonts w:ascii="Times New Roman" w:hAnsi="Times New Roman"/>
          <w:sz w:val="28"/>
          <w:szCs w:val="28"/>
        </w:rPr>
        <w:t>42-390.</w:t>
      </w:r>
    </w:p>
    <w:p w:rsidR="00BD0FE4" w:rsidRPr="00BD0FE4" w:rsidRDefault="00BD0FE4" w:rsidP="00BD0FE4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BD0FE4" w:rsidRPr="00BD0FE4" w:rsidRDefault="00BD0FE4" w:rsidP="00BD0FE4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502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FE4">
        <w:rPr>
          <w:rFonts w:ascii="Times New Roman" w:hAnsi="Times New Roman"/>
          <w:sz w:val="28"/>
          <w:szCs w:val="28"/>
        </w:rPr>
        <w:t xml:space="preserve">Центр избирательного участка (участка референдума) – </w:t>
      </w:r>
      <w:proofErr w:type="spellStart"/>
      <w:r w:rsidRPr="00BD0FE4">
        <w:rPr>
          <w:rFonts w:ascii="Times New Roman" w:hAnsi="Times New Roman"/>
          <w:sz w:val="28"/>
          <w:szCs w:val="28"/>
        </w:rPr>
        <w:t>р.п</w:t>
      </w:r>
      <w:proofErr w:type="gramStart"/>
      <w:r w:rsidRPr="00BD0FE4">
        <w:rPr>
          <w:rFonts w:ascii="Times New Roman" w:hAnsi="Times New Roman"/>
          <w:sz w:val="28"/>
          <w:szCs w:val="28"/>
        </w:rPr>
        <w:t>.Д</w:t>
      </w:r>
      <w:proofErr w:type="gramEnd"/>
      <w:r w:rsidRPr="00BD0FE4">
        <w:rPr>
          <w:rFonts w:ascii="Times New Roman" w:hAnsi="Times New Roman"/>
          <w:sz w:val="28"/>
          <w:szCs w:val="28"/>
        </w:rPr>
        <w:t>емянск</w:t>
      </w:r>
      <w:proofErr w:type="spellEnd"/>
      <w:r w:rsidRPr="00BD0FE4">
        <w:rPr>
          <w:rFonts w:ascii="Times New Roman" w:hAnsi="Times New Roman"/>
          <w:sz w:val="28"/>
          <w:szCs w:val="28"/>
        </w:rPr>
        <w:t>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FE4">
        <w:rPr>
          <w:rFonts w:ascii="Times New Roman" w:hAnsi="Times New Roman"/>
          <w:sz w:val="28"/>
          <w:szCs w:val="28"/>
        </w:rPr>
        <w:t>В состав избирательного участка (участка референдума) входит часть территории Демянского городского поселения: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FE4">
        <w:rPr>
          <w:rFonts w:ascii="Times New Roman" w:hAnsi="Times New Roman"/>
          <w:sz w:val="28"/>
          <w:szCs w:val="28"/>
        </w:rPr>
        <w:t xml:space="preserve">улицы: </w:t>
      </w:r>
      <w:proofErr w:type="gramStart"/>
      <w:r w:rsidRPr="00BD0FE4">
        <w:rPr>
          <w:rFonts w:ascii="Times New Roman" w:hAnsi="Times New Roman"/>
          <w:sz w:val="28"/>
          <w:szCs w:val="28"/>
        </w:rPr>
        <w:t xml:space="preserve">Будённого, Гагарина, Горького, Дзержинского, Дорожная, Зеленая, Кирова, Кооперативная, Крылова, Лесная, Мелиораторов, Набережная, Новая, </w:t>
      </w:r>
      <w:proofErr w:type="spellStart"/>
      <w:r w:rsidRPr="00BD0FE4">
        <w:rPr>
          <w:rFonts w:ascii="Times New Roman" w:hAnsi="Times New Roman"/>
          <w:sz w:val="28"/>
          <w:szCs w:val="28"/>
        </w:rPr>
        <w:t>Окорокова</w:t>
      </w:r>
      <w:proofErr w:type="spellEnd"/>
      <w:r w:rsidRPr="00BD0FE4">
        <w:rPr>
          <w:rFonts w:ascii="Times New Roman" w:hAnsi="Times New Roman"/>
          <w:sz w:val="28"/>
          <w:szCs w:val="28"/>
        </w:rPr>
        <w:t>, Приозерная, Речная, Садовая, Сосновского, Спортивная, Строителей, Халина, Чкалова, Школьная, Энтузиастов, 25 Октября;</w:t>
      </w:r>
      <w:proofErr w:type="gramEnd"/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FE4">
        <w:rPr>
          <w:rFonts w:ascii="Times New Roman" w:hAnsi="Times New Roman"/>
          <w:sz w:val="28"/>
          <w:szCs w:val="28"/>
        </w:rPr>
        <w:t xml:space="preserve">переулки: </w:t>
      </w:r>
      <w:proofErr w:type="gramStart"/>
      <w:r w:rsidRPr="00BD0FE4">
        <w:rPr>
          <w:rFonts w:ascii="Times New Roman" w:hAnsi="Times New Roman"/>
          <w:sz w:val="28"/>
          <w:szCs w:val="28"/>
        </w:rPr>
        <w:t>Болотный</w:t>
      </w:r>
      <w:proofErr w:type="gramEnd"/>
      <w:r w:rsidRPr="00BD0FE4">
        <w:rPr>
          <w:rFonts w:ascii="Times New Roman" w:hAnsi="Times New Roman"/>
          <w:sz w:val="28"/>
          <w:szCs w:val="28"/>
        </w:rPr>
        <w:t>, Гражданский, Кооперативный, Молодежный, Новый, Цветочный, 25 Октября.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BD0FE4">
        <w:rPr>
          <w:rFonts w:ascii="Times New Roman" w:eastAsia="Times New Roman" w:hAnsi="Times New Roman"/>
          <w:sz w:val="28"/>
          <w:lang w:eastAsia="ru-RU"/>
        </w:rPr>
        <w:t xml:space="preserve">Место нахождения участковой избирательной комиссии до дня голосования: </w:t>
      </w:r>
      <w:proofErr w:type="spellStart"/>
      <w:r w:rsidRPr="00BD0FE4">
        <w:rPr>
          <w:rFonts w:ascii="Times New Roman" w:eastAsia="Times New Roman" w:hAnsi="Times New Roman"/>
          <w:sz w:val="28"/>
          <w:lang w:eastAsia="ru-RU"/>
        </w:rPr>
        <w:t>р.п</w:t>
      </w:r>
      <w:proofErr w:type="spellEnd"/>
      <w:r w:rsidRPr="00BD0FE4">
        <w:rPr>
          <w:rFonts w:ascii="Times New Roman" w:eastAsia="Times New Roman" w:hAnsi="Times New Roman"/>
          <w:sz w:val="28"/>
          <w:lang w:eastAsia="ru-RU"/>
        </w:rPr>
        <w:t>. Демянск, ул. Ленина, д. 7, Администрация Демянского муниципального района, телефон (8-816-51) 42-239.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FE4">
        <w:rPr>
          <w:rFonts w:ascii="Times New Roman" w:hAnsi="Times New Roman"/>
          <w:sz w:val="28"/>
          <w:szCs w:val="28"/>
        </w:rPr>
        <w:lastRenderedPageBreak/>
        <w:t xml:space="preserve">Место нахождения помещения для голосования: </w:t>
      </w:r>
      <w:proofErr w:type="spellStart"/>
      <w:r w:rsidRPr="00BD0FE4">
        <w:rPr>
          <w:rFonts w:ascii="Times New Roman" w:hAnsi="Times New Roman"/>
          <w:sz w:val="28"/>
          <w:szCs w:val="28"/>
        </w:rPr>
        <w:t>р.п</w:t>
      </w:r>
      <w:proofErr w:type="spellEnd"/>
      <w:r w:rsidRPr="00BD0FE4">
        <w:rPr>
          <w:rFonts w:ascii="Times New Roman" w:hAnsi="Times New Roman"/>
          <w:sz w:val="28"/>
          <w:szCs w:val="28"/>
        </w:rPr>
        <w:t>. Демянск, ул. 25 Октября, д. 2, Муниципальное бюджетное учреждение дополнительного образования «</w:t>
      </w:r>
      <w:proofErr w:type="spellStart"/>
      <w:r w:rsidRPr="00BD0FE4">
        <w:rPr>
          <w:rFonts w:ascii="Times New Roman" w:hAnsi="Times New Roman"/>
          <w:sz w:val="28"/>
          <w:szCs w:val="28"/>
        </w:rPr>
        <w:t>Демянская</w:t>
      </w:r>
      <w:proofErr w:type="spellEnd"/>
      <w:r w:rsidRPr="00BD0FE4">
        <w:rPr>
          <w:rFonts w:ascii="Times New Roman" w:hAnsi="Times New Roman"/>
          <w:sz w:val="28"/>
          <w:szCs w:val="28"/>
        </w:rPr>
        <w:t xml:space="preserve"> школа искусств»,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телефон (8-816-51) </w:t>
      </w:r>
      <w:r w:rsidRPr="00BD0FE4">
        <w:rPr>
          <w:rFonts w:ascii="Times New Roman" w:hAnsi="Times New Roman"/>
          <w:sz w:val="28"/>
          <w:lang w:eastAsia="ru-RU"/>
        </w:rPr>
        <w:t>42-386.</w:t>
      </w:r>
    </w:p>
    <w:p w:rsidR="00BD0FE4" w:rsidRPr="00BD0FE4" w:rsidRDefault="00BD0FE4" w:rsidP="00BD0FE4">
      <w:pPr>
        <w:spacing w:after="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503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Центр избирательного участка (участка референдума) -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Великий Заход.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В состав избирательного участка (участка референдума)-  входит часть территории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Жирковского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деревни: </w:t>
      </w:r>
      <w:proofErr w:type="gramStart"/>
      <w:r w:rsidRPr="00BD0FE4">
        <w:rPr>
          <w:rFonts w:ascii="Times New Roman" w:hAnsi="Times New Roman"/>
          <w:sz w:val="28"/>
          <w:szCs w:val="28"/>
          <w:lang w:eastAsia="ru-RU"/>
        </w:rPr>
        <w:t xml:space="preserve">Великий Заход,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Висючий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Бор, Заря,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Игнатицы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Каменка,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Клёнка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Клуксово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Ковры,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Корпово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Костьково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Красная,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Маслино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Михалёво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Нарезка, Новый Брод, Новое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Сохново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Охрино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Пахино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Подновинка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Приволье, Старый Брод,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Тоболка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Хахили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Хмели,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Цемена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Ямник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   Место нахождения участковой избирательной комиссии и помещения для голосования: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Великий Заход, ул. </w:t>
      </w:r>
      <w:proofErr w:type="gramStart"/>
      <w:r w:rsidRPr="00BD0FE4">
        <w:rPr>
          <w:rFonts w:ascii="Times New Roman" w:hAnsi="Times New Roman"/>
          <w:sz w:val="28"/>
          <w:szCs w:val="28"/>
          <w:lang w:eastAsia="ru-RU"/>
        </w:rPr>
        <w:t>Центральная</w:t>
      </w:r>
      <w:proofErr w:type="gram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д. 32,  помещение Администрации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Жирковского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</w:t>
      </w:r>
      <w:r>
        <w:rPr>
          <w:rFonts w:ascii="Times New Roman" w:eastAsia="Times New Roman" w:hAnsi="Times New Roman"/>
          <w:sz w:val="28"/>
          <w:lang w:eastAsia="ru-RU"/>
        </w:rPr>
        <w:t xml:space="preserve"> телефон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95-536.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 № 504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 Центр избирательного участка (участка референдума) -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Жирково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 В состав избирательного участка (участка референдума) - входит часть территории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Жирковского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 деревни: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Аркадово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Боровая,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Добросли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Жирково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Малый Заход, Новинка,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Ользи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Пасека,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Пекахино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Петровское, Серки, Старое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Сохново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Шумилов Бор,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Шумилово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Жирково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, ул. Центральная, д. 11</w:t>
      </w:r>
      <w:r w:rsidRPr="00BD0FE4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BD0FE4">
        <w:rPr>
          <w:rFonts w:ascii="Times New Roman" w:hAnsi="Times New Roman"/>
          <w:sz w:val="28"/>
          <w:szCs w:val="28"/>
          <w:lang w:eastAsia="ru-RU"/>
        </w:rPr>
        <w:t xml:space="preserve">филиал муниципального учреждения культуры «Централизованная  культурно-досуговая система»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Жирковский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сельский клуб, </w:t>
      </w:r>
      <w:r>
        <w:rPr>
          <w:rFonts w:ascii="Times New Roman" w:eastAsia="Times New Roman" w:hAnsi="Times New Roman"/>
          <w:sz w:val="28"/>
          <w:lang w:eastAsia="ru-RU"/>
        </w:rPr>
        <w:t xml:space="preserve">телефон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96-737.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 № 505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Центр избирательного участка (участка референдума) -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 w:rsidRPr="00BD0FE4"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 w:rsidRPr="00BD0FE4">
        <w:rPr>
          <w:rFonts w:ascii="Times New Roman" w:hAnsi="Times New Roman"/>
          <w:sz w:val="28"/>
          <w:szCs w:val="28"/>
          <w:lang w:eastAsia="ru-RU"/>
        </w:rPr>
        <w:t>арасово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В состав избирательного участка (участка референдума) входит часть территории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Жирковского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</w:t>
      </w:r>
      <w:r w:rsidRPr="00BD0FE4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 деревни: Березник,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Болдыри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Борок,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Высокуша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Вязовня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Головково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Ермаково, Заболотье,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Игожево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Икандово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Леониха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Меглино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Пеньково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BD0FE4">
        <w:rPr>
          <w:rFonts w:ascii="Times New Roman" w:hAnsi="Times New Roman"/>
          <w:sz w:val="28"/>
          <w:szCs w:val="28"/>
          <w:lang w:eastAsia="ru-RU"/>
        </w:rPr>
        <w:t>Придорожная</w:t>
      </w:r>
      <w:proofErr w:type="gram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Старые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Ладомири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, Тарасово.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Тарасово, д. 117– помещение Администрации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Жирковского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/>
          <w:sz w:val="28"/>
          <w:lang w:eastAsia="ru-RU"/>
        </w:rPr>
        <w:t xml:space="preserve">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95-731.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lastRenderedPageBreak/>
        <w:t>Избирательный участок  № 506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  Центр избирательного участка (участка референдума) - 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Вотолино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>В состав избирательного участка (участка референдума)  входит  часть территории Ильиногорского сельского поселения: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деревни: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Васильевщина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Вотолино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Заборовье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Лашково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Марково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Медянки, Мстижа,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Палагино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Плещеево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Пустошка, Соболево, Усадьба.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до дня голосования: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Вотолино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proofErr w:type="gramStart"/>
      <w:r w:rsidRPr="00BD0FE4">
        <w:rPr>
          <w:rFonts w:ascii="Times New Roman" w:hAnsi="Times New Roman"/>
          <w:sz w:val="28"/>
          <w:szCs w:val="28"/>
          <w:lang w:eastAsia="ru-RU"/>
        </w:rPr>
        <w:t>Центральная</w:t>
      </w:r>
      <w:proofErr w:type="gram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д. 1– помещение Администрации Ильиногорского сельского поселения,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96-601.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>Место нахождения помещения дл</w:t>
      </w:r>
      <w:r>
        <w:rPr>
          <w:rFonts w:ascii="Times New Roman" w:hAnsi="Times New Roman"/>
          <w:sz w:val="28"/>
          <w:szCs w:val="28"/>
          <w:lang w:eastAsia="ru-RU"/>
        </w:rPr>
        <w:t xml:space="preserve">я голосования: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r w:rsidRPr="00BD0FE4">
        <w:rPr>
          <w:rFonts w:ascii="Times New Roman" w:hAnsi="Times New Roman"/>
          <w:sz w:val="28"/>
          <w:szCs w:val="28"/>
          <w:lang w:eastAsia="ru-RU"/>
        </w:rPr>
        <w:t xml:space="preserve">д.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Вотолино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переулок Школьный, д. 4, </w:t>
      </w:r>
      <w:r w:rsidRPr="00BD0FE4">
        <w:rPr>
          <w:rFonts w:ascii="Times New Roman" w:hAnsi="Times New Roman"/>
          <w:sz w:val="28"/>
          <w:szCs w:val="28"/>
        </w:rPr>
        <w:t xml:space="preserve">филиал </w:t>
      </w:r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 xml:space="preserve">Лавровской средней школы </w:t>
      </w:r>
      <w:r w:rsidRPr="00BD0F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0FE4">
        <w:rPr>
          <w:rFonts w:ascii="Times New Roman" w:hAnsi="Times New Roman"/>
          <w:sz w:val="28"/>
          <w:szCs w:val="28"/>
        </w:rPr>
        <w:t xml:space="preserve">в д. </w:t>
      </w:r>
      <w:proofErr w:type="spellStart"/>
      <w:r w:rsidRPr="00BD0FE4">
        <w:rPr>
          <w:rFonts w:ascii="Times New Roman" w:hAnsi="Times New Roman"/>
          <w:sz w:val="28"/>
          <w:szCs w:val="28"/>
        </w:rPr>
        <w:t>Вотолино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96-665.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 № 507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Центр избирательного участка (участка референдума) -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Ильина Гора.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>В состав избирательного участка (участка референдума) входит часть  территории Ильиногорского сельского поселения:</w:t>
      </w:r>
      <w:r w:rsidRPr="00BD0FE4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деревни: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Заручевье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Зелёная, Ильина Гора,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Крутуша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Кузнецово,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Ляховичи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Мошино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Острешно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Пахомовщина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Ползуны,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Поцепово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Роговичи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Сыропятово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Твёрдово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Фишово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Хозюпино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Чижово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Щеглово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Ильина Гора, ул. Молодёжная, д. 5/2, помещение Администрации Ильиногорского сельского поселения,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 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 xml:space="preserve">95-435.    </w:t>
      </w:r>
    </w:p>
    <w:p w:rsidR="00BD0FE4" w:rsidRPr="00BD0FE4" w:rsidRDefault="00BD0FE4" w:rsidP="00BD0FE4">
      <w:pPr>
        <w:spacing w:after="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 № 508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Центр избирательного участка (участка референдума) -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Шишково.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>В состав избирательного участка (участка референдума) входит часть территории Ильиногорского сельского поселения:</w:t>
      </w:r>
      <w:r w:rsidRPr="00BD0FE4">
        <w:rPr>
          <w:rFonts w:ascii="Times New Roman" w:hAnsi="Times New Roman"/>
          <w:sz w:val="24"/>
          <w:szCs w:val="20"/>
          <w:lang w:eastAsia="ru-RU"/>
        </w:rPr>
        <w:t xml:space="preserve"> 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деревни: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Кожевниково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Михеево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Намещи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Скобово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, Шишково.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Шишково, ул. Центральная, д. 33, Администрация Ильиногорского сельского поселения,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телефон (8-816-51)  </w:t>
      </w:r>
      <w:r w:rsidRPr="00BD0FE4">
        <w:rPr>
          <w:rFonts w:ascii="Times New Roman" w:hAnsi="Times New Roman"/>
          <w:sz w:val="28"/>
          <w:szCs w:val="28"/>
          <w:lang w:eastAsia="ru-RU"/>
        </w:rPr>
        <w:t>96-434.</w:t>
      </w:r>
    </w:p>
    <w:p w:rsidR="00BD0FE4" w:rsidRPr="00BD0FE4" w:rsidRDefault="00BD0FE4" w:rsidP="00BD0FE4">
      <w:pPr>
        <w:spacing w:after="0" w:line="36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509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Центр избирательного участка (участка референдума) -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п.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Кневицы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В состав избирательного участка (участка референдума) входит территория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Кневицкого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Кневицы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;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деревни: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Бажонка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Выдерка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Высочек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Горелое Березно, Грязная Новинка,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Кневицы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.</w:t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до дня голосования: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п.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Кневицы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ул. Центральная, д. 49 а, Администрация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Кневицкого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 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99-683.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>Место нахождения помещения дл</w:t>
      </w:r>
      <w:r w:rsidR="00CC752F">
        <w:rPr>
          <w:rFonts w:ascii="Times New Roman" w:hAnsi="Times New Roman"/>
          <w:sz w:val="28"/>
          <w:szCs w:val="28"/>
          <w:lang w:eastAsia="ru-RU"/>
        </w:rPr>
        <w:t xml:space="preserve">я голосования: </w:t>
      </w:r>
      <w:proofErr w:type="spellStart"/>
      <w:r w:rsidR="00CC752F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="00CC752F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r w:rsidRPr="00BD0FE4">
        <w:rPr>
          <w:rFonts w:ascii="Times New Roman" w:hAnsi="Times New Roman"/>
          <w:sz w:val="28"/>
          <w:szCs w:val="28"/>
          <w:lang w:eastAsia="ru-RU"/>
        </w:rPr>
        <w:t xml:space="preserve">п.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Кневицы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ул. Центральная, д. 58, филиал муниципального учреждения культуры «Централизованная культурно-досуговая система»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Кневицкий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сельский Дом культуры,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99-683.</w:t>
      </w:r>
    </w:p>
    <w:p w:rsidR="00BD0FE4" w:rsidRPr="00BD0FE4" w:rsidRDefault="00BD0FE4" w:rsidP="00BD0FE4">
      <w:pPr>
        <w:spacing w:after="0" w:line="36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510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Центр избирательного участка (участка референдума) -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Лычково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В состав избирательного участка (участка референдума) входит территория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Лычковского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Лычково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;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деревни: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Верейница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Володиха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Задняя,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Кипино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Липняги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Лонна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BD0FE4">
        <w:rPr>
          <w:rFonts w:ascii="Times New Roman" w:hAnsi="Times New Roman"/>
          <w:sz w:val="28"/>
          <w:szCs w:val="28"/>
          <w:lang w:eastAsia="ru-RU"/>
        </w:rPr>
        <w:t>Муры</w:t>
      </w:r>
      <w:proofErr w:type="gramEnd"/>
      <w:r w:rsidRPr="00BD0FE4">
        <w:rPr>
          <w:rFonts w:ascii="Times New Roman" w:hAnsi="Times New Roman"/>
          <w:sz w:val="28"/>
          <w:szCs w:val="28"/>
          <w:lang w:eastAsia="ru-RU"/>
        </w:rPr>
        <w:t>, Яблоня.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до дня голосования: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Лычково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ул. 1 Мая, д. 30, Администрация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Лычковского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94-274.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>Место нахождения помещения дл</w:t>
      </w:r>
      <w:r w:rsidR="00CC752F">
        <w:rPr>
          <w:rFonts w:ascii="Times New Roman" w:hAnsi="Times New Roman"/>
          <w:sz w:val="28"/>
          <w:szCs w:val="28"/>
          <w:lang w:eastAsia="ru-RU"/>
        </w:rPr>
        <w:t xml:space="preserve">я голосования: </w:t>
      </w:r>
      <w:proofErr w:type="spellStart"/>
      <w:r w:rsidR="00CC752F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="00CC752F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r w:rsidRPr="00BD0FE4"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Лычково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ул. 1 Мая, д. 20, филиал муниципального учреждения культуры «Централизованная культурно-досуговая система»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Лычковский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сельский Дом культуры,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94-340.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 № 511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Центр избирательного участка (участка референдума) -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Большие Луки.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В состав избирательного участка (участка референдума) входит часть территории 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Песоцкого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>деревни</w:t>
      </w:r>
      <w:r w:rsidRPr="00BD0FE4">
        <w:rPr>
          <w:rFonts w:ascii="Times New Roman" w:hAnsi="Times New Roman"/>
          <w:sz w:val="24"/>
          <w:szCs w:val="20"/>
          <w:lang w:eastAsia="ru-RU"/>
        </w:rPr>
        <w:t xml:space="preserve">: </w:t>
      </w:r>
      <w:r w:rsidRPr="00BD0FE4">
        <w:rPr>
          <w:rFonts w:ascii="Times New Roman" w:hAnsi="Times New Roman"/>
          <w:sz w:val="28"/>
          <w:szCs w:val="28"/>
          <w:lang w:eastAsia="ru-RU"/>
        </w:rPr>
        <w:t xml:space="preserve">Большие Луки, Большое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Опуево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Глебовщина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Заозерье, Малиновка, Малое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Опуево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Малые Луки, Новое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Подсосонье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Покровка.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до дня голосования: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Большие Луки, ул. </w:t>
      </w:r>
      <w:proofErr w:type="gramStart"/>
      <w:r w:rsidRPr="00BD0FE4">
        <w:rPr>
          <w:rFonts w:ascii="Times New Roman" w:hAnsi="Times New Roman"/>
          <w:sz w:val="28"/>
          <w:szCs w:val="28"/>
          <w:lang w:eastAsia="ru-RU"/>
        </w:rPr>
        <w:t>Центральная</w:t>
      </w:r>
      <w:proofErr w:type="gram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д. 24, помещение Администрации 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Песоцкого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95-116.</w:t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помещения для голосования: </w:t>
      </w:r>
      <w:proofErr w:type="spellStart"/>
      <w:proofErr w:type="gramStart"/>
      <w:r w:rsidR="00CC752F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="00CC752F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r w:rsidRPr="00BD0FE4">
        <w:rPr>
          <w:rFonts w:ascii="Times New Roman" w:hAnsi="Times New Roman"/>
          <w:sz w:val="28"/>
          <w:szCs w:val="28"/>
          <w:lang w:eastAsia="ru-RU"/>
        </w:rPr>
        <w:t xml:space="preserve">д. Малые Луки, ул. Молодёжная, д. 7, филиал муниципального учреждения культуры «Централизованная культурно-досуговая система»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Большелукский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сельский клуб,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95-116.</w:t>
      </w:r>
      <w:proofErr w:type="gramEnd"/>
    </w:p>
    <w:p w:rsidR="00BD0FE4" w:rsidRPr="00BD0FE4" w:rsidRDefault="00BD0FE4" w:rsidP="00BD0FE4">
      <w:pPr>
        <w:spacing w:after="0" w:line="36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Избирательный участок № 512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>Центр избирательного участка (участка рефере</w:t>
      </w:r>
      <w:r w:rsidR="00F9635D">
        <w:rPr>
          <w:rFonts w:ascii="Times New Roman" w:eastAsia="Times New Roman" w:hAnsi="Times New Roman"/>
          <w:sz w:val="28"/>
          <w:szCs w:val="28"/>
          <w:lang w:eastAsia="ru-RU"/>
        </w:rPr>
        <w:t xml:space="preserve">ндума) - </w:t>
      </w:r>
      <w:proofErr w:type="spellStart"/>
      <w:r w:rsidR="00F9635D">
        <w:rPr>
          <w:rFonts w:ascii="Times New Roman" w:eastAsia="Times New Roman" w:hAnsi="Times New Roman"/>
          <w:sz w:val="28"/>
          <w:szCs w:val="28"/>
          <w:lang w:eastAsia="ru-RU"/>
        </w:rPr>
        <w:t>Демянский</w:t>
      </w:r>
      <w:proofErr w:type="spellEnd"/>
      <w:r w:rsidR="00F963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</w:t>
      </w:r>
      <w:bookmarkStart w:id="2" w:name="_GoBack"/>
      <w:bookmarkEnd w:id="2"/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 xml:space="preserve">он, с. Никольское.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(участка референдума) входит часть территории </w:t>
      </w:r>
      <w:proofErr w:type="spellStart"/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>Песоцкого</w:t>
      </w:r>
      <w:proofErr w:type="spellEnd"/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>с. Никольское: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деревни: </w:t>
      </w:r>
      <w:proofErr w:type="spellStart"/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>Бураково</w:t>
      </w:r>
      <w:proofErr w:type="spellEnd"/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>Вельё</w:t>
      </w:r>
      <w:proofErr w:type="spellEnd"/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 xml:space="preserve">-Станы, </w:t>
      </w:r>
      <w:proofErr w:type="spellStart"/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r w:rsidR="00CC752F">
        <w:rPr>
          <w:rFonts w:ascii="Times New Roman" w:eastAsia="Times New Roman" w:hAnsi="Times New Roman"/>
          <w:sz w:val="28"/>
          <w:szCs w:val="28"/>
          <w:lang w:eastAsia="ru-RU"/>
        </w:rPr>
        <w:t>наевщина</w:t>
      </w:r>
      <w:proofErr w:type="spellEnd"/>
      <w:r w:rsidR="00CC752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C752F">
        <w:rPr>
          <w:rFonts w:ascii="Times New Roman" w:eastAsia="Times New Roman" w:hAnsi="Times New Roman"/>
          <w:sz w:val="28"/>
          <w:szCs w:val="28"/>
          <w:lang w:eastAsia="ru-RU"/>
        </w:rPr>
        <w:t>Залужье</w:t>
      </w:r>
      <w:proofErr w:type="spellEnd"/>
      <w:r w:rsidR="00CC752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C752F">
        <w:rPr>
          <w:rFonts w:ascii="Times New Roman" w:eastAsia="Times New Roman" w:hAnsi="Times New Roman"/>
          <w:sz w:val="28"/>
          <w:szCs w:val="28"/>
          <w:lang w:eastAsia="ru-RU"/>
        </w:rPr>
        <w:t>Исаково</w:t>
      </w:r>
      <w:proofErr w:type="spellEnd"/>
      <w:r w:rsidR="00CC752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C752F">
        <w:rPr>
          <w:rFonts w:ascii="Times New Roman" w:eastAsia="Times New Roman" w:hAnsi="Times New Roman"/>
          <w:sz w:val="28"/>
          <w:szCs w:val="28"/>
          <w:lang w:eastAsia="ru-RU"/>
        </w:rPr>
        <w:t>Оси</w:t>
      </w:r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>нушка</w:t>
      </w:r>
      <w:proofErr w:type="spellEnd"/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>Пабережье</w:t>
      </w:r>
      <w:proofErr w:type="spellEnd"/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 xml:space="preserve">, Пестово, </w:t>
      </w:r>
      <w:proofErr w:type="spellStart"/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>Подберёза</w:t>
      </w:r>
      <w:proofErr w:type="spellEnd"/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proofErr w:type="spellStart"/>
      <w:proofErr w:type="gramStart"/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Никольское, ул. Центральная, д. 23,  помещение здания клуба, телефон (8-816-51) 96-531. </w:t>
      </w:r>
      <w:proofErr w:type="gramEnd"/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 № 513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Центр избирательного участка (участка референдума) -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Пески.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В состав избирательного участка (участка референдума) входит часть территории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Песоцкого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деревни: </w:t>
      </w:r>
      <w:proofErr w:type="gramStart"/>
      <w:r w:rsidRPr="00BD0FE4">
        <w:rPr>
          <w:rFonts w:ascii="Times New Roman" w:hAnsi="Times New Roman"/>
          <w:sz w:val="28"/>
          <w:szCs w:val="28"/>
          <w:lang w:eastAsia="ru-RU"/>
        </w:rPr>
        <w:t xml:space="preserve">Боровицы,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Гибно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Каменка, Красная Горка,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Липица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, Пески, Подгорье, Усадьба, Шульгина Гора.</w:t>
      </w:r>
      <w:proofErr w:type="gramEnd"/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Пески, ул. Центральная, д. 29 офис 2, Администрация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Песоцкого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 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95-344.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 № 514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Центр избирательного участка (участка референдума) -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Филиппова Гора.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В состав избирательного участка (участка референдума) входит часть территории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Песоцкого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 деревни: Березник,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Гористицы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Дубки,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Есипово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Залесье,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Зарапачёво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Истошно, Клин,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Корзово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Кривкино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Лукино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Мамаевщина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Митрошино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Новосёл,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Сбыльницы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Славицы,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Софронково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, Сухая Ветошь, Филиппова Гора.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Ф</w:t>
      </w:r>
      <w:r w:rsidR="00377E4A">
        <w:rPr>
          <w:rFonts w:ascii="Times New Roman" w:hAnsi="Times New Roman"/>
          <w:sz w:val="28"/>
          <w:szCs w:val="28"/>
          <w:lang w:eastAsia="ru-RU"/>
        </w:rPr>
        <w:t xml:space="preserve">илиппова Гора, ул. Центральная, </w:t>
      </w:r>
      <w:r w:rsidRPr="00BD0FE4">
        <w:rPr>
          <w:rFonts w:ascii="Times New Roman" w:hAnsi="Times New Roman"/>
          <w:sz w:val="28"/>
          <w:szCs w:val="28"/>
          <w:lang w:eastAsia="ru-RU"/>
        </w:rPr>
        <w:t xml:space="preserve">д. 17, помещение Администрации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Песоцкого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телефон (8-816-51) </w:t>
      </w:r>
      <w:r w:rsidR="007C2720">
        <w:rPr>
          <w:rFonts w:ascii="Times New Roman" w:hAnsi="Times New Roman"/>
          <w:sz w:val="28"/>
          <w:szCs w:val="28"/>
          <w:lang w:eastAsia="ru-RU"/>
        </w:rPr>
        <w:t>95-621</w:t>
      </w:r>
      <w:r w:rsidRPr="00BD0FE4">
        <w:rPr>
          <w:rFonts w:ascii="Times New Roman" w:hAnsi="Times New Roman"/>
          <w:sz w:val="28"/>
          <w:szCs w:val="28"/>
          <w:lang w:eastAsia="ru-RU"/>
        </w:rPr>
        <w:t>.</w:t>
      </w:r>
    </w:p>
    <w:p w:rsidR="00BD0FE4" w:rsidRPr="00BD0FE4" w:rsidRDefault="00BD0FE4" w:rsidP="00BD0FE4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 № 515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Центр избирательного участка (участка референдума) -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Дуброви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В состав избирательного участка (участка референдума) входит часть территории 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Полновского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 поселения:        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деревни: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Арханское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Балуево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Дуброви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Елисеево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Климово,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Колышкино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Кувшины,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Овинчище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Ореховно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Полонец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Пустошка,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Рабежа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Скит,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Филипповщина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Шанёво-1, Шанёво-2,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Шарапиха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Дуброви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proofErr w:type="gramStart"/>
      <w:r w:rsidRPr="00BD0FE4">
        <w:rPr>
          <w:rFonts w:ascii="Times New Roman" w:hAnsi="Times New Roman"/>
          <w:sz w:val="28"/>
          <w:szCs w:val="28"/>
          <w:lang w:eastAsia="ru-RU"/>
        </w:rPr>
        <w:t>Луговая</w:t>
      </w:r>
      <w:proofErr w:type="gram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д. 1, кв. 1, помещение Администрации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Полновского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</w:t>
      </w:r>
      <w:r w:rsidRPr="00BD0FE4">
        <w:rPr>
          <w:rFonts w:ascii="Times New Roman" w:eastAsia="Times New Roman" w:hAnsi="Times New Roman"/>
          <w:sz w:val="28"/>
          <w:lang w:eastAsia="ru-RU"/>
        </w:rPr>
        <w:t>теле</w:t>
      </w:r>
      <w:r w:rsidR="001F0B0E">
        <w:rPr>
          <w:rFonts w:ascii="Times New Roman" w:eastAsia="Times New Roman" w:hAnsi="Times New Roman"/>
          <w:sz w:val="28"/>
          <w:lang w:eastAsia="ru-RU"/>
        </w:rPr>
        <w:t xml:space="preserve">фон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98-245.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516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Центр избирательного участка (участка референдума) -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Новый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Скребель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В состав избирательного участка (участка референдума) входит часть территории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Полновского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деревни: </w:t>
      </w:r>
      <w:proofErr w:type="spellStart"/>
      <w:proofErr w:type="gramStart"/>
      <w:r w:rsidRPr="00BD0FE4">
        <w:rPr>
          <w:rFonts w:ascii="Times New Roman" w:hAnsi="Times New Roman"/>
          <w:sz w:val="28"/>
          <w:szCs w:val="28"/>
          <w:lang w:eastAsia="ru-RU"/>
        </w:rPr>
        <w:t>Гославль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Долматиха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Екимково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Запрометно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Зимницы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Ковряки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Козино,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Лыково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Новосёл, Новый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Скребель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Покров, Приозерная, Старый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Скребель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Новый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Скребель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, ул. Молодёжная, здание 9</w:t>
      </w:r>
      <w:proofErr w:type="gramStart"/>
      <w:r w:rsidRPr="00BD0FE4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помещение Административного здания, </w:t>
      </w:r>
      <w:r w:rsidR="007C2720">
        <w:rPr>
          <w:rFonts w:ascii="Times New Roman" w:eastAsia="Times New Roman" w:hAnsi="Times New Roman"/>
          <w:sz w:val="28"/>
          <w:lang w:eastAsia="ru-RU"/>
        </w:rPr>
        <w:t xml:space="preserve">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44-030.</w:t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517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Центр избирательного участка (участка референдума) -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Полново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</w:r>
      <w:r w:rsidRPr="00BD0FE4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В состав избирательного участка (участка референдума) входит часть  территории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Полновского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 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Полново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;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деревни: Высокая Гора,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Девятовщина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Ельник,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Зыковщина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Красота, Кривая Клетка,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Крутуша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Лаврово, Осиновка,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Осотно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Остров,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Перерва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Подгорная,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Трунёво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до дня голосования: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Полново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ул. Набережная, д.13 а, Администрация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Полновского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 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98-125.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помещения для голосования: </w:t>
      </w:r>
      <w:proofErr w:type="spellStart"/>
      <w:r w:rsidR="00377E4A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="00377E4A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r w:rsidRPr="00BD0FE4"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Полново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ул. Набережная, д. 13, филиал муниципального учреждения культуры «Централизованная культурно-досуговая система»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Полновский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сельский Дом культуры,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 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98-125.</w:t>
      </w:r>
    </w:p>
    <w:p w:rsidR="00BD0FE4" w:rsidRPr="00BD0FE4" w:rsidRDefault="00BD0FE4" w:rsidP="00BD0FE4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518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Центр избирательного участка (участка референдума) -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Чёрный Ручей.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В состав избирательного участка (участка референдума) входит часть территории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Ямникского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</w:t>
      </w:r>
      <w:r w:rsidRPr="00BD0FE4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деревни: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Беляевщина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Выселки-Борки,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Горшковицы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Данилово,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Екимовщина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Ильина Нива, Каменная Гора,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Клевичи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Красея,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Кривско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Курган,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Лужно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lastRenderedPageBreak/>
        <w:t>Михальцово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Накладец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Обрыни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Подсосонье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Скробцово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, Тесны, Хани, Чёрный Ручей.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до дня голосования: </w:t>
      </w:r>
      <w:proofErr w:type="spellStart"/>
      <w:proofErr w:type="gram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Чёрный Ручей, ул. Лесная, д. 34 а, Администрация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Ямникского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95-255.</w:t>
      </w:r>
      <w:proofErr w:type="gramEnd"/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Место нахождения помещения для голосования: </w:t>
      </w:r>
      <w:proofErr w:type="spellStart"/>
      <w:proofErr w:type="gram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r w:rsidR="00377E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0FE4">
        <w:rPr>
          <w:rFonts w:ascii="Times New Roman" w:hAnsi="Times New Roman"/>
          <w:sz w:val="28"/>
          <w:szCs w:val="28"/>
          <w:lang w:eastAsia="ru-RU"/>
        </w:rPr>
        <w:t xml:space="preserve">д. Чёрный Ручей, ул. Центральная, д. 56а, филиал муниципального учреждения культуры «Централизованная  культурно-досуговая система»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Черноручейский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сельский Дом культуры</w:t>
      </w:r>
      <w:r w:rsidRPr="00BD0FE4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 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95-255.</w:t>
      </w:r>
      <w:proofErr w:type="gramEnd"/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FE4"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 № 519</w:t>
      </w:r>
    </w:p>
    <w:p w:rsidR="00BD0FE4" w:rsidRPr="00BD0FE4" w:rsidRDefault="00BD0FE4" w:rsidP="00BD0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Центр избирательного участка (участка референдума) -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Ямник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  В состав избирательного участка (участка референдума) входит часть территории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Ямникского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</w:t>
      </w:r>
      <w:r w:rsidRPr="00BD0FE4">
        <w:rPr>
          <w:rFonts w:ascii="Times New Roman" w:hAnsi="Times New Roman"/>
          <w:sz w:val="24"/>
          <w:szCs w:val="20"/>
          <w:lang w:eastAsia="ru-RU"/>
        </w:rPr>
        <w:t xml:space="preserve">  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  деревни: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Алешонка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Белый Бор, Вольное Берёзно,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Иловка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Калиты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Мелеча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Починок,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Сухонивочка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Уполозы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Чичилово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Ямник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>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 Место нахождения участковой избирательной комиссии до дня голосования: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 д.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Ямник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ул. Садовая, д.2-а, Администрация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Ямникского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 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96-316.</w:t>
      </w:r>
    </w:p>
    <w:p w:rsidR="00BD0FE4" w:rsidRPr="00BD0FE4" w:rsidRDefault="00BD0FE4" w:rsidP="00BD0FE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E4">
        <w:rPr>
          <w:rFonts w:ascii="Times New Roman" w:hAnsi="Times New Roman"/>
          <w:sz w:val="28"/>
          <w:szCs w:val="28"/>
          <w:lang w:eastAsia="ru-RU"/>
        </w:rPr>
        <w:t xml:space="preserve"> Место нахождения помещения для голосования: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Демянский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 район,</w:t>
      </w:r>
      <w:r w:rsidR="00377E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0FE4">
        <w:rPr>
          <w:rFonts w:ascii="Times New Roman" w:hAnsi="Times New Roman"/>
          <w:sz w:val="28"/>
          <w:szCs w:val="28"/>
          <w:lang w:eastAsia="ru-RU"/>
        </w:rPr>
        <w:t xml:space="preserve">д. </w:t>
      </w:r>
      <w:proofErr w:type="spellStart"/>
      <w:r w:rsidRPr="00BD0FE4">
        <w:rPr>
          <w:rFonts w:ascii="Times New Roman" w:hAnsi="Times New Roman"/>
          <w:sz w:val="28"/>
          <w:szCs w:val="28"/>
          <w:lang w:eastAsia="ru-RU"/>
        </w:rPr>
        <w:t>Ямник</w:t>
      </w:r>
      <w:proofErr w:type="spellEnd"/>
      <w:r w:rsidRPr="00BD0FE4">
        <w:rPr>
          <w:rFonts w:ascii="Times New Roman" w:hAnsi="Times New Roman"/>
          <w:sz w:val="28"/>
          <w:szCs w:val="28"/>
          <w:lang w:eastAsia="ru-RU"/>
        </w:rPr>
        <w:t xml:space="preserve">, ул. Садовая, д. 2-а, </w:t>
      </w:r>
      <w:r w:rsidRPr="00BD0FE4">
        <w:rPr>
          <w:rFonts w:ascii="Times New Roman" w:hAnsi="Times New Roman"/>
          <w:sz w:val="28"/>
          <w:szCs w:val="20"/>
          <w:lang w:eastAsia="ru-RU"/>
        </w:rPr>
        <w:t>Муниципальное автономное общеобразовательное учреждение «</w:t>
      </w:r>
      <w:proofErr w:type="spellStart"/>
      <w:r w:rsidRPr="00BD0FE4">
        <w:rPr>
          <w:rFonts w:ascii="Times New Roman" w:hAnsi="Times New Roman"/>
          <w:sz w:val="28"/>
          <w:szCs w:val="20"/>
          <w:lang w:eastAsia="ru-RU"/>
        </w:rPr>
        <w:t>Ямникская</w:t>
      </w:r>
      <w:proofErr w:type="spellEnd"/>
      <w:r w:rsidRPr="00BD0FE4">
        <w:rPr>
          <w:rFonts w:ascii="Times New Roman" w:hAnsi="Times New Roman"/>
          <w:sz w:val="28"/>
          <w:szCs w:val="20"/>
          <w:lang w:eastAsia="ru-RU"/>
        </w:rPr>
        <w:t xml:space="preserve"> средняя  школа»</w:t>
      </w:r>
      <w:r w:rsidRPr="00BD0FE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D0FE4">
        <w:rPr>
          <w:rFonts w:ascii="Times New Roman" w:eastAsia="Times New Roman" w:hAnsi="Times New Roman"/>
          <w:sz w:val="28"/>
          <w:lang w:eastAsia="ru-RU"/>
        </w:rPr>
        <w:t xml:space="preserve">телефон (8-816-51) </w:t>
      </w:r>
      <w:r w:rsidRPr="00BD0FE4">
        <w:rPr>
          <w:rFonts w:ascii="Times New Roman" w:hAnsi="Times New Roman"/>
          <w:sz w:val="28"/>
          <w:szCs w:val="28"/>
          <w:lang w:eastAsia="ru-RU"/>
        </w:rPr>
        <w:t>96-343.</w:t>
      </w:r>
    </w:p>
    <w:p w:rsidR="00BD0FE4" w:rsidRPr="00BD0FE4" w:rsidRDefault="00BD0FE4" w:rsidP="00BD0FE4">
      <w:pPr>
        <w:spacing w:after="0" w:line="360" w:lineRule="atLeast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BD0FE4" w:rsidRPr="00BD0FE4" w:rsidRDefault="00BD0FE4" w:rsidP="00BD0FE4">
      <w:pPr>
        <w:spacing w:after="0" w:line="240" w:lineRule="auto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461BE7" w:rsidRPr="00377E4A" w:rsidRDefault="00461BE7" w:rsidP="00377E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61BE7" w:rsidRPr="00377E4A" w:rsidSect="00672F18">
      <w:footerReference w:type="first" r:id="rId8"/>
      <w:footnotePr>
        <w:numRestart w:val="eachPage"/>
      </w:footnotePr>
      <w:pgSz w:w="11906" w:h="16838" w:code="9"/>
      <w:pgMar w:top="454" w:right="851" w:bottom="567" w:left="851" w:header="720" w:footer="19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38" w:rsidRDefault="00071D38" w:rsidP="00F46F94">
      <w:pPr>
        <w:spacing w:after="0" w:line="240" w:lineRule="auto"/>
      </w:pPr>
      <w:r>
        <w:separator/>
      </w:r>
    </w:p>
  </w:endnote>
  <w:endnote w:type="continuationSeparator" w:id="0">
    <w:p w:rsidR="00071D38" w:rsidRDefault="00071D38" w:rsidP="00F4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28" w:rsidRPr="009C4956" w:rsidRDefault="00071D38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38" w:rsidRDefault="00071D38" w:rsidP="00F46F94">
      <w:pPr>
        <w:spacing w:after="0" w:line="240" w:lineRule="auto"/>
      </w:pPr>
      <w:r>
        <w:separator/>
      </w:r>
    </w:p>
  </w:footnote>
  <w:footnote w:type="continuationSeparator" w:id="0">
    <w:p w:rsidR="00071D38" w:rsidRDefault="00071D38" w:rsidP="00F46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✅" style="width:12.5pt;height:12.5pt;visibility:visible;mso-wrap-style:square" o:bullet="t">
        <v:imagedata r:id="rId1" o:title="✅"/>
      </v:shape>
    </w:pict>
  </w:numPicBullet>
  <w:abstractNum w:abstractNumId="0">
    <w:nsid w:val="10972D85"/>
    <w:multiLevelType w:val="multilevel"/>
    <w:tmpl w:val="FCC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D1BE8"/>
    <w:multiLevelType w:val="hybridMultilevel"/>
    <w:tmpl w:val="956CC666"/>
    <w:lvl w:ilvl="0" w:tplc="D216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EA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046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34C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4C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004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46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780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604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83070E"/>
    <w:multiLevelType w:val="multilevel"/>
    <w:tmpl w:val="9076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B2DE8"/>
    <w:multiLevelType w:val="multilevel"/>
    <w:tmpl w:val="C074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8148E"/>
    <w:multiLevelType w:val="multilevel"/>
    <w:tmpl w:val="741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20F3B"/>
    <w:multiLevelType w:val="multilevel"/>
    <w:tmpl w:val="EA6A79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C4"/>
    <w:rsid w:val="00023BD1"/>
    <w:rsid w:val="00034780"/>
    <w:rsid w:val="00045071"/>
    <w:rsid w:val="0004719C"/>
    <w:rsid w:val="00050E62"/>
    <w:rsid w:val="000671C6"/>
    <w:rsid w:val="00071D38"/>
    <w:rsid w:val="00093DFD"/>
    <w:rsid w:val="000B0A2C"/>
    <w:rsid w:val="000B64F0"/>
    <w:rsid w:val="000C67EE"/>
    <w:rsid w:val="000D16B8"/>
    <w:rsid w:val="000E14E8"/>
    <w:rsid w:val="00107434"/>
    <w:rsid w:val="00123B4D"/>
    <w:rsid w:val="00154E4C"/>
    <w:rsid w:val="00165297"/>
    <w:rsid w:val="001731E6"/>
    <w:rsid w:val="001832FA"/>
    <w:rsid w:val="00184AF4"/>
    <w:rsid w:val="00185782"/>
    <w:rsid w:val="00186B6D"/>
    <w:rsid w:val="001C1370"/>
    <w:rsid w:val="001D4F06"/>
    <w:rsid w:val="001F0B0E"/>
    <w:rsid w:val="00210E5A"/>
    <w:rsid w:val="00222EA8"/>
    <w:rsid w:val="0023301A"/>
    <w:rsid w:val="00236A9F"/>
    <w:rsid w:val="00254A4C"/>
    <w:rsid w:val="0026269E"/>
    <w:rsid w:val="00284059"/>
    <w:rsid w:val="002A040F"/>
    <w:rsid w:val="002A2B31"/>
    <w:rsid w:val="002B0044"/>
    <w:rsid w:val="002C3C52"/>
    <w:rsid w:val="002D5B4C"/>
    <w:rsid w:val="00304B60"/>
    <w:rsid w:val="00307F69"/>
    <w:rsid w:val="0033249C"/>
    <w:rsid w:val="00333EFE"/>
    <w:rsid w:val="003510D2"/>
    <w:rsid w:val="0035594A"/>
    <w:rsid w:val="00374095"/>
    <w:rsid w:val="00375004"/>
    <w:rsid w:val="00377E4A"/>
    <w:rsid w:val="00385EAE"/>
    <w:rsid w:val="00387656"/>
    <w:rsid w:val="003B2F3C"/>
    <w:rsid w:val="003B3DC2"/>
    <w:rsid w:val="003F24B6"/>
    <w:rsid w:val="003F4D03"/>
    <w:rsid w:val="004178EF"/>
    <w:rsid w:val="00420A9F"/>
    <w:rsid w:val="00420D9B"/>
    <w:rsid w:val="00430FA6"/>
    <w:rsid w:val="004562A6"/>
    <w:rsid w:val="00457127"/>
    <w:rsid w:val="00461BE7"/>
    <w:rsid w:val="00477417"/>
    <w:rsid w:val="004A0050"/>
    <w:rsid w:val="004B5756"/>
    <w:rsid w:val="004C330B"/>
    <w:rsid w:val="004C72E7"/>
    <w:rsid w:val="004D34B8"/>
    <w:rsid w:val="004D4366"/>
    <w:rsid w:val="004E5E96"/>
    <w:rsid w:val="004F2EBB"/>
    <w:rsid w:val="0050089F"/>
    <w:rsid w:val="00512BFF"/>
    <w:rsid w:val="0051394C"/>
    <w:rsid w:val="00516D54"/>
    <w:rsid w:val="00535A0C"/>
    <w:rsid w:val="005421A8"/>
    <w:rsid w:val="00547D0E"/>
    <w:rsid w:val="005528A1"/>
    <w:rsid w:val="005607E8"/>
    <w:rsid w:val="005878AF"/>
    <w:rsid w:val="005912EE"/>
    <w:rsid w:val="005927ED"/>
    <w:rsid w:val="005B5D8E"/>
    <w:rsid w:val="005B6596"/>
    <w:rsid w:val="005B6F26"/>
    <w:rsid w:val="005B6F9D"/>
    <w:rsid w:val="005D1133"/>
    <w:rsid w:val="005D3FD3"/>
    <w:rsid w:val="005E005D"/>
    <w:rsid w:val="00603A11"/>
    <w:rsid w:val="0060680C"/>
    <w:rsid w:val="00610C76"/>
    <w:rsid w:val="0063271F"/>
    <w:rsid w:val="00633CC7"/>
    <w:rsid w:val="00644DBE"/>
    <w:rsid w:val="00660E90"/>
    <w:rsid w:val="00664F00"/>
    <w:rsid w:val="00672F18"/>
    <w:rsid w:val="00687768"/>
    <w:rsid w:val="0069028F"/>
    <w:rsid w:val="006A7643"/>
    <w:rsid w:val="006B54EE"/>
    <w:rsid w:val="006C0398"/>
    <w:rsid w:val="006C67F4"/>
    <w:rsid w:val="006C68DC"/>
    <w:rsid w:val="006C7DBB"/>
    <w:rsid w:val="006D0265"/>
    <w:rsid w:val="006F79CF"/>
    <w:rsid w:val="00710FE4"/>
    <w:rsid w:val="007410E5"/>
    <w:rsid w:val="00741E36"/>
    <w:rsid w:val="00775055"/>
    <w:rsid w:val="007816B1"/>
    <w:rsid w:val="00794365"/>
    <w:rsid w:val="007C2720"/>
    <w:rsid w:val="007E515D"/>
    <w:rsid w:val="007E6E1A"/>
    <w:rsid w:val="008151C7"/>
    <w:rsid w:val="0082258A"/>
    <w:rsid w:val="0085218C"/>
    <w:rsid w:val="00861E9B"/>
    <w:rsid w:val="008623F9"/>
    <w:rsid w:val="0086268C"/>
    <w:rsid w:val="00873078"/>
    <w:rsid w:val="00882BEE"/>
    <w:rsid w:val="008A0BD0"/>
    <w:rsid w:val="008A290F"/>
    <w:rsid w:val="008A3565"/>
    <w:rsid w:val="008B258E"/>
    <w:rsid w:val="008B4415"/>
    <w:rsid w:val="008C7D9F"/>
    <w:rsid w:val="008D358D"/>
    <w:rsid w:val="008F2313"/>
    <w:rsid w:val="0090068F"/>
    <w:rsid w:val="00915194"/>
    <w:rsid w:val="00963AE5"/>
    <w:rsid w:val="00985CB1"/>
    <w:rsid w:val="00986252"/>
    <w:rsid w:val="009939AB"/>
    <w:rsid w:val="009B318A"/>
    <w:rsid w:val="009B62AF"/>
    <w:rsid w:val="00A034B6"/>
    <w:rsid w:val="00A049A5"/>
    <w:rsid w:val="00A10AD2"/>
    <w:rsid w:val="00A309DD"/>
    <w:rsid w:val="00A42CC3"/>
    <w:rsid w:val="00A662CF"/>
    <w:rsid w:val="00A72937"/>
    <w:rsid w:val="00AA50FB"/>
    <w:rsid w:val="00AB49EC"/>
    <w:rsid w:val="00AC0AB5"/>
    <w:rsid w:val="00AC5153"/>
    <w:rsid w:val="00AD2C1F"/>
    <w:rsid w:val="00AE626A"/>
    <w:rsid w:val="00AF2A70"/>
    <w:rsid w:val="00AF59AF"/>
    <w:rsid w:val="00AF66B0"/>
    <w:rsid w:val="00B03A34"/>
    <w:rsid w:val="00B07CED"/>
    <w:rsid w:val="00B07F4D"/>
    <w:rsid w:val="00B11ED8"/>
    <w:rsid w:val="00B23ED7"/>
    <w:rsid w:val="00B27E11"/>
    <w:rsid w:val="00B522A6"/>
    <w:rsid w:val="00B65270"/>
    <w:rsid w:val="00B86DA2"/>
    <w:rsid w:val="00B94E6B"/>
    <w:rsid w:val="00B9519B"/>
    <w:rsid w:val="00BA630D"/>
    <w:rsid w:val="00BC6310"/>
    <w:rsid w:val="00BC63BF"/>
    <w:rsid w:val="00BD0FE4"/>
    <w:rsid w:val="00BD69DD"/>
    <w:rsid w:val="00BD75B6"/>
    <w:rsid w:val="00BE4D22"/>
    <w:rsid w:val="00C0132E"/>
    <w:rsid w:val="00C25EB6"/>
    <w:rsid w:val="00C31BC6"/>
    <w:rsid w:val="00C344E8"/>
    <w:rsid w:val="00C450BB"/>
    <w:rsid w:val="00C55F25"/>
    <w:rsid w:val="00C7448B"/>
    <w:rsid w:val="00C76620"/>
    <w:rsid w:val="00C93380"/>
    <w:rsid w:val="00C96EDF"/>
    <w:rsid w:val="00CA6A5B"/>
    <w:rsid w:val="00CA7AA9"/>
    <w:rsid w:val="00CC6490"/>
    <w:rsid w:val="00CC67CA"/>
    <w:rsid w:val="00CC752F"/>
    <w:rsid w:val="00CF2E84"/>
    <w:rsid w:val="00CF3D83"/>
    <w:rsid w:val="00D1291E"/>
    <w:rsid w:val="00D20018"/>
    <w:rsid w:val="00D67D87"/>
    <w:rsid w:val="00D71000"/>
    <w:rsid w:val="00D768C1"/>
    <w:rsid w:val="00D80735"/>
    <w:rsid w:val="00D86076"/>
    <w:rsid w:val="00DC36C4"/>
    <w:rsid w:val="00DE16FF"/>
    <w:rsid w:val="00DE5F6B"/>
    <w:rsid w:val="00E019B2"/>
    <w:rsid w:val="00E07006"/>
    <w:rsid w:val="00E21A65"/>
    <w:rsid w:val="00E23B25"/>
    <w:rsid w:val="00E45EFE"/>
    <w:rsid w:val="00E677CB"/>
    <w:rsid w:val="00E71526"/>
    <w:rsid w:val="00E82C46"/>
    <w:rsid w:val="00EA5303"/>
    <w:rsid w:val="00EA53F9"/>
    <w:rsid w:val="00EB6EF9"/>
    <w:rsid w:val="00EC5B09"/>
    <w:rsid w:val="00F07F0D"/>
    <w:rsid w:val="00F13AAB"/>
    <w:rsid w:val="00F24F66"/>
    <w:rsid w:val="00F33D0A"/>
    <w:rsid w:val="00F46F94"/>
    <w:rsid w:val="00F72222"/>
    <w:rsid w:val="00F9635D"/>
    <w:rsid w:val="00F96B17"/>
    <w:rsid w:val="00FA4D0D"/>
    <w:rsid w:val="00FA6C97"/>
    <w:rsid w:val="00FB3563"/>
    <w:rsid w:val="00FD5D3B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6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00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23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C3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33D0A"/>
    <w:rPr>
      <w:color w:val="0000FF"/>
      <w:u w:val="single"/>
    </w:rPr>
  </w:style>
  <w:style w:type="character" w:styleId="a9">
    <w:name w:val="Emphasis"/>
    <w:basedOn w:val="a0"/>
    <w:uiPriority w:val="20"/>
    <w:qFormat/>
    <w:rsid w:val="00963AE5"/>
    <w:rPr>
      <w:i/>
      <w:iCs/>
    </w:rPr>
  </w:style>
  <w:style w:type="character" w:styleId="aa">
    <w:name w:val="footnote reference"/>
    <w:basedOn w:val="a0"/>
    <w:uiPriority w:val="99"/>
    <w:rsid w:val="00F46F94"/>
    <w:rPr>
      <w:vertAlign w:val="superscript"/>
    </w:rPr>
  </w:style>
  <w:style w:type="paragraph" w:styleId="ab">
    <w:name w:val="footer"/>
    <w:basedOn w:val="a"/>
    <w:link w:val="ac"/>
    <w:rsid w:val="007750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75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rsid w:val="007750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750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8626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6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00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23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C3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33D0A"/>
    <w:rPr>
      <w:color w:val="0000FF"/>
      <w:u w:val="single"/>
    </w:rPr>
  </w:style>
  <w:style w:type="character" w:styleId="a9">
    <w:name w:val="Emphasis"/>
    <w:basedOn w:val="a0"/>
    <w:uiPriority w:val="20"/>
    <w:qFormat/>
    <w:rsid w:val="00963AE5"/>
    <w:rPr>
      <w:i/>
      <w:iCs/>
    </w:rPr>
  </w:style>
  <w:style w:type="character" w:styleId="aa">
    <w:name w:val="footnote reference"/>
    <w:basedOn w:val="a0"/>
    <w:uiPriority w:val="99"/>
    <w:rsid w:val="00F46F94"/>
    <w:rPr>
      <w:vertAlign w:val="superscript"/>
    </w:rPr>
  </w:style>
  <w:style w:type="paragraph" w:styleId="ab">
    <w:name w:val="footer"/>
    <w:basedOn w:val="a"/>
    <w:link w:val="ac"/>
    <w:rsid w:val="007750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75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rsid w:val="007750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750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862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7323">
          <w:blockQuote w:val="1"/>
          <w:marLeft w:val="-1050"/>
          <w:marRight w:val="0"/>
          <w:marTop w:val="525"/>
          <w:marBottom w:val="525"/>
          <w:divBdr>
            <w:top w:val="none" w:sz="0" w:space="8" w:color="5A80B1"/>
            <w:left w:val="none" w:sz="0" w:space="15" w:color="5A80B1"/>
            <w:bottom w:val="none" w:sz="0" w:space="8" w:color="5A80B1"/>
            <w:right w:val="none" w:sz="0" w:space="15" w:color="5A80B1"/>
          </w:divBdr>
        </w:div>
      </w:divsChild>
    </w:div>
    <w:div w:id="382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1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3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8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49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4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5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06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6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65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2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29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3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190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85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3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10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111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5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700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6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542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64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9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6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11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4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38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69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939990">
                                                                              <w:marLeft w:val="1170"/>
                                                                              <w:marRight w:val="73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39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62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325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969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827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445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557998">
                                                                                                          <w:marLeft w:val="10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54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099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945848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0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00937">
                                                      <w:marLeft w:val="45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8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6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233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02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52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298598">
                                  <w:marLeft w:val="8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3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011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4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93462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2023-08-10T08:44:00Z</cp:lastPrinted>
  <dcterms:created xsi:type="dcterms:W3CDTF">2023-08-25T15:08:00Z</dcterms:created>
  <dcterms:modified xsi:type="dcterms:W3CDTF">2023-08-25T15:08:00Z</dcterms:modified>
</cp:coreProperties>
</file>