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79" w:rsidRPr="00182142" w:rsidRDefault="009A307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82142">
        <w:rPr>
          <w:rFonts w:ascii="Times New Roman" w:hAnsi="Times New Roman" w:cs="Times New Roman"/>
        </w:rPr>
        <w:t>Приложение N 1</w:t>
      </w:r>
    </w:p>
    <w:p w:rsidR="009A3079" w:rsidRPr="00182142" w:rsidRDefault="009A3079">
      <w:pPr>
        <w:pStyle w:val="ConsPlusNormal"/>
        <w:jc w:val="right"/>
        <w:rPr>
          <w:rFonts w:ascii="Times New Roman" w:hAnsi="Times New Roman" w:cs="Times New Roman"/>
        </w:rPr>
      </w:pPr>
      <w:r w:rsidRPr="00182142">
        <w:rPr>
          <w:rFonts w:ascii="Times New Roman" w:hAnsi="Times New Roman" w:cs="Times New Roman"/>
        </w:rPr>
        <w:t>к плану мероприятий</w:t>
      </w:r>
    </w:p>
    <w:p w:rsidR="009A3079" w:rsidRPr="00182142" w:rsidRDefault="009A3079">
      <w:pPr>
        <w:pStyle w:val="ConsPlusNormal"/>
        <w:jc w:val="right"/>
        <w:rPr>
          <w:rFonts w:ascii="Times New Roman" w:hAnsi="Times New Roman" w:cs="Times New Roman"/>
        </w:rPr>
      </w:pPr>
      <w:r w:rsidRPr="00182142">
        <w:rPr>
          <w:rFonts w:ascii="Times New Roman" w:hAnsi="Times New Roman" w:cs="Times New Roman"/>
        </w:rPr>
        <w:t>("дорожной карте") по содействию</w:t>
      </w:r>
    </w:p>
    <w:p w:rsidR="009A3079" w:rsidRPr="00182142" w:rsidRDefault="009A3079">
      <w:pPr>
        <w:pStyle w:val="ConsPlusNormal"/>
        <w:jc w:val="right"/>
        <w:rPr>
          <w:rFonts w:ascii="Times New Roman" w:hAnsi="Times New Roman" w:cs="Times New Roman"/>
        </w:rPr>
      </w:pPr>
      <w:r w:rsidRPr="00182142">
        <w:rPr>
          <w:rFonts w:ascii="Times New Roman" w:hAnsi="Times New Roman" w:cs="Times New Roman"/>
        </w:rPr>
        <w:t>развитию конкуренции в Новгородской</w:t>
      </w:r>
    </w:p>
    <w:p w:rsidR="00182142" w:rsidRPr="00182142" w:rsidRDefault="009A3079">
      <w:pPr>
        <w:pStyle w:val="ConsPlusNormal"/>
        <w:jc w:val="right"/>
        <w:rPr>
          <w:rFonts w:ascii="Times New Roman" w:hAnsi="Times New Roman" w:cs="Times New Roman"/>
        </w:rPr>
      </w:pPr>
      <w:r w:rsidRPr="00182142">
        <w:rPr>
          <w:rFonts w:ascii="Times New Roman" w:hAnsi="Times New Roman" w:cs="Times New Roman"/>
        </w:rPr>
        <w:t>области на 2019 - 2021 годы</w:t>
      </w:r>
    </w:p>
    <w:p w:rsidR="002A2510" w:rsidRPr="002A2510" w:rsidRDefault="002A2510" w:rsidP="00182142">
      <w:pPr>
        <w:pStyle w:val="ConsPlusNormal"/>
        <w:jc w:val="center"/>
        <w:rPr>
          <w:rFonts w:ascii="Times New Roman" w:hAnsi="Times New Roman" w:cs="Times New Roman"/>
          <w:b/>
        </w:rPr>
      </w:pPr>
      <w:r w:rsidRPr="002A2510">
        <w:rPr>
          <w:rFonts w:ascii="Times New Roman" w:hAnsi="Times New Roman" w:cs="Times New Roman"/>
          <w:b/>
        </w:rPr>
        <w:t xml:space="preserve">Мероприятия, направленные на развитие конкуренции </w:t>
      </w:r>
    </w:p>
    <w:p w:rsidR="00182142" w:rsidRDefault="002A2510" w:rsidP="00182142">
      <w:pPr>
        <w:pStyle w:val="ConsPlusNormal"/>
        <w:jc w:val="center"/>
        <w:rPr>
          <w:rFonts w:ascii="Times New Roman" w:hAnsi="Times New Roman" w:cs="Times New Roman"/>
          <w:b/>
        </w:rPr>
      </w:pPr>
      <w:r w:rsidRPr="002A2510">
        <w:rPr>
          <w:rFonts w:ascii="Times New Roman" w:hAnsi="Times New Roman" w:cs="Times New Roman"/>
          <w:b/>
        </w:rPr>
        <w:t>на товарных рынках в Новгородской области</w:t>
      </w:r>
    </w:p>
    <w:p w:rsidR="002D04C8" w:rsidRPr="002D04C8" w:rsidRDefault="002D04C8" w:rsidP="00182142">
      <w:pPr>
        <w:pStyle w:val="ConsPlusNormal"/>
        <w:jc w:val="center"/>
        <w:rPr>
          <w:rFonts w:ascii="Times New Roman" w:hAnsi="Times New Roman" w:cs="Times New Roman"/>
        </w:rPr>
      </w:pPr>
      <w:r w:rsidRPr="002D04C8">
        <w:rPr>
          <w:rFonts w:ascii="Times New Roman" w:hAnsi="Times New Roman" w:cs="Times New Roman"/>
        </w:rPr>
        <w:t>(по состоянию на 01.</w:t>
      </w:r>
      <w:r w:rsidR="00DD60DE">
        <w:rPr>
          <w:rFonts w:ascii="Times New Roman" w:hAnsi="Times New Roman" w:cs="Times New Roman"/>
          <w:lang w:val="en-US"/>
        </w:rPr>
        <w:t>01</w:t>
      </w:r>
      <w:r w:rsidR="00FF43E8">
        <w:rPr>
          <w:rFonts w:ascii="Times New Roman" w:hAnsi="Times New Roman" w:cs="Times New Roman"/>
        </w:rPr>
        <w:t>.2021</w:t>
      </w:r>
      <w:r w:rsidRPr="002D04C8">
        <w:rPr>
          <w:rFonts w:ascii="Times New Roman" w:hAnsi="Times New Roman" w:cs="Times New Roman"/>
        </w:rPr>
        <w:t>)</w:t>
      </w:r>
    </w:p>
    <w:p w:rsidR="009A3079" w:rsidRPr="002D04C8" w:rsidRDefault="009A30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4"/>
        <w:gridCol w:w="3261"/>
        <w:gridCol w:w="1701"/>
        <w:gridCol w:w="4394"/>
      </w:tblGrid>
      <w:tr w:rsidR="009A3079" w:rsidRPr="00182142" w:rsidTr="006D2C1F">
        <w:tc>
          <w:tcPr>
            <w:tcW w:w="624" w:type="dxa"/>
            <w:vAlign w:val="center"/>
          </w:tcPr>
          <w:p w:rsidR="009A3079" w:rsidRPr="00182142" w:rsidRDefault="009A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28"/>
            <w:bookmarkEnd w:id="0"/>
            <w:r w:rsidRPr="0018214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74" w:type="dxa"/>
            <w:vAlign w:val="center"/>
          </w:tcPr>
          <w:p w:rsidR="009A3079" w:rsidRPr="00182142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142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:rsidR="009A3079" w:rsidRPr="00182142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142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  <w:tc>
          <w:tcPr>
            <w:tcW w:w="1701" w:type="dxa"/>
            <w:vAlign w:val="center"/>
          </w:tcPr>
          <w:p w:rsidR="009A3079" w:rsidRPr="00182142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142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4394" w:type="dxa"/>
            <w:vAlign w:val="center"/>
          </w:tcPr>
          <w:p w:rsidR="009A3079" w:rsidRPr="00182142" w:rsidRDefault="00116265" w:rsidP="00116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Результат выполнения</w:t>
            </w:r>
            <w:r w:rsidR="009A3079" w:rsidRPr="00182142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</w:p>
        </w:tc>
      </w:tr>
      <w:tr w:rsidR="009A3079" w:rsidRPr="00182142" w:rsidTr="006D2C1F">
        <w:tc>
          <w:tcPr>
            <w:tcW w:w="624" w:type="dxa"/>
            <w:vAlign w:val="center"/>
          </w:tcPr>
          <w:p w:rsidR="009A3079" w:rsidRPr="00182142" w:rsidRDefault="009A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4" w:type="dxa"/>
            <w:vAlign w:val="center"/>
          </w:tcPr>
          <w:p w:rsidR="009A3079" w:rsidRPr="00182142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14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1" w:type="dxa"/>
            <w:vAlign w:val="center"/>
          </w:tcPr>
          <w:p w:rsidR="009A3079" w:rsidRPr="00182142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14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A3079" w:rsidRPr="00182142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14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:rsidR="009A3079" w:rsidRPr="00182142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142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9A3079" w:rsidTr="008D5741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3830" w:type="dxa"/>
            <w:gridSpan w:val="4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Рынок услуг дополнительного образования детей</w:t>
            </w:r>
          </w:p>
        </w:tc>
      </w:tr>
      <w:tr w:rsidR="009A3079" w:rsidTr="006D2C1F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474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Оказание информационной и консультационной поддержки негосударственным (частным)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3261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рост числа негосударственных (частных)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701" w:type="dxa"/>
          </w:tcPr>
          <w:p w:rsidR="00571ADD" w:rsidRDefault="009A3079" w:rsidP="009970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 xml:space="preserve">2019 </w:t>
            </w:r>
            <w:r w:rsidR="00571ADD">
              <w:rPr>
                <w:rFonts w:ascii="Times New Roman" w:hAnsi="Times New Roman" w:cs="Times New Roman"/>
                <w:szCs w:val="22"/>
              </w:rPr>
              <w:t xml:space="preserve">– 2021 </w:t>
            </w:r>
          </w:p>
          <w:p w:rsidR="009A3079" w:rsidRPr="0018563B" w:rsidRDefault="00997023" w:rsidP="009970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  <w:r w:rsidR="00571ADD">
              <w:rPr>
                <w:rFonts w:ascii="Times New Roman" w:hAnsi="Times New Roman" w:cs="Times New Roman"/>
                <w:szCs w:val="22"/>
              </w:rPr>
              <w:t>ы</w:t>
            </w:r>
          </w:p>
        </w:tc>
        <w:tc>
          <w:tcPr>
            <w:tcW w:w="4394" w:type="dxa"/>
          </w:tcPr>
          <w:p w:rsidR="009A3079" w:rsidRPr="0018563B" w:rsidRDefault="001E3421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6E9E">
              <w:rPr>
                <w:rFonts w:ascii="Times New Roman" w:hAnsi="Times New Roman" w:cs="Times New Roman"/>
                <w:szCs w:val="22"/>
              </w:rPr>
              <w:t>В Демянском муниципальном районе зарегистрирована одна негосударственная частная организация, осуществляющая образовательную деятельность по дополнительным общеобразовательным программам – АНО Клуб бокса «Гладиатор». При поступлении обращений информационная и консультационная помощь негосударственным, частным организациям оказывается специалистами комитета образования Администрации муниципального района.</w:t>
            </w:r>
          </w:p>
        </w:tc>
      </w:tr>
      <w:tr w:rsidR="009A3079" w:rsidTr="008D5741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13830" w:type="dxa"/>
            <w:gridSpan w:val="4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Рынок архитектурно-строительного проектирования</w:t>
            </w:r>
          </w:p>
        </w:tc>
      </w:tr>
      <w:tr w:rsidR="009A3079" w:rsidTr="006D2C1F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474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Реализация возможности (последующее сопровождение) подачи заявления в электронном виде по муниципальной услуге по выдаче градостроительного плана земельного участка</w:t>
            </w:r>
          </w:p>
        </w:tc>
        <w:tc>
          <w:tcPr>
            <w:tcW w:w="3261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сокращение сроков получения информации в сфере архитектурно-строительного проектирования</w:t>
            </w:r>
          </w:p>
        </w:tc>
        <w:tc>
          <w:tcPr>
            <w:tcW w:w="1701" w:type="dxa"/>
          </w:tcPr>
          <w:p w:rsidR="009A3079" w:rsidRPr="0018563B" w:rsidRDefault="00997023" w:rsidP="00571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  <w:r w:rsidR="00571ADD">
              <w:rPr>
                <w:rFonts w:ascii="Times New Roman" w:hAnsi="Times New Roman" w:cs="Times New Roman"/>
                <w:szCs w:val="22"/>
              </w:rPr>
              <w:t xml:space="preserve"> – 2021 </w:t>
            </w:r>
            <w:r>
              <w:rPr>
                <w:rFonts w:ascii="Times New Roman" w:hAnsi="Times New Roman" w:cs="Times New Roman"/>
                <w:szCs w:val="22"/>
              </w:rPr>
              <w:t>год</w:t>
            </w:r>
            <w:r w:rsidR="00571ADD">
              <w:rPr>
                <w:rFonts w:ascii="Times New Roman" w:hAnsi="Times New Roman" w:cs="Times New Roman"/>
                <w:szCs w:val="22"/>
              </w:rPr>
              <w:t>ы</w:t>
            </w:r>
          </w:p>
        </w:tc>
        <w:tc>
          <w:tcPr>
            <w:tcW w:w="4394" w:type="dxa"/>
          </w:tcPr>
          <w:p w:rsidR="009A3079" w:rsidRPr="00637C64" w:rsidRDefault="009E0147" w:rsidP="00DD1C9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44925">
              <w:rPr>
                <w:rFonts w:ascii="Times New Roman" w:hAnsi="Times New Roman" w:cs="Times New Roman"/>
                <w:szCs w:val="22"/>
              </w:rPr>
              <w:t>Реализована возможность подачи заявления в электронном виде по муниципальной услуге по выдаче градостроительного плана земельного участка</w:t>
            </w:r>
            <w:r w:rsidR="00DD4FE9" w:rsidRPr="00E44925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527563" w:rsidRPr="00E44925">
              <w:rPr>
                <w:rFonts w:ascii="Times New Roman" w:hAnsi="Times New Roman" w:cs="Times New Roman"/>
                <w:szCs w:val="22"/>
              </w:rPr>
              <w:t xml:space="preserve">В течении 14 рабочих дней с момента подачи заявления </w:t>
            </w:r>
            <w:r w:rsidR="00527563" w:rsidRPr="00E44925">
              <w:rPr>
                <w:rFonts w:ascii="Times New Roman" w:hAnsi="Times New Roman" w:cs="Times New Roman"/>
                <w:szCs w:val="22"/>
              </w:rPr>
              <w:lastRenderedPageBreak/>
              <w:t>администрация района осуществляет подготовку и выдачу град</w:t>
            </w:r>
            <w:r w:rsidR="003567BF" w:rsidRPr="00E44925">
              <w:rPr>
                <w:rFonts w:ascii="Times New Roman" w:hAnsi="Times New Roman" w:cs="Times New Roman"/>
                <w:szCs w:val="22"/>
              </w:rPr>
              <w:t>остроительного плана</w:t>
            </w:r>
            <w:r w:rsidR="00527563" w:rsidRPr="00E44925">
              <w:rPr>
                <w:rFonts w:ascii="Times New Roman" w:hAnsi="Times New Roman" w:cs="Times New Roman"/>
                <w:szCs w:val="22"/>
              </w:rPr>
              <w:t xml:space="preserve"> заявителю.</w:t>
            </w:r>
            <w:r w:rsidR="00F82EEE" w:rsidRPr="00467628">
              <w:rPr>
                <w:rFonts w:ascii="Times New Roman" w:hAnsi="Times New Roman" w:cs="Times New Roman"/>
                <w:color w:val="00B050"/>
                <w:szCs w:val="22"/>
              </w:rPr>
              <w:t xml:space="preserve"> </w:t>
            </w:r>
            <w:r w:rsidR="00923102" w:rsidRPr="00DD1C98">
              <w:rPr>
                <w:rFonts w:ascii="Times New Roman" w:hAnsi="Times New Roman" w:cs="Times New Roman"/>
                <w:szCs w:val="22"/>
              </w:rPr>
              <w:t xml:space="preserve">За 2020 год выдано </w:t>
            </w:r>
            <w:r w:rsidR="00DD1C98" w:rsidRPr="00DD1C98">
              <w:rPr>
                <w:rFonts w:ascii="Times New Roman" w:hAnsi="Times New Roman" w:cs="Times New Roman"/>
                <w:szCs w:val="22"/>
              </w:rPr>
              <w:t>6</w:t>
            </w:r>
            <w:r w:rsidR="00923102" w:rsidRPr="00DD1C98">
              <w:rPr>
                <w:rFonts w:ascii="Times New Roman" w:hAnsi="Times New Roman" w:cs="Times New Roman"/>
                <w:szCs w:val="22"/>
              </w:rPr>
              <w:t xml:space="preserve"> градостроительных плана.</w:t>
            </w:r>
          </w:p>
        </w:tc>
      </w:tr>
      <w:tr w:rsidR="009A3079" w:rsidTr="008D5741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  <w:outlineLvl w:val="2"/>
            </w:pPr>
            <w:r>
              <w:lastRenderedPageBreak/>
              <w:t>17.</w:t>
            </w:r>
          </w:p>
        </w:tc>
        <w:tc>
          <w:tcPr>
            <w:tcW w:w="13830" w:type="dxa"/>
            <w:gridSpan w:val="4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Рынок выполнения работ по благоустройству городской среды</w:t>
            </w:r>
          </w:p>
        </w:tc>
      </w:tr>
      <w:tr w:rsidR="009A3079" w:rsidTr="006D2C1F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474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Привлечение на конкурсной основе подрядных организаций для проведения работ по благоустройству дворовых территорий и общественных пространств в муниципальных образованиях области</w:t>
            </w:r>
          </w:p>
        </w:tc>
        <w:tc>
          <w:tcPr>
            <w:tcW w:w="3261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обеспечение равного доступа участия субъектов предпринимательства к проведению работ по благоустройству территорий</w:t>
            </w:r>
          </w:p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повышение эффективности использования бюджетных средств</w:t>
            </w:r>
          </w:p>
        </w:tc>
        <w:tc>
          <w:tcPr>
            <w:tcW w:w="1701" w:type="dxa"/>
          </w:tcPr>
          <w:p w:rsidR="009A3079" w:rsidRPr="0018563B" w:rsidRDefault="00571ADD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2019 – 2021 </w:t>
            </w:r>
            <w:r w:rsidR="00997023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</w:p>
        </w:tc>
        <w:tc>
          <w:tcPr>
            <w:tcW w:w="4394" w:type="dxa"/>
          </w:tcPr>
          <w:p w:rsidR="009A3079" w:rsidRPr="00AC42E7" w:rsidRDefault="00BE3938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42E7">
              <w:rPr>
                <w:rFonts w:ascii="Times New Roman" w:hAnsi="Times New Roman" w:cs="Times New Roman"/>
                <w:szCs w:val="22"/>
              </w:rPr>
              <w:t xml:space="preserve">Для проведения работ по благоустройству дворовых территорий и общественных территорий привлекаются субъекты предпринимательства на конкурентной основе. </w:t>
            </w:r>
            <w:r w:rsidR="00B83230" w:rsidRPr="00AC42E7">
              <w:rPr>
                <w:rFonts w:ascii="Times New Roman" w:hAnsi="Times New Roman" w:cs="Times New Roman"/>
                <w:szCs w:val="22"/>
              </w:rPr>
              <w:t>В проводимых аукционах по благоустройству городской среды участв</w:t>
            </w:r>
            <w:r w:rsidR="00251BA2" w:rsidRPr="00AC42E7">
              <w:rPr>
                <w:rFonts w:ascii="Times New Roman" w:hAnsi="Times New Roman" w:cs="Times New Roman"/>
                <w:szCs w:val="22"/>
              </w:rPr>
              <w:t>уют</w:t>
            </w:r>
            <w:r w:rsidR="00B83230" w:rsidRPr="00AC42E7">
              <w:rPr>
                <w:rFonts w:ascii="Times New Roman" w:hAnsi="Times New Roman" w:cs="Times New Roman"/>
                <w:szCs w:val="22"/>
              </w:rPr>
              <w:t xml:space="preserve"> представители частного бизнеса.</w:t>
            </w:r>
          </w:p>
          <w:p w:rsidR="00180561" w:rsidRPr="00AC42E7" w:rsidRDefault="00AC42E7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42E7">
              <w:rPr>
                <w:rFonts w:ascii="Times New Roman" w:hAnsi="Times New Roman" w:cs="Times New Roman"/>
                <w:szCs w:val="22"/>
              </w:rPr>
              <w:t xml:space="preserve">На осуществление работ по благоустройству за 2020 год заключено 14 контрактов на сумму 5893,1 </w:t>
            </w:r>
            <w:proofErr w:type="spellStart"/>
            <w:r w:rsidRPr="00AC42E7"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  <w:r w:rsidRPr="00AC42E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A3079" w:rsidTr="008D5741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13830" w:type="dxa"/>
            <w:gridSpan w:val="4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Рынок производства кирпича</w:t>
            </w:r>
          </w:p>
        </w:tc>
      </w:tr>
      <w:tr w:rsidR="009A3079" w:rsidTr="006D2C1F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474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Привлечение субъектов малого и среднего предпринимательства к участию в закупках для государственных и муниципальных нужд</w:t>
            </w:r>
          </w:p>
        </w:tc>
        <w:tc>
          <w:tcPr>
            <w:tcW w:w="3261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увеличение объемов производства, повышение конкурентоспособности продукции новгородских товаропроизводителей</w:t>
            </w:r>
          </w:p>
        </w:tc>
        <w:tc>
          <w:tcPr>
            <w:tcW w:w="1701" w:type="dxa"/>
          </w:tcPr>
          <w:p w:rsidR="009A3079" w:rsidRPr="0018563B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2019 - 2021 годы</w:t>
            </w:r>
          </w:p>
        </w:tc>
        <w:tc>
          <w:tcPr>
            <w:tcW w:w="4394" w:type="dxa"/>
          </w:tcPr>
          <w:p w:rsidR="009A3079" w:rsidRPr="00B5128D" w:rsidRDefault="00605498" w:rsidP="006054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128D">
              <w:rPr>
                <w:rFonts w:ascii="Times New Roman" w:hAnsi="Times New Roman" w:cs="Times New Roman"/>
                <w:szCs w:val="22"/>
              </w:rPr>
              <w:t>Рынок производства кирпича на территории муниципального района отсутствует</w:t>
            </w:r>
          </w:p>
        </w:tc>
      </w:tr>
      <w:tr w:rsidR="009A3079" w:rsidTr="008D5741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13830" w:type="dxa"/>
            <w:gridSpan w:val="4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Рынок производства бетона</w:t>
            </w:r>
          </w:p>
        </w:tc>
      </w:tr>
      <w:tr w:rsidR="009A3079" w:rsidTr="006D2C1F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474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Привлечение субъектов малого и среднего предпринимательства к участию в закупках для государственных и муниципальных нужд</w:t>
            </w:r>
          </w:p>
        </w:tc>
        <w:tc>
          <w:tcPr>
            <w:tcW w:w="3261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увеличение объемов производства, повышение конкурентоспособности продукции новгородских товаропроизводителей</w:t>
            </w:r>
          </w:p>
        </w:tc>
        <w:tc>
          <w:tcPr>
            <w:tcW w:w="1701" w:type="dxa"/>
          </w:tcPr>
          <w:p w:rsidR="009A3079" w:rsidRPr="0018563B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2019 - 2021 годы</w:t>
            </w:r>
          </w:p>
        </w:tc>
        <w:tc>
          <w:tcPr>
            <w:tcW w:w="4394" w:type="dxa"/>
          </w:tcPr>
          <w:p w:rsidR="009A3079" w:rsidRPr="00B5128D" w:rsidRDefault="00605498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128D">
              <w:rPr>
                <w:rFonts w:ascii="Times New Roman" w:hAnsi="Times New Roman" w:cs="Times New Roman"/>
                <w:szCs w:val="22"/>
              </w:rPr>
              <w:t xml:space="preserve">Рынок производства бетона </w:t>
            </w:r>
            <w:r w:rsidR="004E64D3" w:rsidRPr="00B5128D">
              <w:rPr>
                <w:rFonts w:ascii="Times New Roman" w:hAnsi="Times New Roman" w:cs="Times New Roman"/>
                <w:szCs w:val="22"/>
              </w:rPr>
              <w:t>на территории муниципального района отсутствует.</w:t>
            </w:r>
          </w:p>
          <w:p w:rsidR="009A3079" w:rsidRPr="00B5128D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A3079" w:rsidRPr="00B5128D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079" w:rsidTr="008D5741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13830" w:type="dxa"/>
            <w:gridSpan w:val="4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9A3079" w:rsidTr="006D2C1F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4474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 xml:space="preserve">Анализ ситуации на рынке услуг связи в </w:t>
            </w:r>
            <w:r w:rsidRPr="0018563B">
              <w:rPr>
                <w:rFonts w:ascii="Times New Roman" w:hAnsi="Times New Roman" w:cs="Times New Roman"/>
                <w:szCs w:val="22"/>
              </w:rPr>
              <w:lastRenderedPageBreak/>
              <w:t>муниципальных районах области, выявление сельских поселений, входящих в состав муниципальных районов области, в которых услуги связи оказываются менее чем двумя операторами связи и (или) провайдерами</w:t>
            </w:r>
          </w:p>
        </w:tc>
        <w:tc>
          <w:tcPr>
            <w:tcW w:w="3261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lastRenderedPageBreak/>
              <w:t xml:space="preserve">обеспечение доступности услуг </w:t>
            </w:r>
            <w:r w:rsidRPr="0018563B">
              <w:rPr>
                <w:rFonts w:ascii="Times New Roman" w:hAnsi="Times New Roman" w:cs="Times New Roman"/>
                <w:szCs w:val="22"/>
              </w:rPr>
              <w:lastRenderedPageBreak/>
              <w:t>широкополосного доступа к информационно-телекоммуникационной сети "Интернет" в сельских населенных пунктах</w:t>
            </w:r>
          </w:p>
        </w:tc>
        <w:tc>
          <w:tcPr>
            <w:tcW w:w="1701" w:type="dxa"/>
          </w:tcPr>
          <w:p w:rsidR="009A3079" w:rsidRPr="0018563B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lastRenderedPageBreak/>
              <w:t xml:space="preserve">2019 - 2021 </w:t>
            </w:r>
            <w:r w:rsidRPr="0018563B">
              <w:rPr>
                <w:rFonts w:ascii="Times New Roman" w:hAnsi="Times New Roman" w:cs="Times New Roman"/>
                <w:szCs w:val="22"/>
              </w:rPr>
              <w:lastRenderedPageBreak/>
              <w:t>годы</w:t>
            </w:r>
          </w:p>
        </w:tc>
        <w:tc>
          <w:tcPr>
            <w:tcW w:w="4394" w:type="dxa"/>
          </w:tcPr>
          <w:p w:rsidR="009A3079" w:rsidRPr="0018563B" w:rsidRDefault="003E609D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128D">
              <w:rPr>
                <w:rFonts w:ascii="Times New Roman" w:hAnsi="Times New Roman" w:cs="Times New Roman"/>
                <w:szCs w:val="22"/>
              </w:rPr>
              <w:lastRenderedPageBreak/>
              <w:t xml:space="preserve">Проводится анализ ситуации на рынке услуг </w:t>
            </w:r>
            <w:r w:rsidRPr="00B5128D">
              <w:rPr>
                <w:rFonts w:ascii="Times New Roman" w:hAnsi="Times New Roman" w:cs="Times New Roman"/>
                <w:szCs w:val="22"/>
              </w:rPr>
              <w:lastRenderedPageBreak/>
              <w:t>связи, в сельских поселениях услуги связи оказываются</w:t>
            </w:r>
            <w:r w:rsidR="006E488A" w:rsidRPr="00B5128D">
              <w:rPr>
                <w:rFonts w:ascii="Times New Roman" w:hAnsi="Times New Roman" w:cs="Times New Roman"/>
                <w:szCs w:val="22"/>
              </w:rPr>
              <w:t xml:space="preserve"> менее чем двумя операторами связи.</w:t>
            </w:r>
            <w:r w:rsidR="00742D46" w:rsidRPr="00B5128D">
              <w:rPr>
                <w:rFonts w:ascii="Times New Roman" w:hAnsi="Times New Roman" w:cs="Times New Roman"/>
                <w:szCs w:val="22"/>
              </w:rPr>
              <w:t xml:space="preserve"> На территории района в </w:t>
            </w:r>
            <w:proofErr w:type="spellStart"/>
            <w:r w:rsidR="00742D46" w:rsidRPr="00B5128D">
              <w:rPr>
                <w:rFonts w:ascii="Times New Roman" w:hAnsi="Times New Roman" w:cs="Times New Roman"/>
                <w:szCs w:val="22"/>
              </w:rPr>
              <w:t>Жирковском</w:t>
            </w:r>
            <w:proofErr w:type="spellEnd"/>
            <w:r w:rsidR="00742D46" w:rsidRPr="00B5128D">
              <w:rPr>
                <w:rFonts w:ascii="Times New Roman" w:hAnsi="Times New Roman" w:cs="Times New Roman"/>
                <w:szCs w:val="22"/>
              </w:rPr>
              <w:t xml:space="preserve"> сельском поселении (д.</w:t>
            </w:r>
            <w:r w:rsidR="0014582F" w:rsidRPr="00B5128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742D46" w:rsidRPr="00B5128D">
              <w:rPr>
                <w:rFonts w:ascii="Times New Roman" w:hAnsi="Times New Roman" w:cs="Times New Roman"/>
                <w:szCs w:val="22"/>
              </w:rPr>
              <w:t>Костьково</w:t>
            </w:r>
            <w:proofErr w:type="spellEnd"/>
            <w:r w:rsidR="00742D46" w:rsidRPr="00B5128D">
              <w:rPr>
                <w:rFonts w:ascii="Times New Roman" w:hAnsi="Times New Roman" w:cs="Times New Roman"/>
                <w:szCs w:val="22"/>
              </w:rPr>
              <w:t>) услуги связи оказываются менее чем двумя операторами связи</w:t>
            </w:r>
            <w:r w:rsidR="005914EA" w:rsidRPr="00B5128D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A3079" w:rsidTr="006D2C1F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</w:pPr>
            <w:r>
              <w:lastRenderedPageBreak/>
              <w:t>31.3.</w:t>
            </w:r>
          </w:p>
        </w:tc>
        <w:tc>
          <w:tcPr>
            <w:tcW w:w="4474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Оказание содействия в пределах полномочий в реализации планируемых операторами связи проектов развития связи на основе широкополосного доступа к информационно-телекоммуникационной сети "Интернет" по современным каналам связи на территории муниципальных районов (городского округа) Новгородской области</w:t>
            </w:r>
          </w:p>
        </w:tc>
        <w:tc>
          <w:tcPr>
            <w:tcW w:w="3261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обеспечение доступности услуг широкополосного доступа к информационно-телекоммуникационной сети "Интернет" в сельских населенных пунктах</w:t>
            </w:r>
          </w:p>
        </w:tc>
        <w:tc>
          <w:tcPr>
            <w:tcW w:w="1701" w:type="dxa"/>
          </w:tcPr>
          <w:p w:rsidR="009A3079" w:rsidRPr="0018563B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2019 - 2021 годы</w:t>
            </w:r>
          </w:p>
        </w:tc>
        <w:tc>
          <w:tcPr>
            <w:tcW w:w="4394" w:type="dxa"/>
          </w:tcPr>
          <w:p w:rsidR="0026232B" w:rsidRPr="00C53819" w:rsidRDefault="0026232B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53819">
              <w:rPr>
                <w:rFonts w:ascii="Times New Roman" w:hAnsi="Times New Roman" w:cs="Times New Roman"/>
                <w:szCs w:val="22"/>
              </w:rPr>
              <w:t>Администрация в пределах своих полномочий оказывает содействие в реализации планируемых операторами связи проектов развития связи.</w:t>
            </w:r>
          </w:p>
          <w:p w:rsidR="009A3079" w:rsidRPr="00CE5106" w:rsidRDefault="00C53819" w:rsidP="00AC42E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53819">
              <w:rPr>
                <w:rFonts w:ascii="Times New Roman" w:hAnsi="Times New Roman" w:cs="Times New Roman"/>
                <w:szCs w:val="22"/>
              </w:rPr>
              <w:t>В отчетном периоде</w:t>
            </w:r>
            <w:r w:rsidR="0026232B" w:rsidRPr="00C53819">
              <w:rPr>
                <w:rFonts w:ascii="Times New Roman" w:hAnsi="Times New Roman" w:cs="Times New Roman"/>
                <w:szCs w:val="22"/>
              </w:rPr>
              <w:t xml:space="preserve"> 2020 года по итогам рассмотрения обращения оператора связи ООО «Сокол Телеком» Администрацией района было принято постановление о разрешении использовании земельного участка площадью 25 </w:t>
            </w:r>
            <w:proofErr w:type="spellStart"/>
            <w:r w:rsidR="0026232B" w:rsidRPr="00C53819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="0026232B" w:rsidRPr="00C53819">
              <w:rPr>
                <w:rFonts w:ascii="Times New Roman" w:hAnsi="Times New Roman" w:cs="Times New Roman"/>
                <w:szCs w:val="22"/>
              </w:rPr>
              <w:t>. без предоставления и установления сервитута, в целях размещения линейно-кабельного сооружения связи.</w:t>
            </w:r>
          </w:p>
        </w:tc>
      </w:tr>
      <w:tr w:rsidR="009A3079" w:rsidTr="006D2C1F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4474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Включение объектов сотовой связи в условно разрешенные виды использования земельных участков и объектов капитального строительства или основные виды разрешенного использования земельных участков и объектов капитального строительства при утверждении правил землепользования и застройки ОМСУ</w:t>
            </w:r>
          </w:p>
        </w:tc>
        <w:tc>
          <w:tcPr>
            <w:tcW w:w="3261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упрощение доступа операторов связи к объектам инфраструктуры, находящимся в государственной и муниципальной собственности</w:t>
            </w:r>
          </w:p>
        </w:tc>
        <w:tc>
          <w:tcPr>
            <w:tcW w:w="1701" w:type="dxa"/>
          </w:tcPr>
          <w:p w:rsidR="009A3079" w:rsidRPr="0018563B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2019 - 2021 годы</w:t>
            </w:r>
          </w:p>
        </w:tc>
        <w:tc>
          <w:tcPr>
            <w:tcW w:w="4394" w:type="dxa"/>
          </w:tcPr>
          <w:p w:rsidR="009A3079" w:rsidRPr="0018563B" w:rsidRDefault="008001B0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1B0">
              <w:rPr>
                <w:rFonts w:ascii="Times New Roman" w:hAnsi="Times New Roman" w:cs="Times New Roman"/>
                <w:szCs w:val="22"/>
              </w:rPr>
              <w:t>Объекты сотовой связи, согласно правил землепользования и застройки ОМСУ включены в основные виды разрешенного использования земельных участков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A3079" w:rsidTr="006D2C1F">
        <w:tc>
          <w:tcPr>
            <w:tcW w:w="624" w:type="dxa"/>
          </w:tcPr>
          <w:p w:rsidR="009A3079" w:rsidRDefault="009A3079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4474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Взаимодействие с ОМСУ по вопросам снижения административных барьеров в отношении согласования размещения объектов связи на объектах муниципальной собственности</w:t>
            </w:r>
          </w:p>
        </w:tc>
        <w:tc>
          <w:tcPr>
            <w:tcW w:w="3261" w:type="dxa"/>
          </w:tcPr>
          <w:p w:rsidR="009A3079" w:rsidRPr="0018563B" w:rsidRDefault="009A3079" w:rsidP="001856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упрощение доступа операторов связи к объектам инфраструктуры, находящимся в государственной и муниципальной собственности</w:t>
            </w:r>
          </w:p>
        </w:tc>
        <w:tc>
          <w:tcPr>
            <w:tcW w:w="1701" w:type="dxa"/>
          </w:tcPr>
          <w:p w:rsidR="009A3079" w:rsidRPr="0018563B" w:rsidRDefault="009A3079" w:rsidP="001856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63B">
              <w:rPr>
                <w:rFonts w:ascii="Times New Roman" w:hAnsi="Times New Roman" w:cs="Times New Roman"/>
                <w:szCs w:val="22"/>
              </w:rPr>
              <w:t>2019 - 2021 годы</w:t>
            </w:r>
          </w:p>
        </w:tc>
        <w:tc>
          <w:tcPr>
            <w:tcW w:w="4394" w:type="dxa"/>
          </w:tcPr>
          <w:p w:rsidR="009A3079" w:rsidRPr="003F7B8A" w:rsidRDefault="00D23678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7B8A">
              <w:rPr>
                <w:rFonts w:ascii="Times New Roman" w:hAnsi="Times New Roman" w:cs="Times New Roman"/>
                <w:szCs w:val="22"/>
              </w:rPr>
              <w:t>О</w:t>
            </w:r>
            <w:r w:rsidR="001D72BF" w:rsidRPr="003F7B8A">
              <w:rPr>
                <w:rFonts w:ascii="Times New Roman" w:hAnsi="Times New Roman" w:cs="Times New Roman"/>
                <w:szCs w:val="22"/>
              </w:rPr>
              <w:t xml:space="preserve">бращений от операторов </w:t>
            </w:r>
            <w:r w:rsidR="003F7B8A" w:rsidRPr="003F7B8A">
              <w:rPr>
                <w:rFonts w:ascii="Times New Roman" w:hAnsi="Times New Roman" w:cs="Times New Roman"/>
                <w:szCs w:val="22"/>
              </w:rPr>
              <w:t xml:space="preserve">связи на размещение своих объектов на объектах муниципальной собственности </w:t>
            </w:r>
            <w:r w:rsidR="001D72BF" w:rsidRPr="003F7B8A">
              <w:rPr>
                <w:rFonts w:ascii="Times New Roman" w:hAnsi="Times New Roman" w:cs="Times New Roman"/>
                <w:szCs w:val="22"/>
              </w:rPr>
              <w:t>не поступало.</w:t>
            </w:r>
          </w:p>
        </w:tc>
      </w:tr>
    </w:tbl>
    <w:p w:rsidR="009A3079" w:rsidRDefault="009A3079">
      <w:pPr>
        <w:sectPr w:rsidR="009A3079" w:rsidSect="001821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079" w:rsidRPr="0032216B" w:rsidRDefault="009A3079" w:rsidP="00EB126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32216B">
        <w:rPr>
          <w:rFonts w:ascii="Times New Roman" w:hAnsi="Times New Roman" w:cs="Times New Roman"/>
          <w:szCs w:val="22"/>
        </w:rPr>
        <w:lastRenderedPageBreak/>
        <w:t>Приложение N 2</w:t>
      </w:r>
    </w:p>
    <w:p w:rsidR="009A3079" w:rsidRPr="0032216B" w:rsidRDefault="009A3079" w:rsidP="00EB126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2216B">
        <w:rPr>
          <w:rFonts w:ascii="Times New Roman" w:hAnsi="Times New Roman" w:cs="Times New Roman"/>
          <w:szCs w:val="22"/>
        </w:rPr>
        <w:t>к плану мероприятий</w:t>
      </w:r>
    </w:p>
    <w:p w:rsidR="009A3079" w:rsidRPr="0032216B" w:rsidRDefault="009A3079" w:rsidP="00EB126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2216B">
        <w:rPr>
          <w:rFonts w:ascii="Times New Roman" w:hAnsi="Times New Roman" w:cs="Times New Roman"/>
          <w:szCs w:val="22"/>
        </w:rPr>
        <w:t>("дорожной карте") по содействию</w:t>
      </w:r>
    </w:p>
    <w:p w:rsidR="009A3079" w:rsidRPr="0032216B" w:rsidRDefault="009A3079" w:rsidP="00EB126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2216B">
        <w:rPr>
          <w:rFonts w:ascii="Times New Roman" w:hAnsi="Times New Roman" w:cs="Times New Roman"/>
          <w:szCs w:val="22"/>
        </w:rPr>
        <w:t>развитию конкуренции в Новгородской</w:t>
      </w:r>
    </w:p>
    <w:p w:rsidR="009A3079" w:rsidRPr="0032216B" w:rsidRDefault="009A3079" w:rsidP="00EB126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2216B">
        <w:rPr>
          <w:rFonts w:ascii="Times New Roman" w:hAnsi="Times New Roman" w:cs="Times New Roman"/>
          <w:szCs w:val="22"/>
        </w:rPr>
        <w:t>области на 2019 - 2021 годы</w:t>
      </w:r>
    </w:p>
    <w:p w:rsidR="009A3079" w:rsidRPr="0032216B" w:rsidRDefault="009A3079" w:rsidP="00EB126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A3079" w:rsidRPr="0032216B" w:rsidRDefault="009A3079" w:rsidP="00EB1267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598"/>
      <w:bookmarkEnd w:id="1"/>
      <w:r w:rsidRPr="0032216B">
        <w:rPr>
          <w:rFonts w:ascii="Times New Roman" w:hAnsi="Times New Roman" w:cs="Times New Roman"/>
          <w:szCs w:val="22"/>
        </w:rPr>
        <w:t>СИСТЕМНЫЕ МЕРОПРИЯТИЯ ПО СОДЕЙСТВИЮ РАЗВИТИЮ КОНКУРЕНЦИИ</w:t>
      </w:r>
    </w:p>
    <w:p w:rsidR="009A3079" w:rsidRDefault="009A3079" w:rsidP="00EB126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216B">
        <w:rPr>
          <w:rFonts w:ascii="Times New Roman" w:hAnsi="Times New Roman" w:cs="Times New Roman"/>
          <w:szCs w:val="22"/>
        </w:rPr>
        <w:t>В НОВГОРОДСКОЙ ОБЛАСТИ</w:t>
      </w:r>
    </w:p>
    <w:p w:rsidR="008A6289" w:rsidRPr="002D04C8" w:rsidRDefault="008A6289" w:rsidP="008A6289">
      <w:pPr>
        <w:pStyle w:val="ConsPlusNormal"/>
        <w:jc w:val="center"/>
        <w:rPr>
          <w:rFonts w:ascii="Times New Roman" w:hAnsi="Times New Roman" w:cs="Times New Roman"/>
        </w:rPr>
      </w:pPr>
      <w:r w:rsidRPr="002D04C8">
        <w:rPr>
          <w:rFonts w:ascii="Times New Roman" w:hAnsi="Times New Roman" w:cs="Times New Roman"/>
        </w:rPr>
        <w:t>(по состоянию на 01.0</w:t>
      </w:r>
      <w:r w:rsidR="00BB4FDD">
        <w:rPr>
          <w:rFonts w:ascii="Times New Roman" w:hAnsi="Times New Roman" w:cs="Times New Roman"/>
        </w:rPr>
        <w:t>1.2021</w:t>
      </w:r>
      <w:bookmarkStart w:id="2" w:name="_GoBack"/>
      <w:bookmarkEnd w:id="2"/>
      <w:r w:rsidRPr="002D04C8">
        <w:rPr>
          <w:rFonts w:ascii="Times New Roman" w:hAnsi="Times New Roman" w:cs="Times New Roman"/>
        </w:rPr>
        <w:t>)</w:t>
      </w:r>
    </w:p>
    <w:p w:rsidR="009A3079" w:rsidRPr="0032216B" w:rsidRDefault="009A3079" w:rsidP="00EB126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4"/>
        <w:gridCol w:w="1417"/>
        <w:gridCol w:w="1843"/>
        <w:gridCol w:w="4678"/>
        <w:gridCol w:w="1818"/>
      </w:tblGrid>
      <w:tr w:rsidR="009A3079" w:rsidRPr="0032216B" w:rsidTr="00115D3D">
        <w:tc>
          <w:tcPr>
            <w:tcW w:w="709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114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Наименование мероприятия, обеспечивающего достижение значения ключевого показателя развития конкуренции, отражающего долю организаций частной формы собственности в отрасли (сфере) экономики Новгородской области</w:t>
            </w:r>
          </w:p>
        </w:tc>
        <w:tc>
          <w:tcPr>
            <w:tcW w:w="1417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Результат</w:t>
            </w:r>
          </w:p>
        </w:tc>
        <w:tc>
          <w:tcPr>
            <w:tcW w:w="4678" w:type="dxa"/>
            <w:vAlign w:val="center"/>
          </w:tcPr>
          <w:p w:rsidR="009A3079" w:rsidRPr="0032216B" w:rsidRDefault="00786388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Результат выполнения мероприятия</w:t>
            </w:r>
          </w:p>
        </w:tc>
        <w:tc>
          <w:tcPr>
            <w:tcW w:w="1818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Наименование программного документа, федерального проекта, регионального проекта</w:t>
            </w:r>
          </w:p>
        </w:tc>
      </w:tr>
      <w:tr w:rsidR="009A3079" w:rsidRPr="0032216B" w:rsidTr="00115D3D">
        <w:tc>
          <w:tcPr>
            <w:tcW w:w="709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4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8" w:type="dxa"/>
            <w:vAlign w:val="center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9A3079" w:rsidRPr="0032216B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870" w:type="dxa"/>
            <w:gridSpan w:val="5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</w:tr>
      <w:tr w:rsidR="009A3079" w:rsidRPr="0032216B" w:rsidTr="00115D3D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114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Перевод закупок, осуществляемых у единственного поставщика (подрядчика, исполнителя), в том числе малого объема, в конкурентную форму с использованием информационного ресурса</w:t>
            </w:r>
          </w:p>
        </w:tc>
        <w:tc>
          <w:tcPr>
            <w:tcW w:w="1417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2019 - 2021 годы</w:t>
            </w:r>
          </w:p>
        </w:tc>
        <w:tc>
          <w:tcPr>
            <w:tcW w:w="1843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увеличение среднего числа участников закупок</w:t>
            </w:r>
          </w:p>
        </w:tc>
        <w:tc>
          <w:tcPr>
            <w:tcW w:w="4678" w:type="dxa"/>
          </w:tcPr>
          <w:p w:rsidR="009A3079" w:rsidRPr="00FE679C" w:rsidRDefault="00786388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02C70">
              <w:rPr>
                <w:rFonts w:ascii="Times New Roman" w:hAnsi="Times New Roman" w:cs="Times New Roman"/>
                <w:bCs/>
                <w:szCs w:val="22"/>
              </w:rPr>
              <w:t>Администрацией района обеспечен перевод закупок товаров, работ, услуг, осуществляемых муниципальными заказчиками, муниципальными бюджетными учреждениями по основаниям, предусмотренным пунктами 4,5 части 1 статьи 93 ФЗ от 05.04.2013 № 44-ФЗ «О контрактной системе в сфере закупок товаров, работ, услуг для обеспечения государственных и муниципальных нужд», на конкурентную основу с использованием информационного ресурса.</w:t>
            </w:r>
          </w:p>
        </w:tc>
        <w:tc>
          <w:tcPr>
            <w:tcW w:w="1818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3079" w:rsidRPr="0032216B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2870" w:type="dxa"/>
            <w:gridSpan w:val="5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9A3079" w:rsidRPr="0032216B" w:rsidTr="00115D3D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lastRenderedPageBreak/>
              <w:t>3.4.</w:t>
            </w:r>
          </w:p>
        </w:tc>
        <w:tc>
          <w:tcPr>
            <w:tcW w:w="3114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Внесение в порядки проведения оценки регулирующего воздействия проектов нормативных правовых актов муниципальных образований Новгородской области и экспертизы нормативных правовых актов муниципальных образований Новгородской области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стандартов)</w:t>
            </w:r>
          </w:p>
        </w:tc>
        <w:tc>
          <w:tcPr>
            <w:tcW w:w="1417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843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нормативные правовые акты о внесении изменений в порядки проведения оценки регулирующего воздействия проектов нормативных правовых актов и экспертизы нормативных правовых актов муниципальных образований Новгородской области</w:t>
            </w:r>
          </w:p>
        </w:tc>
        <w:tc>
          <w:tcPr>
            <w:tcW w:w="4678" w:type="dxa"/>
          </w:tcPr>
          <w:p w:rsidR="009A3079" w:rsidRPr="0032216B" w:rsidRDefault="005140E2" w:rsidP="00CE51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6289">
              <w:rPr>
                <w:rFonts w:ascii="Times New Roman" w:hAnsi="Times New Roman" w:cs="Times New Roman"/>
                <w:szCs w:val="22"/>
              </w:rPr>
              <w:t>Изменения в порядок проведения ОРВ не вносились</w:t>
            </w:r>
          </w:p>
        </w:tc>
        <w:tc>
          <w:tcPr>
            <w:tcW w:w="1818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3079" w:rsidRPr="0032216B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2870" w:type="dxa"/>
            <w:gridSpan w:val="5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Совершенствование процессов управления в рамках полномочий ОИВ или органов местного самоуправления, закрепленных за ними законодательством Российской Федерации, объектами государственной собственности Новгородской области и муниципальной собственности, а также ограничение влияния государственных и муниципальных предприятий на конкуренцию</w:t>
            </w:r>
          </w:p>
        </w:tc>
      </w:tr>
      <w:tr w:rsidR="009A3079" w:rsidRPr="0032216B" w:rsidTr="00115D3D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3114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Обеспечение приватизации в соответствии с нормами, установленными законодательством Российской Федерации о приватизации, государственного имущества, не используемого для обеспечения полномочий Новгородской области, и муниципального имущества, не используемого для обеспечения полномочий муниципального района (городского округа)</w:t>
            </w:r>
          </w:p>
        </w:tc>
        <w:tc>
          <w:tcPr>
            <w:tcW w:w="1417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2019 - 2021 годы</w:t>
            </w:r>
          </w:p>
        </w:tc>
        <w:tc>
          <w:tcPr>
            <w:tcW w:w="1843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повышение эффективности управления государственной и муниципальной собственностью</w:t>
            </w:r>
          </w:p>
        </w:tc>
        <w:tc>
          <w:tcPr>
            <w:tcW w:w="4678" w:type="dxa"/>
          </w:tcPr>
          <w:p w:rsidR="00625B34" w:rsidRPr="008A6289" w:rsidRDefault="00CE5106" w:rsidP="00AC42E7">
            <w:pPr>
              <w:widowControl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За </w:t>
            </w:r>
            <w:r w:rsidR="00BE4370" w:rsidRPr="008A6289">
              <w:rPr>
                <w:rFonts w:ascii="Times New Roman" w:hAnsi="Times New Roman"/>
                <w:szCs w:val="22"/>
              </w:rPr>
              <w:t xml:space="preserve">2020 года – </w:t>
            </w:r>
            <w:r w:rsidR="00DD60DE" w:rsidRPr="007C306F">
              <w:rPr>
                <w:rFonts w:ascii="Times New Roman" w:eastAsia="Calibri" w:hAnsi="Times New Roman"/>
                <w:bCs/>
                <w:spacing w:val="-1"/>
                <w:szCs w:val="24"/>
              </w:rPr>
              <w:t xml:space="preserve">1 936,3 </w:t>
            </w:r>
            <w:proofErr w:type="spellStart"/>
            <w:r w:rsidR="00DD60DE" w:rsidRPr="007C306F">
              <w:rPr>
                <w:rFonts w:ascii="Times New Roman" w:eastAsia="Calibri" w:hAnsi="Times New Roman"/>
                <w:bCs/>
                <w:spacing w:val="-1"/>
                <w:szCs w:val="24"/>
              </w:rPr>
              <w:t>тыс.руб</w:t>
            </w:r>
            <w:proofErr w:type="spellEnd"/>
            <w:r w:rsidR="00DD60DE" w:rsidRPr="007C306F">
              <w:rPr>
                <w:rFonts w:ascii="Times New Roman" w:eastAsia="Calibri" w:hAnsi="Times New Roman"/>
                <w:bCs/>
                <w:spacing w:val="-1"/>
                <w:szCs w:val="24"/>
              </w:rPr>
              <w:t>.</w:t>
            </w:r>
          </w:p>
          <w:p w:rsidR="00BE4370" w:rsidRPr="008A6289" w:rsidRDefault="00BE4370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6289">
              <w:rPr>
                <w:rFonts w:ascii="Times New Roman" w:hAnsi="Times New Roman" w:cs="Times New Roman"/>
                <w:szCs w:val="22"/>
              </w:rPr>
              <w:t xml:space="preserve">(План – 50 </w:t>
            </w:r>
            <w:proofErr w:type="spellStart"/>
            <w:r w:rsidRPr="008A6289"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  <w:r w:rsidRPr="008A6289">
              <w:rPr>
                <w:rFonts w:ascii="Times New Roman" w:hAnsi="Times New Roman" w:cs="Times New Roman"/>
                <w:szCs w:val="22"/>
              </w:rPr>
              <w:t>.)</w:t>
            </w:r>
            <w:r w:rsidR="00532D8E" w:rsidRPr="008A6289">
              <w:rPr>
                <w:rFonts w:ascii="Times New Roman" w:hAnsi="Times New Roman" w:cs="Times New Roman"/>
                <w:szCs w:val="22"/>
              </w:rPr>
              <w:t xml:space="preserve"> В прогнозный план приватизации муниципального имущества </w:t>
            </w:r>
            <w:proofErr w:type="spellStart"/>
            <w:r w:rsidR="00532D8E" w:rsidRPr="008A6289">
              <w:rPr>
                <w:rFonts w:ascii="Times New Roman" w:hAnsi="Times New Roman" w:cs="Times New Roman"/>
                <w:szCs w:val="22"/>
              </w:rPr>
              <w:t>Демянского</w:t>
            </w:r>
            <w:proofErr w:type="spellEnd"/>
            <w:r w:rsidR="00532D8E" w:rsidRPr="008A6289">
              <w:rPr>
                <w:rFonts w:ascii="Times New Roman" w:hAnsi="Times New Roman" w:cs="Times New Roman"/>
                <w:szCs w:val="22"/>
              </w:rPr>
              <w:t xml:space="preserve"> муниципального района в 2020 году включены </w:t>
            </w:r>
            <w:r w:rsidR="00CE5106">
              <w:rPr>
                <w:rFonts w:ascii="Times New Roman" w:hAnsi="Times New Roman" w:cs="Times New Roman"/>
                <w:szCs w:val="22"/>
              </w:rPr>
              <w:t>1</w:t>
            </w:r>
            <w:r w:rsidR="00DD60DE" w:rsidRPr="00DD60DE">
              <w:rPr>
                <w:rFonts w:ascii="Times New Roman" w:hAnsi="Times New Roman" w:cs="Times New Roman"/>
                <w:szCs w:val="22"/>
              </w:rPr>
              <w:t>0</w:t>
            </w:r>
            <w:r w:rsidR="00532D8E" w:rsidRPr="008A6289">
              <w:rPr>
                <w:rFonts w:ascii="Times New Roman" w:hAnsi="Times New Roman" w:cs="Times New Roman"/>
                <w:szCs w:val="22"/>
              </w:rPr>
              <w:t xml:space="preserve"> объектов муниципального имущества с зе</w:t>
            </w:r>
            <w:r w:rsidR="008A6289" w:rsidRPr="008A6289">
              <w:rPr>
                <w:rFonts w:ascii="Times New Roman" w:hAnsi="Times New Roman" w:cs="Times New Roman"/>
                <w:szCs w:val="22"/>
              </w:rPr>
              <w:t>м</w:t>
            </w:r>
            <w:r w:rsidR="00532D8E" w:rsidRPr="008A6289">
              <w:rPr>
                <w:rFonts w:ascii="Times New Roman" w:hAnsi="Times New Roman" w:cs="Times New Roman"/>
                <w:szCs w:val="22"/>
              </w:rPr>
              <w:t>ельными участками.</w:t>
            </w:r>
          </w:p>
          <w:p w:rsidR="00532D8E" w:rsidRPr="0032216B" w:rsidRDefault="00CE5106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532D8E" w:rsidRPr="008A628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D60DE">
              <w:rPr>
                <w:rFonts w:ascii="Times New Roman" w:hAnsi="Times New Roman" w:cs="Times New Roman"/>
                <w:szCs w:val="22"/>
              </w:rPr>
              <w:t>год</w:t>
            </w:r>
            <w:proofErr w:type="gramEnd"/>
            <w:r w:rsidR="00DD60D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32D8E" w:rsidRPr="008A6289">
              <w:rPr>
                <w:rFonts w:ascii="Times New Roman" w:hAnsi="Times New Roman" w:cs="Times New Roman"/>
                <w:szCs w:val="22"/>
              </w:rPr>
              <w:t xml:space="preserve">было назначено </w:t>
            </w:r>
            <w:r w:rsidR="00DD60DE">
              <w:rPr>
                <w:rFonts w:ascii="Times New Roman" w:hAnsi="Times New Roman" w:cs="Times New Roman"/>
                <w:szCs w:val="22"/>
              </w:rPr>
              <w:t>13</w:t>
            </w:r>
            <w:r w:rsidR="00532D8E" w:rsidRPr="008A6289">
              <w:rPr>
                <w:rFonts w:ascii="Times New Roman" w:hAnsi="Times New Roman" w:cs="Times New Roman"/>
                <w:szCs w:val="22"/>
              </w:rPr>
              <w:t xml:space="preserve"> аукцион</w:t>
            </w:r>
            <w:r w:rsidR="00DD60DE">
              <w:rPr>
                <w:rFonts w:ascii="Times New Roman" w:hAnsi="Times New Roman" w:cs="Times New Roman"/>
                <w:szCs w:val="22"/>
              </w:rPr>
              <w:t>ов</w:t>
            </w:r>
            <w:r w:rsidR="00532D8E" w:rsidRPr="008A6289">
              <w:rPr>
                <w:rFonts w:ascii="Times New Roman" w:hAnsi="Times New Roman" w:cs="Times New Roman"/>
                <w:szCs w:val="22"/>
              </w:rPr>
              <w:t xml:space="preserve"> по продаже </w:t>
            </w:r>
            <w:r w:rsidR="00DD60DE">
              <w:rPr>
                <w:rFonts w:ascii="Times New Roman" w:hAnsi="Times New Roman" w:cs="Times New Roman"/>
                <w:szCs w:val="22"/>
              </w:rPr>
              <w:t>этих объектов</w:t>
            </w:r>
            <w:r w:rsidR="00532D8E" w:rsidRPr="008A6289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DD60DE" w:rsidRPr="007C306F">
              <w:rPr>
                <w:rFonts w:ascii="Times New Roman" w:eastAsia="Calibri" w:hAnsi="Times New Roman"/>
                <w:bCs/>
                <w:spacing w:val="-1"/>
                <w:szCs w:val="24"/>
              </w:rPr>
              <w:t xml:space="preserve">По итогам аукционов </w:t>
            </w:r>
            <w:r w:rsidR="00DD60DE">
              <w:rPr>
                <w:rFonts w:ascii="Times New Roman" w:eastAsia="Calibri" w:hAnsi="Times New Roman"/>
                <w:bCs/>
                <w:spacing w:val="-1"/>
                <w:szCs w:val="24"/>
              </w:rPr>
              <w:t xml:space="preserve">- </w:t>
            </w:r>
            <w:r w:rsidR="00DD60DE" w:rsidRPr="007C306F">
              <w:rPr>
                <w:rFonts w:ascii="Times New Roman" w:eastAsia="Calibri" w:hAnsi="Times New Roman"/>
                <w:bCs/>
                <w:spacing w:val="-1"/>
                <w:szCs w:val="24"/>
              </w:rPr>
              <w:t xml:space="preserve">4 объекта с земельными участками </w:t>
            </w:r>
            <w:r w:rsidR="00DD60DE">
              <w:rPr>
                <w:rFonts w:ascii="Times New Roman" w:eastAsia="Calibri" w:hAnsi="Times New Roman"/>
                <w:bCs/>
                <w:spacing w:val="-1"/>
                <w:szCs w:val="24"/>
              </w:rPr>
              <w:t xml:space="preserve">были </w:t>
            </w:r>
            <w:r w:rsidR="00DD60DE" w:rsidRPr="007C306F">
              <w:rPr>
                <w:rFonts w:ascii="Times New Roman" w:eastAsia="Calibri" w:hAnsi="Times New Roman"/>
                <w:bCs/>
                <w:spacing w:val="-1"/>
                <w:szCs w:val="24"/>
              </w:rPr>
              <w:t>проданы</w:t>
            </w:r>
            <w:r w:rsidR="00DD60DE">
              <w:rPr>
                <w:rFonts w:ascii="Times New Roman" w:eastAsia="Calibri" w:hAnsi="Times New Roman"/>
                <w:bCs/>
                <w:spacing w:val="-1"/>
                <w:szCs w:val="24"/>
              </w:rPr>
              <w:t>. Остальные а</w:t>
            </w:r>
            <w:r w:rsidR="005F0E06">
              <w:rPr>
                <w:rFonts w:ascii="Times New Roman" w:eastAsia="Calibri" w:hAnsi="Times New Roman"/>
                <w:bCs/>
                <w:spacing w:val="-1"/>
                <w:szCs w:val="24"/>
              </w:rPr>
              <w:t>укционы не состоялись.</w:t>
            </w:r>
          </w:p>
        </w:tc>
        <w:tc>
          <w:tcPr>
            <w:tcW w:w="1818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3079" w:rsidRPr="0032216B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12870" w:type="dxa"/>
            <w:gridSpan w:val="5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Развитие конкуренции в сфере распоряжения государственной собственностью</w:t>
            </w:r>
          </w:p>
        </w:tc>
      </w:tr>
      <w:tr w:rsidR="009A3079" w:rsidRPr="0032216B" w:rsidTr="00115D3D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3114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Обеспечение опубликования и актуализации на официальном сайте Правительства Новгородской области и на официальных сайтах ОМСУ в информационно-телекоммуникационной сети "Интернет" информации об объектах, находящихся в государственной собственности Новгородской области,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</w:p>
        </w:tc>
        <w:tc>
          <w:tcPr>
            <w:tcW w:w="1417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843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размещение перечней имущества на официальных сайтах Правительства Новгородской области и ОМСУ в информационно-телекоммуникационной сети "Интернет"</w:t>
            </w:r>
          </w:p>
        </w:tc>
        <w:tc>
          <w:tcPr>
            <w:tcW w:w="4678" w:type="dxa"/>
          </w:tcPr>
          <w:p w:rsidR="009A3079" w:rsidRPr="0032216B" w:rsidRDefault="00EE1F8D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/>
                <w:bCs/>
                <w:spacing w:val="-1"/>
                <w:szCs w:val="24"/>
              </w:rPr>
              <w:t>А</w:t>
            </w:r>
            <w:r w:rsidRPr="00826B7D">
              <w:rPr>
                <w:rFonts w:ascii="Times New Roman" w:eastAsia="Calibri" w:hAnsi="Times New Roman"/>
                <w:bCs/>
                <w:spacing w:val="-1"/>
                <w:szCs w:val="24"/>
              </w:rPr>
              <w:t>ктуализ</w:t>
            </w:r>
            <w:r>
              <w:rPr>
                <w:rFonts w:ascii="Times New Roman" w:eastAsia="Calibri" w:hAnsi="Times New Roman"/>
                <w:bCs/>
                <w:spacing w:val="-1"/>
                <w:szCs w:val="24"/>
              </w:rPr>
              <w:t>ированная и</w:t>
            </w:r>
            <w:r w:rsidRPr="00826B7D">
              <w:rPr>
                <w:rFonts w:ascii="Times New Roman" w:eastAsia="Calibri" w:hAnsi="Times New Roman"/>
                <w:bCs/>
                <w:spacing w:val="-1"/>
                <w:szCs w:val="24"/>
              </w:rPr>
              <w:t>нформаци</w:t>
            </w:r>
            <w:r>
              <w:rPr>
                <w:rFonts w:ascii="Times New Roman" w:eastAsia="Calibri" w:hAnsi="Times New Roman"/>
                <w:bCs/>
                <w:spacing w:val="-1"/>
                <w:szCs w:val="24"/>
              </w:rPr>
              <w:t>я</w:t>
            </w:r>
            <w:r w:rsidRPr="00826B7D">
              <w:rPr>
                <w:rFonts w:ascii="Times New Roman" w:eastAsia="Calibri" w:hAnsi="Times New Roman"/>
                <w:bCs/>
                <w:spacing w:val="-1"/>
                <w:szCs w:val="24"/>
              </w:rPr>
              <w:t xml:space="preserve"> об объектах, находящихся в муниципальной собственности</w:t>
            </w:r>
            <w:r>
              <w:rPr>
                <w:rFonts w:ascii="Times New Roman" w:eastAsia="Calibri" w:hAnsi="Times New Roman"/>
                <w:bCs/>
                <w:spacing w:val="-1"/>
                <w:szCs w:val="24"/>
              </w:rPr>
              <w:t>,</w:t>
            </w:r>
            <w:r w:rsidRPr="00826B7D">
              <w:rPr>
                <w:rFonts w:ascii="Times New Roman" w:eastAsia="Calibri" w:hAnsi="Times New Roman"/>
                <w:bCs/>
                <w:spacing w:val="-1"/>
                <w:szCs w:val="24"/>
              </w:rPr>
              <w:t xml:space="preserve"> опубликован</w:t>
            </w:r>
            <w:r>
              <w:rPr>
                <w:rFonts w:ascii="Times New Roman" w:eastAsia="Calibri" w:hAnsi="Times New Roman"/>
                <w:bCs/>
                <w:spacing w:val="-1"/>
                <w:szCs w:val="24"/>
              </w:rPr>
              <w:t>а</w:t>
            </w:r>
            <w:r w:rsidRPr="00826B7D">
              <w:rPr>
                <w:rFonts w:ascii="Times New Roman" w:eastAsia="Calibri" w:hAnsi="Times New Roman"/>
                <w:bCs/>
                <w:spacing w:val="-1"/>
                <w:szCs w:val="24"/>
              </w:rPr>
              <w:t xml:space="preserve"> на официальном сайте Администрации муниципального района в информационно-телекоммуникационной сети «Интернет»</w:t>
            </w:r>
          </w:p>
        </w:tc>
        <w:tc>
          <w:tcPr>
            <w:tcW w:w="1818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3079" w:rsidRPr="0032216B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12870" w:type="dxa"/>
            <w:gridSpan w:val="5"/>
          </w:tcPr>
          <w:p w:rsidR="009A3079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Обеспечение равных условий доступа к информации о государственном имуществе Новгородской области и имуществе муниципальных образований Новгородской области</w:t>
            </w:r>
          </w:p>
          <w:p w:rsidR="00DD60DE" w:rsidRPr="0032216B" w:rsidRDefault="00DD60DE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079" w:rsidRPr="0032216B" w:rsidTr="00115D3D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12.1.</w:t>
            </w:r>
          </w:p>
        </w:tc>
        <w:tc>
          <w:tcPr>
            <w:tcW w:w="3114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Организация проведения аукционов по продаже земельных участков, находящихся в государственной или муниципальной собственности, а также аукционов на право заключения договоров их аренды</w:t>
            </w:r>
          </w:p>
        </w:tc>
        <w:tc>
          <w:tcPr>
            <w:tcW w:w="1417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1843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вовлечение в оборот свободных земельных участков</w:t>
            </w:r>
          </w:p>
        </w:tc>
        <w:tc>
          <w:tcPr>
            <w:tcW w:w="4678" w:type="dxa"/>
          </w:tcPr>
          <w:p w:rsidR="009A3079" w:rsidRPr="004B6B9B" w:rsidRDefault="00CE5106" w:rsidP="00AC42E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BC732F" w:rsidRPr="00D76850">
              <w:rPr>
                <w:rFonts w:ascii="Times New Roman" w:hAnsi="Times New Roman" w:cs="Times New Roman"/>
                <w:szCs w:val="22"/>
              </w:rPr>
              <w:t xml:space="preserve">2020 год были назначены </w:t>
            </w:r>
            <w:r w:rsidR="00DD60DE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732F" w:rsidRPr="00D76850">
              <w:rPr>
                <w:rFonts w:ascii="Times New Roman" w:hAnsi="Times New Roman" w:cs="Times New Roman"/>
                <w:szCs w:val="22"/>
              </w:rPr>
              <w:t>аукцион</w:t>
            </w:r>
            <w:r w:rsidR="00DD60DE">
              <w:rPr>
                <w:rFonts w:ascii="Times New Roman" w:hAnsi="Times New Roman" w:cs="Times New Roman"/>
                <w:szCs w:val="22"/>
              </w:rPr>
              <w:t>ов</w:t>
            </w:r>
            <w:r w:rsidR="00D644A5" w:rsidRPr="00D76850">
              <w:rPr>
                <w:rFonts w:ascii="Times New Roman" w:hAnsi="Times New Roman" w:cs="Times New Roman"/>
                <w:szCs w:val="22"/>
              </w:rPr>
              <w:t xml:space="preserve"> на право заключения договоров аренды</w:t>
            </w:r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="00DD60DE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 xml:space="preserve"> аукционов по продаже земельных участков</w:t>
            </w:r>
            <w:r w:rsidR="00D644A5" w:rsidRPr="00D76850">
              <w:rPr>
                <w:rFonts w:ascii="Times New Roman" w:hAnsi="Times New Roman" w:cs="Times New Roman"/>
                <w:szCs w:val="22"/>
              </w:rPr>
              <w:t xml:space="preserve">. По итогам заключен </w:t>
            </w:r>
            <w:r w:rsidR="00DD60DE">
              <w:rPr>
                <w:rFonts w:ascii="Times New Roman" w:hAnsi="Times New Roman" w:cs="Times New Roman"/>
                <w:szCs w:val="22"/>
              </w:rPr>
              <w:t>2</w:t>
            </w:r>
            <w:r w:rsidR="00D644A5" w:rsidRPr="00D76850">
              <w:rPr>
                <w:rFonts w:ascii="Times New Roman" w:hAnsi="Times New Roman" w:cs="Times New Roman"/>
                <w:szCs w:val="22"/>
              </w:rPr>
              <w:t>договор</w:t>
            </w:r>
            <w:r w:rsidR="00DD60DE">
              <w:rPr>
                <w:rFonts w:ascii="Times New Roman" w:hAnsi="Times New Roman" w:cs="Times New Roman"/>
                <w:szCs w:val="22"/>
              </w:rPr>
              <w:t>а</w:t>
            </w:r>
            <w:r w:rsidR="00D644A5" w:rsidRPr="00D76850">
              <w:rPr>
                <w:rFonts w:ascii="Times New Roman" w:hAnsi="Times New Roman" w:cs="Times New Roman"/>
                <w:szCs w:val="22"/>
              </w:rPr>
              <w:t xml:space="preserve"> аренды</w:t>
            </w:r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="00DD60DE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 xml:space="preserve"> договоров купли-продажи</w:t>
            </w:r>
            <w:r w:rsidR="00D76850" w:rsidRPr="00D76850">
              <w:rPr>
                <w:rFonts w:ascii="Times New Roman" w:hAnsi="Times New Roman" w:cs="Times New Roman"/>
                <w:szCs w:val="22"/>
              </w:rPr>
              <w:t>. Остальные аукционы не состоялись.</w:t>
            </w:r>
          </w:p>
        </w:tc>
        <w:tc>
          <w:tcPr>
            <w:tcW w:w="1818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3079" w:rsidRPr="0032216B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12870" w:type="dxa"/>
            <w:gridSpan w:val="5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Обеспечение мобильности трудовых ресурсов, повышение эффективности труда</w:t>
            </w:r>
          </w:p>
        </w:tc>
      </w:tr>
      <w:tr w:rsidR="009A3079" w:rsidRPr="0032216B" w:rsidTr="00115D3D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lastRenderedPageBreak/>
              <w:t>13.1.</w:t>
            </w:r>
          </w:p>
        </w:tc>
        <w:tc>
          <w:tcPr>
            <w:tcW w:w="3114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Разработка прогноза кадровой потребности, проведение анализа текущей и перспективной ситуации на рынке труда Новгородской области</w:t>
            </w:r>
          </w:p>
        </w:tc>
        <w:tc>
          <w:tcPr>
            <w:tcW w:w="1417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843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утверждение прогноза потребности регионального рынка труда в специалистах различных направлений для Новгородской области</w:t>
            </w:r>
          </w:p>
        </w:tc>
        <w:tc>
          <w:tcPr>
            <w:tcW w:w="4678" w:type="dxa"/>
          </w:tcPr>
          <w:p w:rsidR="009A3079" w:rsidRPr="0032216B" w:rsidRDefault="007158E2" w:rsidP="00AC42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Ежегодно проводится анализ текущей и перспективной ситуации на рынке труда в муниципальном районе. </w:t>
            </w:r>
            <w:r w:rsidR="00916D7D">
              <w:rPr>
                <w:rFonts w:ascii="Times New Roman" w:hAnsi="Times New Roman" w:cs="Times New Roman"/>
                <w:szCs w:val="22"/>
              </w:rPr>
              <w:t xml:space="preserve">Определятся перечень перспективных и востребованных профессий. </w:t>
            </w:r>
            <w:r>
              <w:rPr>
                <w:rFonts w:ascii="Times New Roman" w:hAnsi="Times New Roman" w:cs="Times New Roman"/>
                <w:szCs w:val="22"/>
              </w:rPr>
              <w:t xml:space="preserve">Прогноз кадровой потребности составляется ежегодно и направляется в Министерство труда и социальной защиты населения Новгородской области. </w:t>
            </w:r>
            <w:r w:rsidR="00301416">
              <w:rPr>
                <w:rFonts w:ascii="Times New Roman" w:hAnsi="Times New Roman" w:cs="Times New Roman"/>
                <w:szCs w:val="22"/>
              </w:rPr>
              <w:t>В отчетном период составлен прогноз кадровой потребности на 2021-2027 годы.</w:t>
            </w:r>
          </w:p>
        </w:tc>
        <w:tc>
          <w:tcPr>
            <w:tcW w:w="1818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3079" w:rsidRPr="0032216B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12870" w:type="dxa"/>
            <w:gridSpan w:val="5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Повышение финансовой грамотности населения</w:t>
            </w:r>
          </w:p>
        </w:tc>
      </w:tr>
      <w:tr w:rsidR="009A3079" w:rsidRPr="0032216B" w:rsidTr="00115D3D">
        <w:trPr>
          <w:trHeight w:val="1730"/>
        </w:trPr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18.1.</w:t>
            </w:r>
          </w:p>
        </w:tc>
        <w:tc>
          <w:tcPr>
            <w:tcW w:w="3114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Реализация совместно с кредитными учреждениями комплекса мер по повышению уровня финансовой грамотности подрастающего поколения, в том числе проведение открытых уроков по финансовой грамотности в образовательных учреждениях</w:t>
            </w:r>
          </w:p>
        </w:tc>
        <w:tc>
          <w:tcPr>
            <w:tcW w:w="1417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ежегодный отчет о реализованных мероприятиях</w:t>
            </w:r>
          </w:p>
        </w:tc>
        <w:tc>
          <w:tcPr>
            <w:tcW w:w="4678" w:type="dxa"/>
          </w:tcPr>
          <w:p w:rsidR="009A3079" w:rsidRPr="00C147DF" w:rsidRDefault="00520276" w:rsidP="00AC42E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26F9F">
              <w:rPr>
                <w:rFonts w:ascii="Times New Roman" w:hAnsi="Times New Roman" w:cs="Times New Roman"/>
                <w:szCs w:val="22"/>
              </w:rPr>
              <w:t>В рамках реализации приоритетного регионального проекта «Повышение финансовой и налоговой грамотности населения Новгородской области» в</w:t>
            </w:r>
            <w:r w:rsidRPr="00B26F9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Центре правовой и муниципальной информации на базе центральной районной библиотеки оформлены: выставка информационных материалов, предоставленных межрайонной инспекцией ФНС № 2 по Новгородской области; подборка материалов «Пенсионер должен знать», </w:t>
            </w:r>
            <w:r w:rsidRPr="00B26F9F">
              <w:rPr>
                <w:rFonts w:ascii="Times New Roman" w:hAnsi="Times New Roman" w:cs="Times New Roman"/>
                <w:szCs w:val="22"/>
              </w:rPr>
              <w:t xml:space="preserve">предоставленных Клиентской службой </w:t>
            </w:r>
            <w:proofErr w:type="spellStart"/>
            <w:r w:rsidRPr="00B26F9F">
              <w:rPr>
                <w:rFonts w:ascii="Times New Roman" w:hAnsi="Times New Roman" w:cs="Times New Roman"/>
                <w:szCs w:val="22"/>
              </w:rPr>
              <w:t>р</w:t>
            </w:r>
            <w:r w:rsidR="00301416">
              <w:rPr>
                <w:rFonts w:ascii="Times New Roman" w:hAnsi="Times New Roman" w:cs="Times New Roman"/>
                <w:szCs w:val="22"/>
              </w:rPr>
              <w:t>.</w:t>
            </w:r>
            <w:r w:rsidRPr="00B26F9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r w:rsidRPr="00B26F9F">
              <w:rPr>
                <w:rFonts w:ascii="Times New Roman" w:hAnsi="Times New Roman" w:cs="Times New Roman"/>
                <w:szCs w:val="22"/>
              </w:rPr>
              <w:t xml:space="preserve">. Демянск; тематическая папка-досье «Финансовая грамотность»; книжные выставки «Умные граждане – умное государство», </w:t>
            </w:r>
            <w:r w:rsidRPr="00B26F9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«Это должен знать каждый» </w:t>
            </w:r>
            <w:r w:rsidRPr="00B26F9F">
              <w:rPr>
                <w:rFonts w:ascii="Times New Roman" w:hAnsi="Times New Roman" w:cs="Times New Roman"/>
                <w:szCs w:val="22"/>
              </w:rPr>
              <w:t xml:space="preserve">на которых представлены книги из серии «Библиотека Сбербанка». </w:t>
            </w:r>
          </w:p>
        </w:tc>
        <w:tc>
          <w:tcPr>
            <w:tcW w:w="1818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3079" w:rsidRPr="0032216B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12870" w:type="dxa"/>
            <w:gridSpan w:val="5"/>
          </w:tcPr>
          <w:p w:rsidR="009A3079" w:rsidRPr="00520276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0276">
              <w:rPr>
                <w:rFonts w:ascii="Times New Roman" w:hAnsi="Times New Roman" w:cs="Times New Roman"/>
                <w:szCs w:val="22"/>
              </w:rPr>
              <w:t>Выравнивание условий конкуренции в рамках товарных рынков Новгородской области, а также между субъектами Российской Федерации</w:t>
            </w:r>
          </w:p>
        </w:tc>
      </w:tr>
      <w:tr w:rsidR="009A3079" w:rsidRPr="0032216B" w:rsidTr="00115D3D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21.2.</w:t>
            </w:r>
          </w:p>
        </w:tc>
        <w:tc>
          <w:tcPr>
            <w:tcW w:w="3114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 xml:space="preserve">Анализ действующих правовых актов органов исполнительной власти Новгородской области и органов местного самоуправления Новгородской </w:t>
            </w:r>
            <w:r w:rsidRPr="0032216B">
              <w:rPr>
                <w:rFonts w:ascii="Times New Roman" w:hAnsi="Times New Roman" w:cs="Times New Roman"/>
                <w:szCs w:val="22"/>
              </w:rPr>
              <w:lastRenderedPageBreak/>
              <w:t>области на предмет выявления и устранения положений, которые нарушают или могут нарушать условия конкуренции, в том числе создавать дискриминационные условия для "неместных" участников рынка</w:t>
            </w:r>
          </w:p>
        </w:tc>
        <w:tc>
          <w:tcPr>
            <w:tcW w:w="1417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 xml:space="preserve">ежегодный отчет о количестве проанализированных актов и о внесенных в них изменениях для </w:t>
            </w:r>
            <w:r w:rsidRPr="0032216B">
              <w:rPr>
                <w:rFonts w:ascii="Times New Roman" w:hAnsi="Times New Roman" w:cs="Times New Roman"/>
                <w:szCs w:val="22"/>
              </w:rPr>
              <w:lastRenderedPageBreak/>
              <w:t>достижения выравнивания условий конкуренции на товарных рынках Новгородской области, а также между субъектами Российской Федерации</w:t>
            </w:r>
          </w:p>
        </w:tc>
        <w:tc>
          <w:tcPr>
            <w:tcW w:w="4678" w:type="dxa"/>
          </w:tcPr>
          <w:p w:rsidR="009A3079" w:rsidRPr="00520276" w:rsidRDefault="00910DBC" w:rsidP="00910D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2C70">
              <w:rPr>
                <w:rFonts w:ascii="Times New Roman" w:hAnsi="Times New Roman" w:cs="Times New Roman"/>
                <w:szCs w:val="22"/>
              </w:rPr>
              <w:lastRenderedPageBreak/>
              <w:t>Изменения в НПА не вносились.</w:t>
            </w:r>
          </w:p>
        </w:tc>
        <w:tc>
          <w:tcPr>
            <w:tcW w:w="1818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3079" w:rsidRPr="0032216B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12870" w:type="dxa"/>
            <w:gridSpan w:val="5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9A3079" w:rsidRPr="0032216B" w:rsidTr="00115D3D">
        <w:tc>
          <w:tcPr>
            <w:tcW w:w="709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23.1.</w:t>
            </w:r>
          </w:p>
        </w:tc>
        <w:tc>
          <w:tcPr>
            <w:tcW w:w="3114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Обеспечение совершенствования предоставления государственных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7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9A3079" w:rsidRPr="0032216B" w:rsidRDefault="009A3079" w:rsidP="00EB1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ежегодный отчет о результатах проводимого мониторинга, о выявленных нарушениях</w:t>
            </w:r>
          </w:p>
        </w:tc>
        <w:tc>
          <w:tcPr>
            <w:tcW w:w="4678" w:type="dxa"/>
          </w:tcPr>
          <w:p w:rsidR="009A3079" w:rsidRPr="0032216B" w:rsidRDefault="00804893" w:rsidP="008048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42E7">
              <w:rPr>
                <w:rFonts w:ascii="Times New Roman" w:hAnsi="Times New Roman" w:cs="Times New Roman"/>
                <w:szCs w:val="22"/>
              </w:rPr>
              <w:t>Постоянно проводится мониторинг. Административные регламенты предоставления муниципальных услуг приводятся в соответствие с типовым</w:t>
            </w:r>
            <w:r w:rsidR="00840B81" w:rsidRPr="00AC42E7">
              <w:rPr>
                <w:rFonts w:ascii="Times New Roman" w:hAnsi="Times New Roman" w:cs="Times New Roman"/>
                <w:szCs w:val="22"/>
              </w:rPr>
              <w:t>и регламентами.</w:t>
            </w:r>
          </w:p>
        </w:tc>
        <w:tc>
          <w:tcPr>
            <w:tcW w:w="1818" w:type="dxa"/>
          </w:tcPr>
          <w:p w:rsidR="009A3079" w:rsidRPr="0032216B" w:rsidRDefault="009A3079" w:rsidP="00EB12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1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9A3079" w:rsidRPr="0032216B" w:rsidRDefault="009A3079" w:rsidP="00EB126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A3079" w:rsidRDefault="009A3079">
      <w:pPr>
        <w:pStyle w:val="ConsPlusNormal"/>
        <w:ind w:firstLine="540"/>
        <w:jc w:val="both"/>
      </w:pPr>
    </w:p>
    <w:p w:rsidR="009A3079" w:rsidRDefault="009A3079">
      <w:pPr>
        <w:pStyle w:val="ConsPlusNormal"/>
        <w:ind w:firstLine="540"/>
        <w:jc w:val="both"/>
      </w:pPr>
    </w:p>
    <w:sectPr w:rsidR="009A3079" w:rsidSect="00182142">
      <w:pgSz w:w="16838" w:h="11905" w:orient="landscape"/>
      <w:pgMar w:top="1134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79"/>
    <w:rsid w:val="0000799D"/>
    <w:rsid w:val="000249BD"/>
    <w:rsid w:val="000624E8"/>
    <w:rsid w:val="000762DE"/>
    <w:rsid w:val="000A0B86"/>
    <w:rsid w:val="000B48EF"/>
    <w:rsid w:val="000C1051"/>
    <w:rsid w:val="000C1A8E"/>
    <w:rsid w:val="000E25B4"/>
    <w:rsid w:val="000E374F"/>
    <w:rsid w:val="00115D3D"/>
    <w:rsid w:val="00116265"/>
    <w:rsid w:val="0014582F"/>
    <w:rsid w:val="00180561"/>
    <w:rsid w:val="00182142"/>
    <w:rsid w:val="0018563B"/>
    <w:rsid w:val="001D1F47"/>
    <w:rsid w:val="001D72BF"/>
    <w:rsid w:val="001E3421"/>
    <w:rsid w:val="00251BA2"/>
    <w:rsid w:val="00253354"/>
    <w:rsid w:val="0026232B"/>
    <w:rsid w:val="002A0643"/>
    <w:rsid w:val="002A2510"/>
    <w:rsid w:val="002D04C8"/>
    <w:rsid w:val="00301416"/>
    <w:rsid w:val="00317FAD"/>
    <w:rsid w:val="0032216B"/>
    <w:rsid w:val="003254CC"/>
    <w:rsid w:val="00327571"/>
    <w:rsid w:val="003567BF"/>
    <w:rsid w:val="003D5674"/>
    <w:rsid w:val="003E609D"/>
    <w:rsid w:val="003F6647"/>
    <w:rsid w:val="003F7B8A"/>
    <w:rsid w:val="00407B6C"/>
    <w:rsid w:val="004279F1"/>
    <w:rsid w:val="00444731"/>
    <w:rsid w:val="00462001"/>
    <w:rsid w:val="004B6B9B"/>
    <w:rsid w:val="004D4F1D"/>
    <w:rsid w:val="004E64D3"/>
    <w:rsid w:val="00510B13"/>
    <w:rsid w:val="005140E2"/>
    <w:rsid w:val="00520276"/>
    <w:rsid w:val="005265B1"/>
    <w:rsid w:val="00527563"/>
    <w:rsid w:val="00532D8E"/>
    <w:rsid w:val="00535645"/>
    <w:rsid w:val="00571ADD"/>
    <w:rsid w:val="005914EA"/>
    <w:rsid w:val="005F0E06"/>
    <w:rsid w:val="00602C9D"/>
    <w:rsid w:val="00603985"/>
    <w:rsid w:val="00605498"/>
    <w:rsid w:val="00625B34"/>
    <w:rsid w:val="00637C64"/>
    <w:rsid w:val="00663D7E"/>
    <w:rsid w:val="006A20DA"/>
    <w:rsid w:val="006D2C1F"/>
    <w:rsid w:val="006E488A"/>
    <w:rsid w:val="007158E2"/>
    <w:rsid w:val="00725051"/>
    <w:rsid w:val="00726E9E"/>
    <w:rsid w:val="00742D46"/>
    <w:rsid w:val="007459BF"/>
    <w:rsid w:val="00756FA0"/>
    <w:rsid w:val="00770C0A"/>
    <w:rsid w:val="00786388"/>
    <w:rsid w:val="007A1912"/>
    <w:rsid w:val="007D4B4B"/>
    <w:rsid w:val="008001B0"/>
    <w:rsid w:val="00804893"/>
    <w:rsid w:val="00840B81"/>
    <w:rsid w:val="008A4B8F"/>
    <w:rsid w:val="008A6289"/>
    <w:rsid w:val="008B0A1C"/>
    <w:rsid w:val="008D5741"/>
    <w:rsid w:val="008E4016"/>
    <w:rsid w:val="00902C70"/>
    <w:rsid w:val="00910DBC"/>
    <w:rsid w:val="00916D7D"/>
    <w:rsid w:val="00923102"/>
    <w:rsid w:val="00946231"/>
    <w:rsid w:val="00953426"/>
    <w:rsid w:val="00997023"/>
    <w:rsid w:val="009A3079"/>
    <w:rsid w:val="009D1E97"/>
    <w:rsid w:val="009E0147"/>
    <w:rsid w:val="009E5BF8"/>
    <w:rsid w:val="00A321AB"/>
    <w:rsid w:val="00AC06E8"/>
    <w:rsid w:val="00AC17A2"/>
    <w:rsid w:val="00AC42E7"/>
    <w:rsid w:val="00AD220D"/>
    <w:rsid w:val="00AE280C"/>
    <w:rsid w:val="00B00727"/>
    <w:rsid w:val="00B26F9F"/>
    <w:rsid w:val="00B27EFF"/>
    <w:rsid w:val="00B30638"/>
    <w:rsid w:val="00B5128D"/>
    <w:rsid w:val="00B83230"/>
    <w:rsid w:val="00B91FE7"/>
    <w:rsid w:val="00BB4FDD"/>
    <w:rsid w:val="00BB78DE"/>
    <w:rsid w:val="00BC41B3"/>
    <w:rsid w:val="00BC732F"/>
    <w:rsid w:val="00BD3A73"/>
    <w:rsid w:val="00BE3938"/>
    <w:rsid w:val="00BE4370"/>
    <w:rsid w:val="00BF62F6"/>
    <w:rsid w:val="00C147DF"/>
    <w:rsid w:val="00C51436"/>
    <w:rsid w:val="00C53819"/>
    <w:rsid w:val="00CA63E0"/>
    <w:rsid w:val="00CE5106"/>
    <w:rsid w:val="00D05487"/>
    <w:rsid w:val="00D23678"/>
    <w:rsid w:val="00D644A5"/>
    <w:rsid w:val="00D749BD"/>
    <w:rsid w:val="00D74FB9"/>
    <w:rsid w:val="00D76850"/>
    <w:rsid w:val="00D86EE7"/>
    <w:rsid w:val="00DA4C9A"/>
    <w:rsid w:val="00DB2778"/>
    <w:rsid w:val="00DD1C98"/>
    <w:rsid w:val="00DD4FE9"/>
    <w:rsid w:val="00DD60DE"/>
    <w:rsid w:val="00E22FE3"/>
    <w:rsid w:val="00E31F00"/>
    <w:rsid w:val="00E44925"/>
    <w:rsid w:val="00E53F5D"/>
    <w:rsid w:val="00E81D54"/>
    <w:rsid w:val="00E91A22"/>
    <w:rsid w:val="00EB1267"/>
    <w:rsid w:val="00EB250C"/>
    <w:rsid w:val="00EE1F8D"/>
    <w:rsid w:val="00EF6251"/>
    <w:rsid w:val="00F170DF"/>
    <w:rsid w:val="00F214A2"/>
    <w:rsid w:val="00F51E1F"/>
    <w:rsid w:val="00F64A9B"/>
    <w:rsid w:val="00F82EEE"/>
    <w:rsid w:val="00F864EB"/>
    <w:rsid w:val="00FC7CEC"/>
    <w:rsid w:val="00FE679C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24BA-453D-4A42-9FDA-BF30BD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3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3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3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30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30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30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3E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63E0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D74FB9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Наталья Сергеевна</dc:creator>
  <cp:keywords/>
  <dc:description/>
  <cp:lastModifiedBy>Васильев Владимир Николаевич</cp:lastModifiedBy>
  <cp:revision>10</cp:revision>
  <cp:lastPrinted>2020-10-14T12:32:00Z</cp:lastPrinted>
  <dcterms:created xsi:type="dcterms:W3CDTF">2021-01-28T11:42:00Z</dcterms:created>
  <dcterms:modified xsi:type="dcterms:W3CDTF">2021-01-29T08:23:00Z</dcterms:modified>
</cp:coreProperties>
</file>