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65"/>
      </w:tblGrid>
      <w:tr w:rsidR="00AC73AA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AA" w:rsidRDefault="00684FE6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kern w:val="3"/>
              </w:rPr>
              <w:t>ПРОЕКТ</w:t>
            </w:r>
          </w:p>
        </w:tc>
      </w:tr>
      <w:tr w:rsidR="00AC73AA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AA" w:rsidRDefault="00684FE6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AC73AA" w:rsidRDefault="00684FE6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AC73AA" w:rsidRDefault="00684FE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AC73AA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AA" w:rsidRDefault="00684FE6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AC73AA" w:rsidRDefault="00AC73AA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AC73AA" w:rsidRDefault="00684FE6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             № </w:t>
            </w:r>
          </w:p>
          <w:p w:rsidR="00AC73AA" w:rsidRDefault="00AC73AA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AC73AA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AA" w:rsidRDefault="00684FE6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AC73AA" w:rsidRDefault="00AC73AA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AC73AA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AA" w:rsidRDefault="00684FE6">
            <w:pPr>
              <w:ind w:firstLine="709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szCs w:val="28"/>
              </w:rPr>
              <w:t>Об утверждении муниципальной программы Демянского муниципального округа «Территориальное развитие, содержание и благоустройство Жирковской сельской территории Демянского муниципального округа н</w:t>
            </w:r>
            <w:r>
              <w:rPr>
                <w:b/>
                <w:color w:val="000000"/>
                <w:szCs w:val="28"/>
              </w:rPr>
              <w:t>а 2024 – 2030 годы»</w:t>
            </w:r>
          </w:p>
          <w:p w:rsidR="00AC73AA" w:rsidRDefault="00AC73AA">
            <w:pPr>
              <w:pStyle w:val="af6"/>
              <w:numPr>
                <w:ilvl w:val="3"/>
                <w:numId w:val="2"/>
              </w:numPr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AC73AA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AC73AA" w:rsidRDefault="00AC73AA">
            <w:pPr>
              <w:jc w:val="center"/>
              <w:rPr>
                <w:b/>
                <w:lang w:eastAsia="en-US"/>
              </w:rPr>
            </w:pPr>
          </w:p>
        </w:tc>
      </w:tr>
    </w:tbl>
    <w:p w:rsidR="00AC73AA" w:rsidRDefault="00AC73AA">
      <w:pPr>
        <w:suppressAutoHyphens/>
        <w:spacing w:line="276" w:lineRule="auto"/>
        <w:ind w:right="140"/>
        <w:jc w:val="both"/>
        <w:rPr>
          <w:szCs w:val="28"/>
        </w:rPr>
      </w:pPr>
    </w:p>
    <w:p w:rsidR="00AC73AA" w:rsidRDefault="00684FE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179 Бюджетного кодекса Российской Федерации, решением Думы Демянского муниципального округа от 18.09.2023 № 5 «О правопреемстве органов местного самоуправления Демянского муниципального округа Новгородской области», Постановлением Администрации района от </w:t>
      </w:r>
      <w:r w:rsidR="00B80FFA">
        <w:rPr>
          <w:szCs w:val="28"/>
        </w:rPr>
        <w:t>10.11.2023</w:t>
      </w:r>
      <w:r>
        <w:rPr>
          <w:szCs w:val="28"/>
        </w:rPr>
        <w:t xml:space="preserve"> № </w:t>
      </w:r>
      <w:r w:rsidR="00B80FFA">
        <w:rPr>
          <w:szCs w:val="28"/>
        </w:rPr>
        <w:t>1073</w:t>
      </w:r>
      <w:r>
        <w:rPr>
          <w:szCs w:val="28"/>
        </w:rPr>
        <w:t xml:space="preserve"> «Об утверждении Порядка принятия решений о разработке муниципальных программ Демянского </w:t>
      </w:r>
      <w:r w:rsidR="0060237D"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 w:rsidR="00B80FFA">
        <w:rPr>
          <w:szCs w:val="28"/>
        </w:rPr>
        <w:t>округа</w:t>
      </w:r>
      <w:r>
        <w:rPr>
          <w:szCs w:val="28"/>
        </w:rPr>
        <w:t xml:space="preserve">, их формирования, реализации и проведения оценки эффективности», Администрация Демянского муниципального района </w:t>
      </w:r>
    </w:p>
    <w:p w:rsidR="00AC73AA" w:rsidRDefault="00684FE6">
      <w:pPr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AC73AA" w:rsidRDefault="00684FE6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1. Утвердить прилагаемую</w:t>
      </w:r>
      <w:r w:rsidR="00DC47B2">
        <w:rPr>
          <w:szCs w:val="28"/>
        </w:rPr>
        <w:t xml:space="preserve"> </w:t>
      </w:r>
      <w:r>
        <w:rPr>
          <w:szCs w:val="28"/>
        </w:rPr>
        <w:t>муниципальную программу Демянского муниципального округа «Территориальное развитие, содержание и благоустройство Жирковской</w:t>
      </w:r>
      <w:r w:rsidR="00DC47B2">
        <w:rPr>
          <w:szCs w:val="28"/>
        </w:rPr>
        <w:t xml:space="preserve"> </w:t>
      </w:r>
      <w:r>
        <w:rPr>
          <w:szCs w:val="28"/>
        </w:rPr>
        <w:t>сельской территории Демянского муниципального округа н</w:t>
      </w:r>
      <w:r>
        <w:rPr>
          <w:color w:val="000000"/>
          <w:szCs w:val="28"/>
        </w:rPr>
        <w:t>а 2024 – 2030 годы».</w:t>
      </w:r>
    </w:p>
    <w:p w:rsidR="00AC73AA" w:rsidRDefault="00684FE6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2. </w:t>
      </w:r>
      <w:r>
        <w:rPr>
          <w:szCs w:val="28"/>
        </w:rPr>
        <w:t>Опубликовать постановление в Информационном Бюллетене Демянского муниципального района и разместить на официальном сайте Администрации Демянского муниципального района;</w:t>
      </w:r>
    </w:p>
    <w:p w:rsidR="00AC73AA" w:rsidRDefault="00684FE6">
      <w:pPr>
        <w:ind w:firstLine="709"/>
        <w:jc w:val="both"/>
        <w:rPr>
          <w:szCs w:val="28"/>
        </w:rPr>
      </w:pPr>
      <w:r>
        <w:rPr>
          <w:szCs w:val="28"/>
        </w:rPr>
        <w:t>3.  Настоящее Постановление вступает в силу с 01 января 2024 года.</w:t>
      </w:r>
    </w:p>
    <w:p w:rsidR="00AC73AA" w:rsidRDefault="00AC73AA">
      <w:pPr>
        <w:rPr>
          <w:szCs w:val="28"/>
        </w:rPr>
      </w:pPr>
    </w:p>
    <w:p w:rsidR="00AC73AA" w:rsidRDefault="00AC73AA"/>
    <w:p w:rsidR="00AC73AA" w:rsidRDefault="00684FE6">
      <w:pPr>
        <w:rPr>
          <w:szCs w:val="28"/>
        </w:rPr>
      </w:pPr>
      <w:r>
        <w:rPr>
          <w:b/>
          <w:szCs w:val="28"/>
        </w:rPr>
        <w:t>Проект подготовил:                                        Т.В. Бурыкина</w:t>
      </w:r>
    </w:p>
    <w:tbl>
      <w:tblPr>
        <w:tblW w:w="9248" w:type="dxa"/>
        <w:tblInd w:w="108" w:type="dxa"/>
        <w:tblLayout w:type="fixed"/>
        <w:tblLook w:val="04A0"/>
      </w:tblPr>
      <w:tblGrid>
        <w:gridCol w:w="4962"/>
        <w:gridCol w:w="4286"/>
      </w:tblGrid>
      <w:tr w:rsidR="00AC73AA">
        <w:tc>
          <w:tcPr>
            <w:tcW w:w="4962" w:type="dxa"/>
            <w:shd w:val="clear" w:color="auto" w:fill="auto"/>
          </w:tcPr>
          <w:p w:rsidR="00AC73AA" w:rsidRDefault="00AC73AA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:rsidR="00AC73AA" w:rsidRDefault="00AC73AA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  <w:p w:rsidR="00AC73AA" w:rsidRDefault="00AC73AA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  <w:p w:rsidR="00AC73AA" w:rsidRDefault="00AC73AA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  <w:p w:rsidR="00AC73AA" w:rsidRDefault="00AC73AA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  <w:p w:rsidR="00AC73AA" w:rsidRDefault="00AC73AA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  <w:p w:rsidR="00AC73AA" w:rsidRDefault="00AC73AA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  <w:p w:rsidR="00AC73AA" w:rsidRDefault="00AC73AA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  <w:p w:rsidR="00AC73AA" w:rsidRDefault="00684FE6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AC73AA" w:rsidRDefault="00684FE6">
            <w:pPr>
              <w:tabs>
                <w:tab w:val="left" w:pos="6735"/>
                <w:tab w:val="right" w:pos="9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AC73AA" w:rsidRDefault="00684FE6">
            <w:pPr>
              <w:tabs>
                <w:tab w:val="left" w:pos="6735"/>
                <w:tab w:val="right" w:pos="9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от                    №  </w:t>
            </w:r>
          </w:p>
        </w:tc>
      </w:tr>
    </w:tbl>
    <w:p w:rsidR="00AC73AA" w:rsidRDefault="00AC73AA">
      <w:pPr>
        <w:rPr>
          <w:sz w:val="24"/>
          <w:szCs w:val="24"/>
        </w:rPr>
      </w:pPr>
    </w:p>
    <w:tbl>
      <w:tblPr>
        <w:tblW w:w="9248" w:type="dxa"/>
        <w:tblInd w:w="108" w:type="dxa"/>
        <w:tblLayout w:type="fixed"/>
        <w:tblLook w:val="04A0"/>
      </w:tblPr>
      <w:tblGrid>
        <w:gridCol w:w="4962"/>
        <w:gridCol w:w="4286"/>
      </w:tblGrid>
      <w:tr w:rsidR="00AC73AA">
        <w:tc>
          <w:tcPr>
            <w:tcW w:w="4962" w:type="dxa"/>
            <w:shd w:val="clear" w:color="auto" w:fill="auto"/>
          </w:tcPr>
          <w:p w:rsidR="00AC73AA" w:rsidRDefault="00AC73AA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:rsidR="00AC73AA" w:rsidRDefault="00684FE6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«УТВЕРЖДЕНА</w:t>
            </w:r>
          </w:p>
          <w:p w:rsidR="00AC73AA" w:rsidRDefault="00684FE6">
            <w:pPr>
              <w:tabs>
                <w:tab w:val="left" w:pos="6735"/>
                <w:tab w:val="right" w:pos="9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</w:t>
            </w:r>
          </w:p>
          <w:p w:rsidR="00AC73AA" w:rsidRDefault="00684FE6">
            <w:pPr>
              <w:tabs>
                <w:tab w:val="left" w:pos="6735"/>
                <w:tab w:val="right" w:pos="9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от                         № </w:t>
            </w:r>
          </w:p>
        </w:tc>
      </w:tr>
    </w:tbl>
    <w:p w:rsidR="00AC73AA" w:rsidRDefault="00AC73AA">
      <w:pPr>
        <w:jc w:val="both"/>
        <w:rPr>
          <w:sz w:val="24"/>
          <w:szCs w:val="24"/>
        </w:rPr>
      </w:pPr>
    </w:p>
    <w:p w:rsidR="00AC73AA" w:rsidRDefault="00684F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AC73AA" w:rsidRDefault="00684F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</w:t>
      </w:r>
    </w:p>
    <w:p w:rsidR="00AC73AA" w:rsidRDefault="00AC73AA">
      <w:pPr>
        <w:jc w:val="center"/>
        <w:rPr>
          <w:szCs w:val="28"/>
        </w:rPr>
      </w:pPr>
    </w:p>
    <w:tbl>
      <w:tblPr>
        <w:tblW w:w="9498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835"/>
        <w:gridCol w:w="6237"/>
      </w:tblGrid>
      <w:tr w:rsidR="00AC73AA">
        <w:tc>
          <w:tcPr>
            <w:tcW w:w="426" w:type="dxa"/>
          </w:tcPr>
          <w:p w:rsidR="00AC73AA" w:rsidRDefault="00684FE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835" w:type="dxa"/>
          </w:tcPr>
          <w:p w:rsidR="00AC73AA" w:rsidRDefault="00684FE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AC73AA" w:rsidRDefault="00684F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Территориальное развитие, содержание и благоустройство Жирковской сельской территории Демянского муниципального округа н</w:t>
            </w:r>
            <w:r>
              <w:rPr>
                <w:color w:val="000000"/>
                <w:szCs w:val="28"/>
              </w:rPr>
              <w:t>а 2024 – 2030 годы</w:t>
            </w:r>
          </w:p>
        </w:tc>
      </w:tr>
      <w:tr w:rsidR="00AC73AA">
        <w:tc>
          <w:tcPr>
            <w:tcW w:w="426" w:type="dxa"/>
          </w:tcPr>
          <w:p w:rsidR="00AC73AA" w:rsidRDefault="00684FE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835" w:type="dxa"/>
          </w:tcPr>
          <w:p w:rsidR="00AC73AA" w:rsidRDefault="00684FE6">
            <w:pPr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</w:p>
          <w:p w:rsidR="00AC73AA" w:rsidRDefault="00684FE6">
            <w:pPr>
              <w:rPr>
                <w:szCs w:val="28"/>
              </w:rPr>
            </w:pPr>
            <w:r>
              <w:rPr>
                <w:szCs w:val="28"/>
              </w:rPr>
              <w:t xml:space="preserve"> исполнитель                          муниципальной               программы</w:t>
            </w:r>
          </w:p>
        </w:tc>
        <w:tc>
          <w:tcPr>
            <w:tcW w:w="6237" w:type="dxa"/>
          </w:tcPr>
          <w:p w:rsidR="00AC73AA" w:rsidRDefault="00684FE6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Жирковский территориальный отдел Администрации Демянского муниципального округа</w:t>
            </w:r>
          </w:p>
        </w:tc>
      </w:tr>
      <w:tr w:rsidR="00AC73AA">
        <w:tc>
          <w:tcPr>
            <w:tcW w:w="426" w:type="dxa"/>
          </w:tcPr>
          <w:p w:rsidR="00AC73AA" w:rsidRDefault="00684FE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835" w:type="dxa"/>
          </w:tcPr>
          <w:p w:rsidR="00AC73AA" w:rsidRDefault="00684FE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Соисполнители               муниципальной               программы</w:t>
            </w:r>
          </w:p>
        </w:tc>
        <w:tc>
          <w:tcPr>
            <w:tcW w:w="6237" w:type="dxa"/>
          </w:tcPr>
          <w:p w:rsidR="00AC73AA" w:rsidRDefault="00684F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Предприятия и организации заключившие муниципальные контракты на выполнение работ, предоставление услуг, субъекты малого и среднего предпринимательства, физические лица</w:t>
            </w:r>
          </w:p>
        </w:tc>
      </w:tr>
      <w:tr w:rsidR="00AC73AA">
        <w:tc>
          <w:tcPr>
            <w:tcW w:w="426" w:type="dxa"/>
          </w:tcPr>
          <w:p w:rsidR="00AC73AA" w:rsidRDefault="00684FE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835" w:type="dxa"/>
          </w:tcPr>
          <w:p w:rsidR="00AC73AA" w:rsidRDefault="00684FE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AC73AA" w:rsidRDefault="00AC73AA">
            <w:pPr>
              <w:jc w:val="both"/>
              <w:rPr>
                <w:szCs w:val="28"/>
              </w:rPr>
            </w:pPr>
          </w:p>
          <w:p w:rsidR="00AC73AA" w:rsidRDefault="00684F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  <w:p w:rsidR="00AC73AA" w:rsidRDefault="00AC73AA">
            <w:pPr>
              <w:pStyle w:val="ConsPlusNormal"/>
              <w:ind w:firstLine="0"/>
              <w:rPr>
                <w:szCs w:val="28"/>
              </w:rPr>
            </w:pPr>
          </w:p>
        </w:tc>
      </w:tr>
      <w:tr w:rsidR="00AC73AA">
        <w:tc>
          <w:tcPr>
            <w:tcW w:w="426" w:type="dxa"/>
          </w:tcPr>
          <w:p w:rsidR="00AC73AA" w:rsidRDefault="00684FE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072" w:type="dxa"/>
            <w:gridSpan w:val="2"/>
          </w:tcPr>
          <w:p w:rsidR="00AC73AA" w:rsidRDefault="00684FE6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Цели, задачи и целевые показатели муниципальной программы:</w:t>
            </w:r>
          </w:p>
        </w:tc>
      </w:tr>
    </w:tbl>
    <w:p w:rsidR="00AC73AA" w:rsidRDefault="00AC73AA">
      <w:pPr>
        <w:ind w:firstLine="709"/>
        <w:jc w:val="both"/>
        <w:rPr>
          <w:sz w:val="24"/>
          <w:szCs w:val="24"/>
        </w:rPr>
      </w:pPr>
    </w:p>
    <w:p w:rsidR="00AC73AA" w:rsidRDefault="00AC73AA">
      <w:pPr>
        <w:ind w:firstLine="709"/>
        <w:jc w:val="both"/>
        <w:rPr>
          <w:sz w:val="24"/>
          <w:szCs w:val="24"/>
        </w:rPr>
      </w:pPr>
    </w:p>
    <w:tbl>
      <w:tblPr>
        <w:tblW w:w="10492" w:type="dxa"/>
        <w:tblCellSpacing w:w="0" w:type="dxa"/>
        <w:tblInd w:w="-121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3"/>
        <w:gridCol w:w="4105"/>
        <w:gridCol w:w="770"/>
        <w:gridCol w:w="771"/>
        <w:gridCol w:w="770"/>
        <w:gridCol w:w="771"/>
        <w:gridCol w:w="770"/>
        <w:gridCol w:w="771"/>
        <w:gridCol w:w="771"/>
      </w:tblGrid>
      <w:tr w:rsidR="00AC73AA">
        <w:trPr>
          <w:trHeight w:val="240"/>
          <w:tblCellSpacing w:w="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 муниципальной программы, наименование и</w:t>
            </w:r>
            <w:r>
              <w:rPr>
                <w:sz w:val="24"/>
                <w:szCs w:val="24"/>
              </w:rPr>
              <w:br/>
              <w:t>единица измерения                              целевого показателя</w:t>
            </w:r>
          </w:p>
        </w:tc>
        <w:tc>
          <w:tcPr>
            <w:tcW w:w="5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AC73AA">
        <w:trPr>
          <w:trHeight w:val="152"/>
          <w:tblCellSpacing w:w="0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AC7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AC7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2024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2025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2026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2027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2028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2029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2030</w:t>
            </w:r>
          </w:p>
        </w:tc>
      </w:tr>
      <w:tr w:rsidR="00AC73AA">
        <w:trPr>
          <w:trHeight w:val="198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C73AA">
        <w:trPr>
          <w:trHeight w:val="253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1: Содержание и благоустройство</w:t>
            </w:r>
            <w:r w:rsidR="006023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Жирковской сельской территории</w:t>
            </w:r>
          </w:p>
        </w:tc>
      </w:tr>
      <w:tr w:rsidR="00AC73AA">
        <w:trPr>
          <w:trHeight w:val="253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пожарной безопасности</w:t>
            </w:r>
          </w:p>
        </w:tc>
      </w:tr>
      <w:tr w:rsidR="00AC73AA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1.1.1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подъездных путей к пожарным водоемам в удовлетворительном состоянии (%)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73AA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1.2.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Улучшение транспортно-эксплуатационного состояния автомобильных дорог</w:t>
            </w:r>
          </w:p>
        </w:tc>
      </w:tr>
      <w:tr w:rsidR="00AC73AA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1.2.1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количества обращений граждан о неудовлетворительном </w:t>
            </w:r>
            <w:r>
              <w:rPr>
                <w:sz w:val="24"/>
                <w:szCs w:val="24"/>
              </w:rPr>
              <w:lastRenderedPageBreak/>
              <w:t>состоянии дорог (шт.)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73AA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Организация уличного освещения</w:t>
            </w:r>
          </w:p>
        </w:tc>
      </w:tr>
      <w:tr w:rsidR="00AC73AA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1.3.1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уличного освещения в рабочем состоянии (%).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73AA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1.4.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 Организация ритуальных услуг и содержание мест захоронения</w:t>
            </w:r>
          </w:p>
        </w:tc>
      </w:tr>
      <w:tr w:rsidR="00AC73AA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1.4.1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мест захоронений, содержащихся в надлежащем состоянии (%).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 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73AA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1.5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5. Повышение эстетического уровня благоустройства, улучшение санитарного состояния территории</w:t>
            </w:r>
          </w:p>
        </w:tc>
      </w:tr>
      <w:tr w:rsidR="00AC73AA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1.5.1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мест общего пользования, мест отдыха, содержащихся в нормативном состоянии (%).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 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73AA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1.5.2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площадей населенных пунктов, где проводятся мероприятия по уничтожению борщевика Сосновского (%).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 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C73AA" w:rsidRDefault="00AC73AA">
      <w:pPr>
        <w:ind w:firstLine="709"/>
        <w:jc w:val="both"/>
        <w:rPr>
          <w:sz w:val="24"/>
          <w:szCs w:val="24"/>
        </w:rPr>
      </w:pPr>
    </w:p>
    <w:p w:rsidR="00AC73AA" w:rsidRDefault="00684FE6">
      <w:pPr>
        <w:ind w:firstLine="709"/>
        <w:jc w:val="both"/>
        <w:rPr>
          <w:szCs w:val="28"/>
        </w:rPr>
      </w:pPr>
      <w:r>
        <w:rPr>
          <w:szCs w:val="28"/>
        </w:rPr>
        <w:t>6. Сроки реализации муниципальной программы: 2024-2030 годы.</w:t>
      </w:r>
    </w:p>
    <w:p w:rsidR="00AC73AA" w:rsidRDefault="00AC73AA">
      <w:pPr>
        <w:ind w:firstLine="709"/>
        <w:jc w:val="both"/>
        <w:rPr>
          <w:szCs w:val="28"/>
        </w:rPr>
      </w:pPr>
    </w:p>
    <w:p w:rsidR="00AC73AA" w:rsidRDefault="00684FE6">
      <w:pPr>
        <w:ind w:firstLine="709"/>
        <w:jc w:val="both"/>
        <w:rPr>
          <w:szCs w:val="28"/>
        </w:rPr>
      </w:pPr>
      <w:r>
        <w:rPr>
          <w:szCs w:val="28"/>
        </w:rPr>
        <w:t>7. Объемы и источники финансирования муниципальной программы в целом и по годам реализации (тыс. руб.):</w:t>
      </w:r>
      <w:r>
        <w:rPr>
          <w:szCs w:val="28"/>
        </w:rPr>
        <w:tab/>
      </w:r>
      <w:r>
        <w:rPr>
          <w:szCs w:val="28"/>
        </w:rPr>
        <w:tab/>
      </w:r>
    </w:p>
    <w:tbl>
      <w:tblPr>
        <w:tblW w:w="1046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7"/>
        <w:gridCol w:w="1566"/>
        <w:gridCol w:w="1671"/>
        <w:gridCol w:w="2410"/>
        <w:gridCol w:w="1984"/>
        <w:gridCol w:w="1843"/>
      </w:tblGrid>
      <w:tr w:rsidR="00AC73AA">
        <w:trPr>
          <w:trHeight w:val="24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</w:tr>
      <w:tr w:rsidR="00AC73AA">
        <w:trPr>
          <w:trHeight w:val="24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AC73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муниципального</w:t>
            </w:r>
            <w:r w:rsidR="0060237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A" w:rsidRDefault="00684F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внебюджетные </w:t>
            </w:r>
            <w:r>
              <w:rPr>
                <w:sz w:val="24"/>
                <w:szCs w:val="24"/>
                <w:lang w:eastAsia="en-US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73AA">
        <w:trPr>
          <w:trHeight w:val="28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A50FC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1766,2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 w:rsidP="00CE6C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1766,2</w:t>
            </w:r>
          </w:p>
        </w:tc>
      </w:tr>
      <w:tr w:rsidR="002A50FC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1807,2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 w:rsidP="00CE6C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1807,2</w:t>
            </w:r>
          </w:p>
        </w:tc>
      </w:tr>
      <w:tr w:rsidR="002A50FC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1828,2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 w:rsidP="00CE6C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1828,2</w:t>
            </w:r>
          </w:p>
        </w:tc>
      </w:tr>
      <w:tr w:rsidR="002A50FC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 w:rsidP="00CE6C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50FC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 w:rsidP="00CE6C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50FC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 w:rsidP="00CE6C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50FC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 w:rsidP="00CE6C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50FC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5401,6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C" w:rsidRDefault="002A50FC" w:rsidP="00CE6C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5401,6</w:t>
            </w:r>
          </w:p>
        </w:tc>
      </w:tr>
    </w:tbl>
    <w:p w:rsidR="00AC73AA" w:rsidRDefault="00AC73AA">
      <w:pPr>
        <w:ind w:firstLine="709"/>
        <w:jc w:val="both"/>
        <w:rPr>
          <w:sz w:val="24"/>
          <w:szCs w:val="24"/>
        </w:rPr>
      </w:pPr>
    </w:p>
    <w:tbl>
      <w:tblPr>
        <w:tblW w:w="9498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835"/>
        <w:gridCol w:w="6237"/>
      </w:tblGrid>
      <w:tr w:rsidR="00AC73AA">
        <w:tc>
          <w:tcPr>
            <w:tcW w:w="426" w:type="dxa"/>
          </w:tcPr>
          <w:p w:rsidR="00AC73AA" w:rsidRDefault="00684FE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835" w:type="dxa"/>
          </w:tcPr>
          <w:p w:rsidR="00AC73AA" w:rsidRDefault="00684FE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Ожидаемые конечные результаты реализации муниципальной </w:t>
            </w:r>
            <w:r>
              <w:rPr>
                <w:szCs w:val="28"/>
              </w:rPr>
              <w:br/>
              <w:t>программы:</w:t>
            </w:r>
          </w:p>
        </w:tc>
        <w:tc>
          <w:tcPr>
            <w:tcW w:w="6237" w:type="dxa"/>
          </w:tcPr>
          <w:p w:rsidR="00AC73AA" w:rsidRDefault="00684FE6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снижение размеров общего материального ущерба, нанесенного пожарами; поступательное снижение общего количества пожаров и гибели людей; </w:t>
            </w:r>
          </w:p>
          <w:p w:rsidR="00AC73AA" w:rsidRDefault="00684FE6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повышение доли протяженности автомобильных дорог в населенных пунктах сельской территории соответствующим нормативным требованиям, обеспечение безопасности дорожного движения </w:t>
            </w:r>
            <w:r>
              <w:rPr>
                <w:color w:val="000000"/>
                <w:szCs w:val="28"/>
              </w:rPr>
              <w:lastRenderedPageBreak/>
              <w:t xml:space="preserve">на дорогах в населенных пунктах сельской территории; </w:t>
            </w:r>
          </w:p>
          <w:p w:rsidR="00AC73AA" w:rsidRDefault="00684FE6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сохранения и улучшения экологического, санитарного состояния и внешних обликов населенных пунктов сельской территории; создания более комфортных микроклиматических, санитарно-гигиенических и эстетических условий жизни населенных пунктов сельской территории; повышение эффективности, использование и сбережение энергоресурсов; повышение качества уровня жизни населения на сельской территории.</w:t>
            </w:r>
          </w:p>
          <w:p w:rsidR="00AC73AA" w:rsidRDefault="00AC73AA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</w:p>
          <w:p w:rsidR="00AC73AA" w:rsidRDefault="00AC73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3AA">
        <w:tc>
          <w:tcPr>
            <w:tcW w:w="426" w:type="dxa"/>
          </w:tcPr>
          <w:p w:rsidR="00AC73AA" w:rsidRDefault="00AC73AA">
            <w:pPr>
              <w:spacing w:before="120"/>
              <w:rPr>
                <w:szCs w:val="28"/>
              </w:rPr>
            </w:pPr>
          </w:p>
        </w:tc>
        <w:tc>
          <w:tcPr>
            <w:tcW w:w="2835" w:type="dxa"/>
          </w:tcPr>
          <w:p w:rsidR="00AC73AA" w:rsidRDefault="00AC73AA">
            <w:pPr>
              <w:spacing w:before="120"/>
              <w:rPr>
                <w:szCs w:val="28"/>
              </w:rPr>
            </w:pPr>
          </w:p>
        </w:tc>
        <w:tc>
          <w:tcPr>
            <w:tcW w:w="6237" w:type="dxa"/>
          </w:tcPr>
          <w:p w:rsidR="00AC73AA" w:rsidRDefault="00AC73AA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C73AA" w:rsidRDefault="00684FE6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. Обеспечение пожарной безопасности, характеристика текущего состояния в сфере развития и благоустройства населенных пунктов </w:t>
      </w:r>
      <w:r>
        <w:rPr>
          <w:b/>
          <w:bCs/>
          <w:szCs w:val="28"/>
        </w:rPr>
        <w:t>Жирковской сельской территории</w:t>
      </w:r>
      <w:r>
        <w:rPr>
          <w:b/>
          <w:szCs w:val="28"/>
        </w:rPr>
        <w:t xml:space="preserve">, приоритеты и цели политики </w:t>
      </w:r>
    </w:p>
    <w:p w:rsidR="00AC73AA" w:rsidRDefault="00684FE6">
      <w:pPr>
        <w:jc w:val="center"/>
        <w:rPr>
          <w:b/>
          <w:szCs w:val="28"/>
        </w:rPr>
      </w:pPr>
      <w:r>
        <w:rPr>
          <w:b/>
          <w:szCs w:val="28"/>
        </w:rPr>
        <w:t xml:space="preserve">в данном направлении </w:t>
      </w:r>
    </w:p>
    <w:p w:rsidR="00AC73AA" w:rsidRDefault="00AC73AA">
      <w:pPr>
        <w:jc w:val="center"/>
        <w:rPr>
          <w:b/>
          <w:szCs w:val="28"/>
        </w:rPr>
      </w:pPr>
    </w:p>
    <w:p w:rsidR="00AC73AA" w:rsidRDefault="00684FE6">
      <w:pPr>
        <w:pStyle w:val="print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сельской территории.</w:t>
      </w:r>
    </w:p>
    <w:p w:rsidR="00AC73AA" w:rsidRDefault="00684FE6">
      <w:pPr>
        <w:ind w:firstLine="540"/>
        <w:jc w:val="both"/>
        <w:rPr>
          <w:szCs w:val="28"/>
        </w:rPr>
      </w:pPr>
      <w:r>
        <w:rPr>
          <w:szCs w:val="28"/>
        </w:rPr>
        <w:t xml:space="preserve"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:rsidR="00AC73AA" w:rsidRDefault="00684FE6">
      <w:pPr>
        <w:ind w:firstLine="540"/>
        <w:jc w:val="both"/>
      </w:pPr>
      <w:r>
        <w:t xml:space="preserve">Для обеспечения устойчивого экономического роста и повышения уровня жизни населения Жирковской сельской территории необходимо постоянное поддержание состояния автодорог. </w:t>
      </w:r>
    </w:p>
    <w:p w:rsidR="00AC73AA" w:rsidRDefault="00684FE6">
      <w:pPr>
        <w:ind w:firstLine="540"/>
        <w:jc w:val="both"/>
      </w:pPr>
      <w:r>
        <w:rPr>
          <w:color w:val="000000"/>
        </w:rPr>
        <w:t xml:space="preserve">Протяжённость </w:t>
      </w:r>
      <w:r>
        <w:t>дорог общего пользования местного значения составляет</w:t>
      </w:r>
      <w:r>
        <w:rPr>
          <w:color w:val="000000"/>
        </w:rPr>
        <w:t>17,1465 км</w:t>
      </w:r>
      <w:r>
        <w:t xml:space="preserve">.  </w:t>
      </w:r>
    </w:p>
    <w:p w:rsidR="00AC73AA" w:rsidRDefault="00684FE6">
      <w:pPr>
        <w:ind w:firstLine="540"/>
        <w:jc w:val="both"/>
      </w:pPr>
      <w:r>
        <w:t>Дороги общего пользования местного значения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AC73AA" w:rsidRDefault="00684FE6">
      <w:pPr>
        <w:ind w:firstLine="708"/>
        <w:jc w:val="both"/>
        <w:rPr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Cs w:val="28"/>
          <w:shd w:val="clear" w:color="auto" w:fill="FFFFFF"/>
        </w:rPr>
        <w:t>механизированная расчистка автомобильных дорог от снежных заносов и борьба с зимней скользкостью;</w:t>
      </w:r>
    </w:p>
    <w:p w:rsidR="00AC73AA" w:rsidRDefault="00684FE6">
      <w:pPr>
        <w:ind w:firstLine="708"/>
        <w:jc w:val="both"/>
        <w:rPr>
          <w:szCs w:val="28"/>
        </w:rPr>
      </w:pPr>
      <w:r>
        <w:rPr>
          <w:szCs w:val="28"/>
          <w:shd w:val="clear" w:color="auto" w:fill="FFFFFF"/>
        </w:rPr>
        <w:t>- восстановление профиля и ровности проезжей части автомобильных дорог с грунтовым покрытием с добавлением и без добавления новых материалов.</w:t>
      </w:r>
    </w:p>
    <w:p w:rsidR="00AC73AA" w:rsidRDefault="00684FE6">
      <w:pPr>
        <w:ind w:firstLine="708"/>
        <w:jc w:val="both"/>
      </w:pPr>
      <w:r>
        <w:lastRenderedPageBreak/>
        <w:t>Наиболее актуальной проблемой в состоянии дорог является отсутствие усовершенствованного покрытия на дорогах.</w:t>
      </w:r>
    </w:p>
    <w:p w:rsidR="00AC73AA" w:rsidRDefault="00684FE6">
      <w:pPr>
        <w:ind w:firstLine="708"/>
        <w:jc w:val="both"/>
        <w:rPr>
          <w:szCs w:val="28"/>
        </w:rPr>
      </w:pPr>
      <w:r>
        <w:rPr>
          <w:szCs w:val="28"/>
        </w:rPr>
        <w:t>В последние несколько лет в населенных пунктах Жирковской</w:t>
      </w:r>
      <w:r w:rsidR="0060237D">
        <w:rPr>
          <w:szCs w:val="28"/>
        </w:rPr>
        <w:t xml:space="preserve"> </w:t>
      </w:r>
      <w:r>
        <w:rPr>
          <w:szCs w:val="28"/>
        </w:rPr>
        <w:t>сельской территории проводился большой объем работ по благоустройству: модернизация уличного освещения, установка детских игровых и спортивных площадках, вырубка аварийных деревьев, содержание гражданских кладбищ, организован сбор и вывоз мусора в населенных пунктах, уборка несанкционированных свалок, обустройство территорий возле памятников погибшим воинам в годы Великой Отечественной войны, открытие зон отдыха жителей, проводятся мероприятия по уничтожению очагов борщевика Сосновского.</w:t>
      </w:r>
    </w:p>
    <w:p w:rsidR="00AC73AA" w:rsidRDefault="00684FE6">
      <w:pPr>
        <w:ind w:firstLine="720"/>
        <w:jc w:val="both"/>
        <w:rPr>
          <w:szCs w:val="28"/>
        </w:rPr>
      </w:pPr>
      <w:r>
        <w:rPr>
          <w:szCs w:val="28"/>
        </w:rPr>
        <w:t>В настоящее время проблема благоустройства сельской территории является одной из наиболее значимых и насущных, требующей каждодневного внимания и эффективного решения. Понятие «благоустройство сельской территории» включает в себя целый комплекс работ по уборке сельской территории, развитию рекреационных зон, работу по содержанию малых архитектурных форм и т.д. Все эти виды работ осуществляются для создания условий, способствующих нормальной жизнедеятельности населения поселения.</w:t>
      </w:r>
    </w:p>
    <w:p w:rsidR="00AC73AA" w:rsidRDefault="00684FE6">
      <w:pPr>
        <w:jc w:val="both"/>
        <w:rPr>
          <w:szCs w:val="28"/>
        </w:rPr>
      </w:pPr>
      <w:r>
        <w:rPr>
          <w:szCs w:val="28"/>
        </w:rPr>
        <w:tab/>
        <w:t xml:space="preserve">Однако объекты внешнего благоустройства не в полной мере обеспечивают комфортные условия для жизнедеятельности населения. Многие элементы на детских игровых и спортивных площадках в настоящее времени нуждаются в ремонте, постоянном обслуживании, а сами площадки в освещении в соответствии с нормативными требованиями. Назрела необходимость системного решения проблемы благоустройства сельской территории. </w:t>
      </w:r>
    </w:p>
    <w:p w:rsidR="00AC73AA" w:rsidRDefault="00684FE6">
      <w:pPr>
        <w:shd w:val="clear" w:color="auto" w:fill="FFFFFF"/>
        <w:ind w:firstLine="709"/>
        <w:jc w:val="both"/>
        <w:rPr>
          <w:rFonts w:ascii="Arial" w:hAnsi="Arial" w:cs="Arial"/>
          <w:color w:val="333333"/>
          <w:szCs w:val="28"/>
        </w:rPr>
      </w:pPr>
      <w:r>
        <w:rPr>
          <w:color w:val="000000"/>
          <w:szCs w:val="28"/>
        </w:rPr>
        <w:t>Данная программа направлена на повышение уровня комплексного благоустройства сельской территории:</w:t>
      </w:r>
    </w:p>
    <w:p w:rsidR="00AC73AA" w:rsidRDefault="00684FE6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совершенствование системы комплексного благоустройства сельской территории;</w:t>
      </w:r>
    </w:p>
    <w:p w:rsidR="00AC73AA" w:rsidRDefault="00684FE6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повышение уровня внешнего благоустройства и санитарного содержания населенных пунктов сельской территории;</w:t>
      </w:r>
    </w:p>
    <w:p w:rsidR="00AC73AA" w:rsidRDefault="00684FE6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активизацию работ по строительству систем наружного освещения детских игровых и спортивных площадок;</w:t>
      </w:r>
    </w:p>
    <w:p w:rsidR="00AC73AA" w:rsidRDefault="00684FE6">
      <w:pPr>
        <w:shd w:val="clear" w:color="auto" w:fill="FFFFFF"/>
        <w:ind w:firstLine="709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сельской территории;</w:t>
      </w:r>
    </w:p>
    <w:p w:rsidR="00AC73AA" w:rsidRDefault="00684FE6">
      <w:pPr>
        <w:shd w:val="clear" w:color="auto" w:fill="FFFFFF"/>
        <w:ind w:firstLine="709"/>
        <w:jc w:val="both"/>
        <w:rPr>
          <w:rFonts w:ascii="Arial" w:hAnsi="Arial" w:cs="Arial"/>
          <w:color w:val="333333"/>
          <w:szCs w:val="28"/>
        </w:rPr>
      </w:pPr>
      <w:r>
        <w:rPr>
          <w:color w:val="000000"/>
          <w:szCs w:val="28"/>
        </w:rPr>
        <w:t>приведение в качественное состояние элементов благоустройства.</w:t>
      </w:r>
    </w:p>
    <w:p w:rsidR="00AC73AA" w:rsidRDefault="00684FE6">
      <w:pPr>
        <w:ind w:firstLine="709"/>
        <w:jc w:val="both"/>
        <w:rPr>
          <w:szCs w:val="28"/>
        </w:rPr>
      </w:pPr>
      <w:r>
        <w:rPr>
          <w:szCs w:val="28"/>
        </w:rPr>
        <w:t>Одним из главных приоритетов развития сельской территории является создание благоприятной для проживания населения и ведения экономической деятельности современной среды.</w:t>
      </w:r>
    </w:p>
    <w:p w:rsidR="00AC73AA" w:rsidRDefault="00AC73AA">
      <w:pPr>
        <w:ind w:firstLine="709"/>
        <w:jc w:val="both"/>
        <w:rPr>
          <w:szCs w:val="28"/>
        </w:rPr>
      </w:pPr>
    </w:p>
    <w:p w:rsidR="00AC73AA" w:rsidRDefault="00684FE6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Перечень и анализ социальных, финансово-экономических </w:t>
      </w:r>
    </w:p>
    <w:p w:rsidR="00AC73AA" w:rsidRDefault="00684FE6">
      <w:pPr>
        <w:jc w:val="center"/>
        <w:rPr>
          <w:b/>
          <w:szCs w:val="28"/>
        </w:rPr>
      </w:pPr>
      <w:r>
        <w:rPr>
          <w:b/>
          <w:szCs w:val="28"/>
        </w:rPr>
        <w:t>и прочих рисков реализации муниципальной программы</w:t>
      </w:r>
    </w:p>
    <w:p w:rsidR="00AC73AA" w:rsidRDefault="00AC73AA">
      <w:pPr>
        <w:jc w:val="center"/>
        <w:rPr>
          <w:b/>
          <w:szCs w:val="28"/>
        </w:rPr>
      </w:pPr>
    </w:p>
    <w:p w:rsidR="00AC73AA" w:rsidRDefault="00684FE6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Выполнению поставленных задач в муниципальной программе могут помешать следующие возможные риски:</w:t>
      </w:r>
    </w:p>
    <w:p w:rsidR="00AC73AA" w:rsidRDefault="00684FE6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риск неполного финансирования мероприятий муниципальной программы из средств бюджета;</w:t>
      </w:r>
    </w:p>
    <w:p w:rsidR="00AC73AA" w:rsidRDefault="00684FE6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внутренние риски, мерами управления которыми являются выработка механизма управления реализацией муниципальной программы, обеспечивающего своевременную оценку ее результатов, обеспечение эффективного взаимодействия ответственного исполнителя и соисполнителей муниципальной программы.</w:t>
      </w:r>
    </w:p>
    <w:p w:rsidR="00AC73AA" w:rsidRDefault="00AC73AA">
      <w:pPr>
        <w:ind w:firstLine="709"/>
        <w:jc w:val="both"/>
        <w:outlineLvl w:val="0"/>
        <w:rPr>
          <w:sz w:val="24"/>
          <w:szCs w:val="24"/>
        </w:rPr>
      </w:pPr>
    </w:p>
    <w:p w:rsidR="00AC73AA" w:rsidRDefault="00684FE6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 Механизм управления реализацией муниципальной программы</w:t>
      </w:r>
    </w:p>
    <w:p w:rsidR="00AC73AA" w:rsidRDefault="00AC73AA">
      <w:pPr>
        <w:jc w:val="center"/>
        <w:rPr>
          <w:b/>
          <w:szCs w:val="28"/>
        </w:rPr>
      </w:pPr>
    </w:p>
    <w:p w:rsidR="00AC73AA" w:rsidRDefault="00684FE6">
      <w:pPr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Мониторинг хода реализации муниципальной программы осуществляет ответственный исполнитель - </w:t>
      </w:r>
      <w:r>
        <w:rPr>
          <w:szCs w:val="28"/>
        </w:rPr>
        <w:t>Жирковский территориальный отдел Администрации Демянского муниципального округа.</w:t>
      </w:r>
    </w:p>
    <w:p w:rsidR="00AC73AA" w:rsidRDefault="00684FE6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Территориальный отдел контролирует ход реализации мероприятий муниципальной программы; координирует выполнение мероприятий муниципальной программы; обеспечивает эффективность муниципальной программы, целевого использования средств; готовит предложения и изменения в программу; осуществляет подготовку годового отчета и предоставляет его в управление по экономическому развитию,</w:t>
      </w:r>
      <w:r w:rsidR="0060237D">
        <w:rPr>
          <w:szCs w:val="28"/>
        </w:rPr>
        <w:t xml:space="preserve"> </w:t>
      </w:r>
      <w:r>
        <w:rPr>
          <w:szCs w:val="28"/>
        </w:rPr>
        <w:t>сельскому хозяйству и продовольствию Администрации Демянского муниципального округа в срок до 15 марта года, следующего за отчетным; обеспечивает размещение муниципальной программы и годовых отчетов по ней в единой информационной системе «ГАС Управления».</w:t>
      </w:r>
    </w:p>
    <w:p w:rsidR="00AC73AA" w:rsidRDefault="00AC73AA">
      <w:pPr>
        <w:spacing w:before="40"/>
        <w:ind w:left="-57" w:right="-57"/>
        <w:jc w:val="center"/>
        <w:rPr>
          <w:sz w:val="24"/>
          <w:szCs w:val="24"/>
        </w:rPr>
      </w:pPr>
    </w:p>
    <w:p w:rsidR="00AC73AA" w:rsidRDefault="00AC73AA">
      <w:pPr>
        <w:spacing w:before="40"/>
        <w:ind w:left="-57" w:right="-57"/>
        <w:jc w:val="center"/>
        <w:rPr>
          <w:sz w:val="24"/>
          <w:szCs w:val="24"/>
        </w:rPr>
        <w:sectPr w:rsidR="00AC73A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C73AA" w:rsidRDefault="00684F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Мероприятия программы</w:t>
      </w:r>
    </w:p>
    <w:p w:rsidR="00AC73AA" w:rsidRDefault="00AC73AA">
      <w:pPr>
        <w:jc w:val="center"/>
        <w:rPr>
          <w:b/>
          <w:sz w:val="24"/>
          <w:szCs w:val="24"/>
        </w:rPr>
      </w:pPr>
    </w:p>
    <w:tbl>
      <w:tblPr>
        <w:tblW w:w="1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55"/>
        <w:gridCol w:w="1701"/>
        <w:gridCol w:w="992"/>
        <w:gridCol w:w="1134"/>
        <w:gridCol w:w="1134"/>
        <w:gridCol w:w="877"/>
        <w:gridCol w:w="877"/>
        <w:gridCol w:w="878"/>
        <w:gridCol w:w="877"/>
        <w:gridCol w:w="878"/>
        <w:gridCol w:w="877"/>
        <w:gridCol w:w="878"/>
      </w:tblGrid>
      <w:tr w:rsidR="00AC73AA">
        <w:trPr>
          <w:trHeight w:val="1448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55" w:type="dxa"/>
            <w:vMerge w:val="restart"/>
            <w:shd w:val="clear" w:color="auto" w:fill="auto"/>
            <w:noWrap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  <w:r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</w:t>
            </w:r>
            <w:r>
              <w:rPr>
                <w:sz w:val="24"/>
                <w:szCs w:val="24"/>
              </w:rPr>
              <w:br/>
              <w:t xml:space="preserve">показатель </w:t>
            </w:r>
            <w:r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42" w:type="dxa"/>
            <w:gridSpan w:val="7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 годам </w:t>
            </w:r>
          </w:p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AC73AA">
        <w:trPr>
          <w:trHeight w:val="329"/>
          <w:jc w:val="center"/>
        </w:trPr>
        <w:tc>
          <w:tcPr>
            <w:tcW w:w="568" w:type="dxa"/>
            <w:vMerge/>
            <w:vAlign w:val="center"/>
          </w:tcPr>
          <w:p w:rsidR="00AC73AA" w:rsidRDefault="00AC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:rsidR="00AC73AA" w:rsidRDefault="00AC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C73AA" w:rsidRDefault="00AC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73AA" w:rsidRDefault="00AC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C73AA" w:rsidRDefault="00AC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C73AA" w:rsidRDefault="00AC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AC73AA">
        <w:trPr>
          <w:trHeight w:val="203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C73AA">
        <w:trPr>
          <w:trHeight w:val="203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358" w:type="dxa"/>
            <w:gridSpan w:val="12"/>
            <w:shd w:val="clear" w:color="auto" w:fill="auto"/>
            <w:vAlign w:val="center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пожарной безопасности</w:t>
            </w:r>
          </w:p>
        </w:tc>
      </w:tr>
      <w:tr w:rsidR="00AC73AA">
        <w:trPr>
          <w:trHeight w:val="340"/>
          <w:jc w:val="center"/>
        </w:trPr>
        <w:tc>
          <w:tcPr>
            <w:tcW w:w="568" w:type="dxa"/>
            <w:shd w:val="clear" w:color="auto" w:fill="auto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255" w:type="dxa"/>
            <w:shd w:val="clear" w:color="auto" w:fill="auto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пожарных водоемов и подъездных путей к ним</w:t>
            </w:r>
          </w:p>
        </w:tc>
        <w:tc>
          <w:tcPr>
            <w:tcW w:w="1701" w:type="dxa"/>
            <w:shd w:val="clear" w:color="auto" w:fill="auto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</w:t>
            </w:r>
          </w:p>
        </w:tc>
        <w:tc>
          <w:tcPr>
            <w:tcW w:w="992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134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77" w:type="dxa"/>
            <w:shd w:val="clear" w:color="auto" w:fill="auto"/>
            <w:noWrap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77" w:type="dxa"/>
            <w:shd w:val="clear" w:color="auto" w:fill="auto"/>
            <w:noWrap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78" w:type="dxa"/>
            <w:shd w:val="clear" w:color="auto" w:fill="auto"/>
            <w:noWrap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77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73AA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58" w:type="dxa"/>
            <w:gridSpan w:val="12"/>
            <w:shd w:val="clear" w:color="auto" w:fill="auto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Улучшение транспортно-эксплуатационного состояния автомобильных дорог</w:t>
            </w:r>
          </w:p>
        </w:tc>
      </w:tr>
      <w:tr w:rsidR="00AC73AA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255" w:type="dxa"/>
            <w:shd w:val="clear" w:color="auto" w:fill="auto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</w:t>
            </w:r>
          </w:p>
        </w:tc>
        <w:tc>
          <w:tcPr>
            <w:tcW w:w="992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134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77" w:type="dxa"/>
            <w:shd w:val="clear" w:color="auto" w:fill="auto"/>
            <w:noWrap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809,0</w:t>
            </w:r>
          </w:p>
        </w:tc>
        <w:tc>
          <w:tcPr>
            <w:tcW w:w="877" w:type="dxa"/>
            <w:shd w:val="clear" w:color="auto" w:fill="auto"/>
            <w:noWrap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878" w:type="dxa"/>
            <w:shd w:val="clear" w:color="auto" w:fill="auto"/>
            <w:noWrap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871,0</w:t>
            </w:r>
          </w:p>
        </w:tc>
        <w:tc>
          <w:tcPr>
            <w:tcW w:w="877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73AA">
        <w:trPr>
          <w:trHeight w:val="229"/>
          <w:jc w:val="center"/>
        </w:trPr>
        <w:tc>
          <w:tcPr>
            <w:tcW w:w="56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58" w:type="dxa"/>
            <w:gridSpan w:val="12"/>
            <w:shd w:val="clear" w:color="auto" w:fill="auto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Организация уличного освещения</w:t>
            </w:r>
          </w:p>
        </w:tc>
      </w:tr>
      <w:tr w:rsidR="00AC73AA">
        <w:trPr>
          <w:trHeight w:val="204"/>
          <w:jc w:val="center"/>
        </w:trPr>
        <w:tc>
          <w:tcPr>
            <w:tcW w:w="56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255" w:type="dxa"/>
            <w:shd w:val="clear" w:color="auto" w:fill="auto"/>
          </w:tcPr>
          <w:p w:rsidR="00AC73AA" w:rsidRDefault="00684FE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уличного освещения, электроэнергия для освещения улиц, материалы</w:t>
            </w:r>
          </w:p>
        </w:tc>
        <w:tc>
          <w:tcPr>
            <w:tcW w:w="1701" w:type="dxa"/>
            <w:shd w:val="clear" w:color="auto" w:fill="auto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</w:t>
            </w:r>
          </w:p>
        </w:tc>
        <w:tc>
          <w:tcPr>
            <w:tcW w:w="992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134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134" w:type="dxa"/>
            <w:shd w:val="clear" w:color="auto" w:fill="auto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77" w:type="dxa"/>
            <w:shd w:val="clear" w:color="auto" w:fill="auto"/>
            <w:noWrap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617,2</w:t>
            </w:r>
          </w:p>
        </w:tc>
        <w:tc>
          <w:tcPr>
            <w:tcW w:w="877" w:type="dxa"/>
            <w:shd w:val="clear" w:color="auto" w:fill="auto"/>
            <w:noWrap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617,2</w:t>
            </w:r>
          </w:p>
        </w:tc>
        <w:tc>
          <w:tcPr>
            <w:tcW w:w="878" w:type="dxa"/>
            <w:shd w:val="clear" w:color="auto" w:fill="auto"/>
            <w:noWrap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617,2</w:t>
            </w:r>
          </w:p>
        </w:tc>
        <w:tc>
          <w:tcPr>
            <w:tcW w:w="877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73AA">
        <w:trPr>
          <w:trHeight w:val="204"/>
          <w:jc w:val="center"/>
        </w:trPr>
        <w:tc>
          <w:tcPr>
            <w:tcW w:w="56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58" w:type="dxa"/>
            <w:gridSpan w:val="12"/>
            <w:shd w:val="clear" w:color="auto" w:fill="auto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 Организация ритуальных услуг и содержание мест захоронения</w:t>
            </w:r>
          </w:p>
        </w:tc>
      </w:tr>
      <w:tr w:rsidR="00AC73AA">
        <w:trPr>
          <w:trHeight w:val="204"/>
          <w:jc w:val="center"/>
        </w:trPr>
        <w:tc>
          <w:tcPr>
            <w:tcW w:w="56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255" w:type="dxa"/>
            <w:shd w:val="clear" w:color="auto" w:fill="auto"/>
          </w:tcPr>
          <w:p w:rsidR="00AC73AA" w:rsidRDefault="00684FE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lastRenderedPageBreak/>
              <w:t>организации и содержанию мест захоронения:</w:t>
            </w:r>
          </w:p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содержание гражданских кладбищ: регистрация умерших, отвод места захоронения, расчистка дополнительной площади; очистка и вывоз мусора, благоустройство;</w:t>
            </w:r>
          </w:p>
          <w:p w:rsidR="00AC73AA" w:rsidRDefault="00684FE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содержание воинских захоронений: очистка и вывоз мусора, благоустройство</w:t>
            </w:r>
          </w:p>
        </w:tc>
        <w:tc>
          <w:tcPr>
            <w:tcW w:w="1701" w:type="dxa"/>
            <w:shd w:val="clear" w:color="auto" w:fill="auto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Территориальный отдел</w:t>
            </w:r>
          </w:p>
        </w:tc>
        <w:tc>
          <w:tcPr>
            <w:tcW w:w="992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134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134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</w:t>
            </w:r>
            <w:r>
              <w:rPr>
                <w:sz w:val="24"/>
                <w:szCs w:val="24"/>
              </w:rPr>
              <w:lastRenderedPageBreak/>
              <w:t>ального округа</w:t>
            </w:r>
          </w:p>
        </w:tc>
        <w:tc>
          <w:tcPr>
            <w:tcW w:w="877" w:type="dxa"/>
            <w:shd w:val="clear" w:color="auto" w:fill="auto"/>
            <w:noWrap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50,0</w:t>
            </w:r>
          </w:p>
        </w:tc>
        <w:tc>
          <w:tcPr>
            <w:tcW w:w="877" w:type="dxa"/>
            <w:shd w:val="clear" w:color="auto" w:fill="auto"/>
            <w:noWrap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78" w:type="dxa"/>
            <w:shd w:val="clear" w:color="auto" w:fill="auto"/>
            <w:noWrap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77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73AA">
        <w:trPr>
          <w:trHeight w:val="291"/>
          <w:jc w:val="center"/>
        </w:trPr>
        <w:tc>
          <w:tcPr>
            <w:tcW w:w="56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358" w:type="dxa"/>
            <w:gridSpan w:val="12"/>
            <w:shd w:val="clear" w:color="auto" w:fill="auto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5. Повышение эстетического уровня благоустройства, улучшение санитарного состояния территории</w:t>
            </w:r>
          </w:p>
        </w:tc>
      </w:tr>
      <w:tr w:rsidR="00AC73AA">
        <w:trPr>
          <w:trHeight w:val="291"/>
          <w:jc w:val="center"/>
        </w:trPr>
        <w:tc>
          <w:tcPr>
            <w:tcW w:w="56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255" w:type="dxa"/>
            <w:shd w:val="clear" w:color="auto" w:fill="auto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благоустройству:</w:t>
            </w:r>
          </w:p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детских игровых и спортивных площадок: замена пришедших в негодность отдельных элементов на конструкциях;</w:t>
            </w:r>
          </w:p>
          <w:p w:rsidR="00AC73AA" w:rsidRDefault="00684FE6">
            <w:pPr>
              <w:spacing w:before="1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сбор и вывоз мусора, листвы;</w:t>
            </w:r>
          </w:p>
          <w:p w:rsidR="00AC73AA" w:rsidRDefault="00684FE6">
            <w:pPr>
              <w:spacing w:before="1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спиливание деревьев;</w:t>
            </w:r>
          </w:p>
          <w:p w:rsidR="00AC73AA" w:rsidRDefault="00684FE6">
            <w:pPr>
              <w:spacing w:before="1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-скашивание травы на общественных территориях, детских игровых и спортивных площадках;</w:t>
            </w:r>
          </w:p>
          <w:p w:rsidR="00AC73AA" w:rsidRDefault="00684FE6">
            <w:pPr>
              <w:spacing w:before="1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приобретение материалов (ГСМ, корд, запчасти к </w:t>
            </w:r>
            <w:r>
              <w:rPr>
                <w:sz w:val="24"/>
                <w:szCs w:val="24"/>
              </w:rPr>
              <w:lastRenderedPageBreak/>
              <w:t>триммеру, бензопиле);</w:t>
            </w:r>
          </w:p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и проведение мероприятий по борьбе с борщевиком Сосновского</w:t>
            </w:r>
          </w:p>
        </w:tc>
        <w:tc>
          <w:tcPr>
            <w:tcW w:w="1701" w:type="dxa"/>
            <w:shd w:val="clear" w:color="auto" w:fill="auto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Территориальный отдел</w:t>
            </w:r>
          </w:p>
        </w:tc>
        <w:tc>
          <w:tcPr>
            <w:tcW w:w="992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134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1.5.1-1.5.2</w:t>
            </w:r>
          </w:p>
        </w:tc>
        <w:tc>
          <w:tcPr>
            <w:tcW w:w="1134" w:type="dxa"/>
            <w:shd w:val="clear" w:color="auto" w:fill="auto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77" w:type="dxa"/>
            <w:shd w:val="clear" w:color="auto" w:fill="auto"/>
            <w:noWrap/>
          </w:tcPr>
          <w:p w:rsidR="00AC73AA" w:rsidRDefault="00696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877" w:type="dxa"/>
            <w:shd w:val="clear" w:color="auto" w:fill="auto"/>
            <w:noWrap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878" w:type="dxa"/>
            <w:shd w:val="clear" w:color="auto" w:fill="auto"/>
            <w:noWrap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877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C73AA" w:rsidRDefault="0068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73AA">
        <w:trPr>
          <w:trHeight w:val="270"/>
          <w:jc w:val="center"/>
        </w:trPr>
        <w:tc>
          <w:tcPr>
            <w:tcW w:w="878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Бюджет </w:t>
            </w:r>
            <w:r w:rsidR="002A50FC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C73AA" w:rsidRDefault="00684F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1766,2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C73AA" w:rsidRDefault="00684F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1807,2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AC73AA" w:rsidRDefault="00684F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1828,2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C73AA" w:rsidRDefault="00684F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AC73AA" w:rsidRDefault="00684F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AC73AA" w:rsidRDefault="00684F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AC73AA" w:rsidRDefault="00684F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73AA">
        <w:trPr>
          <w:trHeight w:val="339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C73AA" w:rsidRDefault="0068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73AA" w:rsidRDefault="00684F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1766,2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73AA" w:rsidRDefault="00684F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1807,2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</w:tcPr>
          <w:p w:rsidR="00AC73AA" w:rsidRDefault="00684F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1828,2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73AA" w:rsidRDefault="00684F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</w:tcPr>
          <w:p w:rsidR="00AC73AA" w:rsidRDefault="00684F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</w:tcPr>
          <w:p w:rsidR="00AC73AA" w:rsidRDefault="00684F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</w:tcPr>
          <w:p w:rsidR="00AC73AA" w:rsidRDefault="00684F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AC73AA" w:rsidRDefault="00AC73AA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  <w:sectPr w:rsidR="00AC73AA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:rsidR="00AC73AA" w:rsidRDefault="00684FE6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lastRenderedPageBreak/>
        <w:t>X</w:t>
      </w:r>
      <w:r>
        <w:rPr>
          <w:b/>
          <w:color w:val="000000"/>
          <w:sz w:val="24"/>
          <w:szCs w:val="24"/>
        </w:rPr>
        <w:t>. Порядок</w:t>
      </w:r>
    </w:p>
    <w:p w:rsidR="00AC73AA" w:rsidRDefault="00684FE6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расчета значений целевых показателей муниципальной программы или источники получения информации</w:t>
      </w:r>
    </w:p>
    <w:p w:rsidR="00AC73AA" w:rsidRDefault="00AC73AA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923"/>
        <w:gridCol w:w="3425"/>
        <w:gridCol w:w="2464"/>
      </w:tblGrid>
      <w:tr w:rsidR="00AC73AA">
        <w:tc>
          <w:tcPr>
            <w:tcW w:w="532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23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                   целевого показателя, единица измерения</w:t>
            </w:r>
          </w:p>
        </w:tc>
        <w:tc>
          <w:tcPr>
            <w:tcW w:w="3425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2464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AC73AA">
        <w:tc>
          <w:tcPr>
            <w:tcW w:w="532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23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подъездных путей к пожарным водоемам в удовлетворительном состоянии (%)</w:t>
            </w:r>
          </w:p>
        </w:tc>
        <w:tc>
          <w:tcPr>
            <w:tcW w:w="3425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Определяется, как отношение количества подъездных путей к пожарным водоемам в удовлетворительном состоянии к общему количеству пожарных водоемов</w:t>
            </w:r>
          </w:p>
        </w:tc>
        <w:tc>
          <w:tcPr>
            <w:tcW w:w="2464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отдел </w:t>
            </w:r>
          </w:p>
        </w:tc>
      </w:tr>
      <w:tr w:rsidR="00AC73AA">
        <w:tc>
          <w:tcPr>
            <w:tcW w:w="532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23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обращений граждан о неудовлетворительном состоянии дорог (шт.)</w:t>
            </w:r>
          </w:p>
        </w:tc>
        <w:tc>
          <w:tcPr>
            <w:tcW w:w="3425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Определяется, как уменьшение количества обращений к предыдущему периоду</w:t>
            </w:r>
          </w:p>
        </w:tc>
        <w:tc>
          <w:tcPr>
            <w:tcW w:w="2464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обращений в территориальный отдел и Администрацию округа</w:t>
            </w:r>
          </w:p>
        </w:tc>
      </w:tr>
      <w:tr w:rsidR="00AC73AA">
        <w:tc>
          <w:tcPr>
            <w:tcW w:w="532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23" w:type="dxa"/>
            <w:shd w:val="clear" w:color="auto" w:fill="auto"/>
          </w:tcPr>
          <w:p w:rsidR="00AC73AA" w:rsidRDefault="00684FE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светильников уличного освещения в рабочем состоянии (%)</w:t>
            </w:r>
          </w:p>
        </w:tc>
        <w:tc>
          <w:tcPr>
            <w:tcW w:w="3425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определяется, как отношение количества светильников в рабочем состоянии к общему количеству светильников уличного освещения</w:t>
            </w:r>
          </w:p>
        </w:tc>
        <w:tc>
          <w:tcPr>
            <w:tcW w:w="2464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</w:t>
            </w:r>
          </w:p>
        </w:tc>
      </w:tr>
      <w:tr w:rsidR="00AC73AA">
        <w:tc>
          <w:tcPr>
            <w:tcW w:w="532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923" w:type="dxa"/>
            <w:shd w:val="clear" w:color="auto" w:fill="auto"/>
          </w:tcPr>
          <w:p w:rsidR="00AC73AA" w:rsidRDefault="00684FE6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Доля мест захоронений, содержащихся в надлежащем состоянии (%).</w:t>
            </w:r>
          </w:p>
        </w:tc>
        <w:tc>
          <w:tcPr>
            <w:tcW w:w="3425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Определяется, как отношение мест захоронений, содержащихся в надлежащем состоянии к общему количеству мест захоронений</w:t>
            </w:r>
          </w:p>
        </w:tc>
        <w:tc>
          <w:tcPr>
            <w:tcW w:w="2464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отдел </w:t>
            </w:r>
          </w:p>
        </w:tc>
      </w:tr>
      <w:tr w:rsidR="00AC73AA">
        <w:tc>
          <w:tcPr>
            <w:tcW w:w="532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923" w:type="dxa"/>
            <w:shd w:val="clear" w:color="auto" w:fill="auto"/>
          </w:tcPr>
          <w:p w:rsidR="00AC73AA" w:rsidRDefault="00684FE6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Доля мест общего пользования, мест отдыха, содержащихся в нормативном состоянии (%).</w:t>
            </w:r>
          </w:p>
        </w:tc>
        <w:tc>
          <w:tcPr>
            <w:tcW w:w="3425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Определяется, как отношение мест общего пользования, мест отдыха, содержащихся в нормативном состоянии к общему количеству мест общего пользования, мест отдыха</w:t>
            </w:r>
          </w:p>
        </w:tc>
        <w:tc>
          <w:tcPr>
            <w:tcW w:w="2464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отдел </w:t>
            </w:r>
          </w:p>
        </w:tc>
      </w:tr>
      <w:tr w:rsidR="00AC73AA">
        <w:tc>
          <w:tcPr>
            <w:tcW w:w="532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923" w:type="dxa"/>
            <w:shd w:val="clear" w:color="auto" w:fill="auto"/>
          </w:tcPr>
          <w:p w:rsidR="00AC73AA" w:rsidRDefault="00684FE6">
            <w:pPr>
              <w:spacing w:before="120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площадей населенных пунктов, где проводятся мероприятия по уничтожению борщевика Сосновского (%).</w:t>
            </w:r>
          </w:p>
        </w:tc>
        <w:tc>
          <w:tcPr>
            <w:tcW w:w="3425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определяется, как отношение площадей населенных пунктов, где проводятся мероприятия по уничтожению борщевика Сосновского к общей площади населенных пунктов, занятых борщевиком Сосновского</w:t>
            </w:r>
          </w:p>
        </w:tc>
        <w:tc>
          <w:tcPr>
            <w:tcW w:w="2464" w:type="dxa"/>
            <w:shd w:val="clear" w:color="auto" w:fill="auto"/>
          </w:tcPr>
          <w:p w:rsidR="00AC73AA" w:rsidRDefault="00684FE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отдел </w:t>
            </w:r>
          </w:p>
        </w:tc>
      </w:tr>
    </w:tbl>
    <w:p w:rsidR="00AC73AA" w:rsidRDefault="00AC73AA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AC73AA" w:rsidRDefault="00AC73AA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sectPr w:rsidR="00AC73AA" w:rsidSect="00AC73A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9F2" w:rsidRDefault="006B19F2">
      <w:r>
        <w:separator/>
      </w:r>
    </w:p>
  </w:endnote>
  <w:endnote w:type="continuationSeparator" w:id="1">
    <w:p w:rsidR="006B19F2" w:rsidRDefault="006B1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9F2" w:rsidRDefault="006B19F2">
      <w:r>
        <w:separator/>
      </w:r>
    </w:p>
  </w:footnote>
  <w:footnote w:type="continuationSeparator" w:id="1">
    <w:p w:rsidR="006B19F2" w:rsidRDefault="006B1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74581FE6"/>
    <w:multiLevelType w:val="multilevel"/>
    <w:tmpl w:val="74581FE6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pStyle w:val="4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819"/>
    <w:rsid w:val="0000003A"/>
    <w:rsid w:val="00001ECF"/>
    <w:rsid w:val="00001F1C"/>
    <w:rsid w:val="000022EF"/>
    <w:rsid w:val="00002FA5"/>
    <w:rsid w:val="00004F42"/>
    <w:rsid w:val="00005339"/>
    <w:rsid w:val="000127E5"/>
    <w:rsid w:val="00014F7C"/>
    <w:rsid w:val="0002471D"/>
    <w:rsid w:val="000273F6"/>
    <w:rsid w:val="00030FC8"/>
    <w:rsid w:val="00031621"/>
    <w:rsid w:val="00032586"/>
    <w:rsid w:val="00033785"/>
    <w:rsid w:val="00040619"/>
    <w:rsid w:val="00045A6D"/>
    <w:rsid w:val="00045F0E"/>
    <w:rsid w:val="000464CB"/>
    <w:rsid w:val="00050215"/>
    <w:rsid w:val="00050F66"/>
    <w:rsid w:val="00051525"/>
    <w:rsid w:val="00056EE5"/>
    <w:rsid w:val="00060056"/>
    <w:rsid w:val="000619CD"/>
    <w:rsid w:val="00073688"/>
    <w:rsid w:val="000779D1"/>
    <w:rsid w:val="000813D7"/>
    <w:rsid w:val="0008506E"/>
    <w:rsid w:val="0008765D"/>
    <w:rsid w:val="00087D2D"/>
    <w:rsid w:val="000900E7"/>
    <w:rsid w:val="00090584"/>
    <w:rsid w:val="00091AE3"/>
    <w:rsid w:val="000930BC"/>
    <w:rsid w:val="00094EC2"/>
    <w:rsid w:val="00095D14"/>
    <w:rsid w:val="000A3109"/>
    <w:rsid w:val="000A3807"/>
    <w:rsid w:val="000A452C"/>
    <w:rsid w:val="000A50E7"/>
    <w:rsid w:val="000A542B"/>
    <w:rsid w:val="000B3760"/>
    <w:rsid w:val="000C50E3"/>
    <w:rsid w:val="000C5C78"/>
    <w:rsid w:val="000C6339"/>
    <w:rsid w:val="000C63F4"/>
    <w:rsid w:val="000C790C"/>
    <w:rsid w:val="000D33B2"/>
    <w:rsid w:val="000D3AB8"/>
    <w:rsid w:val="000D53B4"/>
    <w:rsid w:val="000D593F"/>
    <w:rsid w:val="000D6CEF"/>
    <w:rsid w:val="000E1B92"/>
    <w:rsid w:val="000E2591"/>
    <w:rsid w:val="000E3AB6"/>
    <w:rsid w:val="000E63DE"/>
    <w:rsid w:val="000E664E"/>
    <w:rsid w:val="000E7A95"/>
    <w:rsid w:val="000F0045"/>
    <w:rsid w:val="000F0067"/>
    <w:rsid w:val="000F3304"/>
    <w:rsid w:val="00100327"/>
    <w:rsid w:val="001026BB"/>
    <w:rsid w:val="00102EA4"/>
    <w:rsid w:val="00103C06"/>
    <w:rsid w:val="001058D7"/>
    <w:rsid w:val="00110701"/>
    <w:rsid w:val="00111C25"/>
    <w:rsid w:val="00113968"/>
    <w:rsid w:val="00122434"/>
    <w:rsid w:val="001229BA"/>
    <w:rsid w:val="00123D55"/>
    <w:rsid w:val="0012731E"/>
    <w:rsid w:val="001275F9"/>
    <w:rsid w:val="00133F61"/>
    <w:rsid w:val="00135629"/>
    <w:rsid w:val="001363C9"/>
    <w:rsid w:val="00137005"/>
    <w:rsid w:val="00142809"/>
    <w:rsid w:val="00145752"/>
    <w:rsid w:val="00146EF0"/>
    <w:rsid w:val="001500BC"/>
    <w:rsid w:val="0016021F"/>
    <w:rsid w:val="001606E9"/>
    <w:rsid w:val="00161066"/>
    <w:rsid w:val="00163884"/>
    <w:rsid w:val="00166C24"/>
    <w:rsid w:val="0017053A"/>
    <w:rsid w:val="00170F43"/>
    <w:rsid w:val="00171393"/>
    <w:rsid w:val="00177132"/>
    <w:rsid w:val="001817E9"/>
    <w:rsid w:val="001843BA"/>
    <w:rsid w:val="00185C8E"/>
    <w:rsid w:val="00186FAE"/>
    <w:rsid w:val="0018774A"/>
    <w:rsid w:val="00187EA8"/>
    <w:rsid w:val="001903FA"/>
    <w:rsid w:val="00193A4D"/>
    <w:rsid w:val="00195294"/>
    <w:rsid w:val="00195A48"/>
    <w:rsid w:val="0019761B"/>
    <w:rsid w:val="001A48A7"/>
    <w:rsid w:val="001A4E39"/>
    <w:rsid w:val="001B07C9"/>
    <w:rsid w:val="001B1B29"/>
    <w:rsid w:val="001B1BC5"/>
    <w:rsid w:val="001B4BF7"/>
    <w:rsid w:val="001B63F8"/>
    <w:rsid w:val="001B64E7"/>
    <w:rsid w:val="001C331F"/>
    <w:rsid w:val="001C39C9"/>
    <w:rsid w:val="001C5EF8"/>
    <w:rsid w:val="001C7363"/>
    <w:rsid w:val="001D1B1A"/>
    <w:rsid w:val="001D2A3A"/>
    <w:rsid w:val="001D528F"/>
    <w:rsid w:val="001E0049"/>
    <w:rsid w:val="001E0296"/>
    <w:rsid w:val="001F07E1"/>
    <w:rsid w:val="001F19CA"/>
    <w:rsid w:val="001F259E"/>
    <w:rsid w:val="001F2E38"/>
    <w:rsid w:val="001F7811"/>
    <w:rsid w:val="00201A0E"/>
    <w:rsid w:val="00203AD8"/>
    <w:rsid w:val="00211994"/>
    <w:rsid w:val="00214EAC"/>
    <w:rsid w:val="0021577A"/>
    <w:rsid w:val="002178F3"/>
    <w:rsid w:val="00217D55"/>
    <w:rsid w:val="00221024"/>
    <w:rsid w:val="00221213"/>
    <w:rsid w:val="002236C6"/>
    <w:rsid w:val="00224492"/>
    <w:rsid w:val="0022790A"/>
    <w:rsid w:val="00231D9C"/>
    <w:rsid w:val="00232D0F"/>
    <w:rsid w:val="00236A0E"/>
    <w:rsid w:val="0024369D"/>
    <w:rsid w:val="00244F2B"/>
    <w:rsid w:val="00244F40"/>
    <w:rsid w:val="00247A7D"/>
    <w:rsid w:val="0025007D"/>
    <w:rsid w:val="0025020B"/>
    <w:rsid w:val="00252368"/>
    <w:rsid w:val="00253038"/>
    <w:rsid w:val="00253A6E"/>
    <w:rsid w:val="002567C0"/>
    <w:rsid w:val="00257334"/>
    <w:rsid w:val="002607CB"/>
    <w:rsid w:val="00260855"/>
    <w:rsid w:val="0026095F"/>
    <w:rsid w:val="00260CA5"/>
    <w:rsid w:val="002616B9"/>
    <w:rsid w:val="00261CBA"/>
    <w:rsid w:val="002629BF"/>
    <w:rsid w:val="00262F2C"/>
    <w:rsid w:val="00263C26"/>
    <w:rsid w:val="00263CF3"/>
    <w:rsid w:val="002649C6"/>
    <w:rsid w:val="002652D8"/>
    <w:rsid w:val="00265700"/>
    <w:rsid w:val="002676CA"/>
    <w:rsid w:val="0027043C"/>
    <w:rsid w:val="00270784"/>
    <w:rsid w:val="00271B64"/>
    <w:rsid w:val="00276BEC"/>
    <w:rsid w:val="002801C9"/>
    <w:rsid w:val="00283033"/>
    <w:rsid w:val="0028424E"/>
    <w:rsid w:val="0028719D"/>
    <w:rsid w:val="002937A8"/>
    <w:rsid w:val="0029463E"/>
    <w:rsid w:val="00294FA0"/>
    <w:rsid w:val="00297490"/>
    <w:rsid w:val="002A1381"/>
    <w:rsid w:val="002A49D5"/>
    <w:rsid w:val="002A50FC"/>
    <w:rsid w:val="002B6E2B"/>
    <w:rsid w:val="002C0566"/>
    <w:rsid w:val="002C4B50"/>
    <w:rsid w:val="002C5A3B"/>
    <w:rsid w:val="002C5F56"/>
    <w:rsid w:val="002D2379"/>
    <w:rsid w:val="002E1235"/>
    <w:rsid w:val="002E1D4E"/>
    <w:rsid w:val="002E289E"/>
    <w:rsid w:val="002E42B6"/>
    <w:rsid w:val="002E43B2"/>
    <w:rsid w:val="002E57D7"/>
    <w:rsid w:val="002F0B63"/>
    <w:rsid w:val="002F139F"/>
    <w:rsid w:val="002F2436"/>
    <w:rsid w:val="002F275B"/>
    <w:rsid w:val="002F5D5B"/>
    <w:rsid w:val="003021B8"/>
    <w:rsid w:val="00302207"/>
    <w:rsid w:val="00302831"/>
    <w:rsid w:val="00304923"/>
    <w:rsid w:val="00311494"/>
    <w:rsid w:val="00312453"/>
    <w:rsid w:val="00314888"/>
    <w:rsid w:val="00315D50"/>
    <w:rsid w:val="00325D06"/>
    <w:rsid w:val="00327197"/>
    <w:rsid w:val="00331DB6"/>
    <w:rsid w:val="003361A4"/>
    <w:rsid w:val="00340337"/>
    <w:rsid w:val="00341B76"/>
    <w:rsid w:val="00342DE8"/>
    <w:rsid w:val="00344D7C"/>
    <w:rsid w:val="003452B3"/>
    <w:rsid w:val="003463B2"/>
    <w:rsid w:val="00347165"/>
    <w:rsid w:val="00347381"/>
    <w:rsid w:val="003510F1"/>
    <w:rsid w:val="00360B77"/>
    <w:rsid w:val="00361664"/>
    <w:rsid w:val="00361CBB"/>
    <w:rsid w:val="00362FEA"/>
    <w:rsid w:val="00363F65"/>
    <w:rsid w:val="003647F4"/>
    <w:rsid w:val="00366567"/>
    <w:rsid w:val="003708CC"/>
    <w:rsid w:val="003768AB"/>
    <w:rsid w:val="00376F15"/>
    <w:rsid w:val="00377FAA"/>
    <w:rsid w:val="00381C15"/>
    <w:rsid w:val="00382FCE"/>
    <w:rsid w:val="00382FD2"/>
    <w:rsid w:val="00385B0B"/>
    <w:rsid w:val="003871D9"/>
    <w:rsid w:val="00393D16"/>
    <w:rsid w:val="00395D0A"/>
    <w:rsid w:val="003A4498"/>
    <w:rsid w:val="003A6791"/>
    <w:rsid w:val="003A7508"/>
    <w:rsid w:val="003B43DC"/>
    <w:rsid w:val="003B4D95"/>
    <w:rsid w:val="003B5FDE"/>
    <w:rsid w:val="003C137E"/>
    <w:rsid w:val="003C1845"/>
    <w:rsid w:val="003C2B40"/>
    <w:rsid w:val="003C3211"/>
    <w:rsid w:val="003D17D1"/>
    <w:rsid w:val="003D32BB"/>
    <w:rsid w:val="003D615C"/>
    <w:rsid w:val="003D6E69"/>
    <w:rsid w:val="003E2AEA"/>
    <w:rsid w:val="003E35BD"/>
    <w:rsid w:val="003E50C4"/>
    <w:rsid w:val="003E71C5"/>
    <w:rsid w:val="003E7E2C"/>
    <w:rsid w:val="003F1732"/>
    <w:rsid w:val="003F327C"/>
    <w:rsid w:val="003F3689"/>
    <w:rsid w:val="003F3DE3"/>
    <w:rsid w:val="003F5AFD"/>
    <w:rsid w:val="00400D33"/>
    <w:rsid w:val="00404776"/>
    <w:rsid w:val="00406A23"/>
    <w:rsid w:val="00407458"/>
    <w:rsid w:val="0040773F"/>
    <w:rsid w:val="00407900"/>
    <w:rsid w:val="004105BC"/>
    <w:rsid w:val="004106C0"/>
    <w:rsid w:val="004110F1"/>
    <w:rsid w:val="0041116E"/>
    <w:rsid w:val="004113CA"/>
    <w:rsid w:val="0041154D"/>
    <w:rsid w:val="004118DA"/>
    <w:rsid w:val="00417D4A"/>
    <w:rsid w:val="00421F00"/>
    <w:rsid w:val="00430B13"/>
    <w:rsid w:val="00432132"/>
    <w:rsid w:val="0043252E"/>
    <w:rsid w:val="00435969"/>
    <w:rsid w:val="00437116"/>
    <w:rsid w:val="004406D0"/>
    <w:rsid w:val="00442715"/>
    <w:rsid w:val="00443D04"/>
    <w:rsid w:val="00445D56"/>
    <w:rsid w:val="0044717C"/>
    <w:rsid w:val="00452E14"/>
    <w:rsid w:val="00453B89"/>
    <w:rsid w:val="004540A2"/>
    <w:rsid w:val="004559DD"/>
    <w:rsid w:val="00457F07"/>
    <w:rsid w:val="004602CE"/>
    <w:rsid w:val="00461FA7"/>
    <w:rsid w:val="00462278"/>
    <w:rsid w:val="00466283"/>
    <w:rsid w:val="004702BF"/>
    <w:rsid w:val="004724C8"/>
    <w:rsid w:val="00475749"/>
    <w:rsid w:val="00476106"/>
    <w:rsid w:val="0048051E"/>
    <w:rsid w:val="00480D14"/>
    <w:rsid w:val="0048165A"/>
    <w:rsid w:val="00481C76"/>
    <w:rsid w:val="00487519"/>
    <w:rsid w:val="00487675"/>
    <w:rsid w:val="00487F47"/>
    <w:rsid w:val="004936DD"/>
    <w:rsid w:val="004945CB"/>
    <w:rsid w:val="00494633"/>
    <w:rsid w:val="004A37C7"/>
    <w:rsid w:val="004A59AF"/>
    <w:rsid w:val="004A5B91"/>
    <w:rsid w:val="004B06D3"/>
    <w:rsid w:val="004B387F"/>
    <w:rsid w:val="004B50D2"/>
    <w:rsid w:val="004C3B48"/>
    <w:rsid w:val="004C40F7"/>
    <w:rsid w:val="004C644D"/>
    <w:rsid w:val="004D2088"/>
    <w:rsid w:val="004D299C"/>
    <w:rsid w:val="004D6418"/>
    <w:rsid w:val="004E144A"/>
    <w:rsid w:val="004E1E87"/>
    <w:rsid w:val="004E1F37"/>
    <w:rsid w:val="004E2BC3"/>
    <w:rsid w:val="004E58DA"/>
    <w:rsid w:val="004F2CBE"/>
    <w:rsid w:val="004F380E"/>
    <w:rsid w:val="004F3844"/>
    <w:rsid w:val="004F3DCC"/>
    <w:rsid w:val="004F45DA"/>
    <w:rsid w:val="00500086"/>
    <w:rsid w:val="00502A62"/>
    <w:rsid w:val="00505933"/>
    <w:rsid w:val="00505AB5"/>
    <w:rsid w:val="005100A9"/>
    <w:rsid w:val="005101F6"/>
    <w:rsid w:val="00510CB5"/>
    <w:rsid w:val="00510CC5"/>
    <w:rsid w:val="005166AE"/>
    <w:rsid w:val="005168A6"/>
    <w:rsid w:val="00521759"/>
    <w:rsid w:val="005232B7"/>
    <w:rsid w:val="00523EC8"/>
    <w:rsid w:val="005240FF"/>
    <w:rsid w:val="00527F21"/>
    <w:rsid w:val="00527F3A"/>
    <w:rsid w:val="0053171C"/>
    <w:rsid w:val="005343AC"/>
    <w:rsid w:val="00534453"/>
    <w:rsid w:val="005354E7"/>
    <w:rsid w:val="00535983"/>
    <w:rsid w:val="00542EDA"/>
    <w:rsid w:val="00546529"/>
    <w:rsid w:val="005468B0"/>
    <w:rsid w:val="00546CF0"/>
    <w:rsid w:val="00547306"/>
    <w:rsid w:val="005519BB"/>
    <w:rsid w:val="00560FC2"/>
    <w:rsid w:val="005626C3"/>
    <w:rsid w:val="0056364F"/>
    <w:rsid w:val="005649C4"/>
    <w:rsid w:val="00565CEE"/>
    <w:rsid w:val="00573AD3"/>
    <w:rsid w:val="005754BA"/>
    <w:rsid w:val="00580569"/>
    <w:rsid w:val="00581BF5"/>
    <w:rsid w:val="00583A18"/>
    <w:rsid w:val="0058796E"/>
    <w:rsid w:val="005928E8"/>
    <w:rsid w:val="00596035"/>
    <w:rsid w:val="005966C2"/>
    <w:rsid w:val="00597141"/>
    <w:rsid w:val="00597B8C"/>
    <w:rsid w:val="005A1DE9"/>
    <w:rsid w:val="005A2054"/>
    <w:rsid w:val="005A33FE"/>
    <w:rsid w:val="005A542D"/>
    <w:rsid w:val="005A58E0"/>
    <w:rsid w:val="005A72EF"/>
    <w:rsid w:val="005A76E9"/>
    <w:rsid w:val="005A77BB"/>
    <w:rsid w:val="005B019E"/>
    <w:rsid w:val="005B16A5"/>
    <w:rsid w:val="005B3798"/>
    <w:rsid w:val="005B5818"/>
    <w:rsid w:val="005B5E8A"/>
    <w:rsid w:val="005C2007"/>
    <w:rsid w:val="005C386B"/>
    <w:rsid w:val="005C4052"/>
    <w:rsid w:val="005D04CC"/>
    <w:rsid w:val="005D070C"/>
    <w:rsid w:val="005D3D0F"/>
    <w:rsid w:val="005D6AF7"/>
    <w:rsid w:val="005D78FD"/>
    <w:rsid w:val="005E13D9"/>
    <w:rsid w:val="005E49DF"/>
    <w:rsid w:val="005E4A70"/>
    <w:rsid w:val="005E7D26"/>
    <w:rsid w:val="005E7FD3"/>
    <w:rsid w:val="005F1F4B"/>
    <w:rsid w:val="005F264F"/>
    <w:rsid w:val="005F7348"/>
    <w:rsid w:val="005F79A8"/>
    <w:rsid w:val="005F7D7F"/>
    <w:rsid w:val="0060175D"/>
    <w:rsid w:val="0060237D"/>
    <w:rsid w:val="00606CE3"/>
    <w:rsid w:val="00606F7D"/>
    <w:rsid w:val="0060707B"/>
    <w:rsid w:val="00610265"/>
    <w:rsid w:val="00615A92"/>
    <w:rsid w:val="006170DD"/>
    <w:rsid w:val="00620144"/>
    <w:rsid w:val="00623362"/>
    <w:rsid w:val="00625E52"/>
    <w:rsid w:val="006269DC"/>
    <w:rsid w:val="00626CEE"/>
    <w:rsid w:val="00633F6A"/>
    <w:rsid w:val="006364B4"/>
    <w:rsid w:val="006455E7"/>
    <w:rsid w:val="00645E32"/>
    <w:rsid w:val="0064791D"/>
    <w:rsid w:val="00650D1F"/>
    <w:rsid w:val="00653C6F"/>
    <w:rsid w:val="0065449B"/>
    <w:rsid w:val="00654EBB"/>
    <w:rsid w:val="00661374"/>
    <w:rsid w:val="006633E8"/>
    <w:rsid w:val="00663C27"/>
    <w:rsid w:val="006644A8"/>
    <w:rsid w:val="00664EBB"/>
    <w:rsid w:val="0066599A"/>
    <w:rsid w:val="006660A9"/>
    <w:rsid w:val="006660B6"/>
    <w:rsid w:val="00672F44"/>
    <w:rsid w:val="006734EF"/>
    <w:rsid w:val="0067367A"/>
    <w:rsid w:val="0067462E"/>
    <w:rsid w:val="00675101"/>
    <w:rsid w:val="0067663B"/>
    <w:rsid w:val="006801F2"/>
    <w:rsid w:val="006817D3"/>
    <w:rsid w:val="00684FE6"/>
    <w:rsid w:val="00685C05"/>
    <w:rsid w:val="00686351"/>
    <w:rsid w:val="00686427"/>
    <w:rsid w:val="00687549"/>
    <w:rsid w:val="006909FE"/>
    <w:rsid w:val="00690BB6"/>
    <w:rsid w:val="00690F71"/>
    <w:rsid w:val="00692637"/>
    <w:rsid w:val="00692A78"/>
    <w:rsid w:val="0069421B"/>
    <w:rsid w:val="006962AB"/>
    <w:rsid w:val="006A27D8"/>
    <w:rsid w:val="006A66EE"/>
    <w:rsid w:val="006B04B1"/>
    <w:rsid w:val="006B0682"/>
    <w:rsid w:val="006B0FED"/>
    <w:rsid w:val="006B19F2"/>
    <w:rsid w:val="006B3039"/>
    <w:rsid w:val="006B36C9"/>
    <w:rsid w:val="006B3F43"/>
    <w:rsid w:val="006B493D"/>
    <w:rsid w:val="006B5121"/>
    <w:rsid w:val="006B5B25"/>
    <w:rsid w:val="006B70D8"/>
    <w:rsid w:val="006C1E8E"/>
    <w:rsid w:val="006C3378"/>
    <w:rsid w:val="006C48A8"/>
    <w:rsid w:val="006C5A14"/>
    <w:rsid w:val="006C5B7A"/>
    <w:rsid w:val="006D03B6"/>
    <w:rsid w:val="006D0AA2"/>
    <w:rsid w:val="006D2B5A"/>
    <w:rsid w:val="006D4C0F"/>
    <w:rsid w:val="006D7D0B"/>
    <w:rsid w:val="006E2580"/>
    <w:rsid w:val="006E4229"/>
    <w:rsid w:val="006E4920"/>
    <w:rsid w:val="006E72EF"/>
    <w:rsid w:val="006E7324"/>
    <w:rsid w:val="006F2348"/>
    <w:rsid w:val="006F23E4"/>
    <w:rsid w:val="006F2980"/>
    <w:rsid w:val="006F39B3"/>
    <w:rsid w:val="006F3FEF"/>
    <w:rsid w:val="006F432C"/>
    <w:rsid w:val="0070492F"/>
    <w:rsid w:val="00706C1D"/>
    <w:rsid w:val="00706C63"/>
    <w:rsid w:val="00711F1F"/>
    <w:rsid w:val="00713F26"/>
    <w:rsid w:val="00714A14"/>
    <w:rsid w:val="00715650"/>
    <w:rsid w:val="00715D1E"/>
    <w:rsid w:val="00720D8B"/>
    <w:rsid w:val="007216F3"/>
    <w:rsid w:val="00725B90"/>
    <w:rsid w:val="0073113A"/>
    <w:rsid w:val="00731697"/>
    <w:rsid w:val="00732E3B"/>
    <w:rsid w:val="00734675"/>
    <w:rsid w:val="00736A12"/>
    <w:rsid w:val="00740D74"/>
    <w:rsid w:val="007443DE"/>
    <w:rsid w:val="00746C83"/>
    <w:rsid w:val="00746CA0"/>
    <w:rsid w:val="007520C3"/>
    <w:rsid w:val="0075303D"/>
    <w:rsid w:val="00753EF7"/>
    <w:rsid w:val="0075434C"/>
    <w:rsid w:val="00760F2D"/>
    <w:rsid w:val="00761D19"/>
    <w:rsid w:val="00762A67"/>
    <w:rsid w:val="00763B92"/>
    <w:rsid w:val="00763F8E"/>
    <w:rsid w:val="00767B93"/>
    <w:rsid w:val="00770363"/>
    <w:rsid w:val="00770C4B"/>
    <w:rsid w:val="007723F2"/>
    <w:rsid w:val="007752C6"/>
    <w:rsid w:val="00775DEA"/>
    <w:rsid w:val="00776A88"/>
    <w:rsid w:val="007845EC"/>
    <w:rsid w:val="007911F9"/>
    <w:rsid w:val="00791C36"/>
    <w:rsid w:val="00796B99"/>
    <w:rsid w:val="007A1FB1"/>
    <w:rsid w:val="007A48A7"/>
    <w:rsid w:val="007A4C9D"/>
    <w:rsid w:val="007A6A63"/>
    <w:rsid w:val="007B19A7"/>
    <w:rsid w:val="007B1A4A"/>
    <w:rsid w:val="007B273E"/>
    <w:rsid w:val="007B2A66"/>
    <w:rsid w:val="007B3E6F"/>
    <w:rsid w:val="007B5CC0"/>
    <w:rsid w:val="007B774F"/>
    <w:rsid w:val="007C2C50"/>
    <w:rsid w:val="007C7187"/>
    <w:rsid w:val="007D003B"/>
    <w:rsid w:val="007D66A2"/>
    <w:rsid w:val="007E15A9"/>
    <w:rsid w:val="007E3C57"/>
    <w:rsid w:val="007E4FF2"/>
    <w:rsid w:val="007E5445"/>
    <w:rsid w:val="007E7980"/>
    <w:rsid w:val="007F0115"/>
    <w:rsid w:val="007F1144"/>
    <w:rsid w:val="007F1F34"/>
    <w:rsid w:val="007F449D"/>
    <w:rsid w:val="008009F5"/>
    <w:rsid w:val="00804225"/>
    <w:rsid w:val="008058E2"/>
    <w:rsid w:val="0080622B"/>
    <w:rsid w:val="00806884"/>
    <w:rsid w:val="00810E81"/>
    <w:rsid w:val="00811E8C"/>
    <w:rsid w:val="00812262"/>
    <w:rsid w:val="00813764"/>
    <w:rsid w:val="008162C8"/>
    <w:rsid w:val="0082001D"/>
    <w:rsid w:val="00820305"/>
    <w:rsid w:val="00820B01"/>
    <w:rsid w:val="0082255F"/>
    <w:rsid w:val="00823776"/>
    <w:rsid w:val="00825331"/>
    <w:rsid w:val="00825E76"/>
    <w:rsid w:val="00826A49"/>
    <w:rsid w:val="00830737"/>
    <w:rsid w:val="00831243"/>
    <w:rsid w:val="0083324E"/>
    <w:rsid w:val="00834006"/>
    <w:rsid w:val="0083677D"/>
    <w:rsid w:val="008374A2"/>
    <w:rsid w:val="008419FA"/>
    <w:rsid w:val="00841C63"/>
    <w:rsid w:val="00845E1C"/>
    <w:rsid w:val="00847F51"/>
    <w:rsid w:val="00851E0C"/>
    <w:rsid w:val="00853346"/>
    <w:rsid w:val="00857E6A"/>
    <w:rsid w:val="0086182A"/>
    <w:rsid w:val="00861C15"/>
    <w:rsid w:val="00862CCD"/>
    <w:rsid w:val="00864BB8"/>
    <w:rsid w:val="008664F6"/>
    <w:rsid w:val="00867F3B"/>
    <w:rsid w:val="00870A42"/>
    <w:rsid w:val="00881E55"/>
    <w:rsid w:val="008879BB"/>
    <w:rsid w:val="00893C7A"/>
    <w:rsid w:val="008957D6"/>
    <w:rsid w:val="008976C4"/>
    <w:rsid w:val="008A0EDA"/>
    <w:rsid w:val="008A288A"/>
    <w:rsid w:val="008A3FEA"/>
    <w:rsid w:val="008A417A"/>
    <w:rsid w:val="008A64D4"/>
    <w:rsid w:val="008A79DE"/>
    <w:rsid w:val="008B1912"/>
    <w:rsid w:val="008B3E8B"/>
    <w:rsid w:val="008B58E7"/>
    <w:rsid w:val="008B5B85"/>
    <w:rsid w:val="008C380E"/>
    <w:rsid w:val="008C3FD1"/>
    <w:rsid w:val="008C54D2"/>
    <w:rsid w:val="008D00F6"/>
    <w:rsid w:val="008D14B4"/>
    <w:rsid w:val="008E57BD"/>
    <w:rsid w:val="008E6EB7"/>
    <w:rsid w:val="008E7BB8"/>
    <w:rsid w:val="008E7FCE"/>
    <w:rsid w:val="008F0D70"/>
    <w:rsid w:val="008F6F40"/>
    <w:rsid w:val="00904CD4"/>
    <w:rsid w:val="00905BD3"/>
    <w:rsid w:val="0090798B"/>
    <w:rsid w:val="00915A14"/>
    <w:rsid w:val="00916619"/>
    <w:rsid w:val="0091728E"/>
    <w:rsid w:val="00917953"/>
    <w:rsid w:val="0092382B"/>
    <w:rsid w:val="00924D97"/>
    <w:rsid w:val="0092504B"/>
    <w:rsid w:val="009300D5"/>
    <w:rsid w:val="0093357E"/>
    <w:rsid w:val="00935FF9"/>
    <w:rsid w:val="00936300"/>
    <w:rsid w:val="0093782B"/>
    <w:rsid w:val="00937D01"/>
    <w:rsid w:val="00937E55"/>
    <w:rsid w:val="009400EF"/>
    <w:rsid w:val="0094101B"/>
    <w:rsid w:val="00944CCC"/>
    <w:rsid w:val="0094578E"/>
    <w:rsid w:val="00946E62"/>
    <w:rsid w:val="00951C1D"/>
    <w:rsid w:val="0095781A"/>
    <w:rsid w:val="00963688"/>
    <w:rsid w:val="00963C2A"/>
    <w:rsid w:val="00963E73"/>
    <w:rsid w:val="009657FE"/>
    <w:rsid w:val="009666B1"/>
    <w:rsid w:val="0097260C"/>
    <w:rsid w:val="00972E1C"/>
    <w:rsid w:val="00973BF5"/>
    <w:rsid w:val="009805E7"/>
    <w:rsid w:val="0098171E"/>
    <w:rsid w:val="009822FD"/>
    <w:rsid w:val="00983474"/>
    <w:rsid w:val="00984750"/>
    <w:rsid w:val="009848BB"/>
    <w:rsid w:val="00985416"/>
    <w:rsid w:val="00990B4C"/>
    <w:rsid w:val="0099237A"/>
    <w:rsid w:val="009928A6"/>
    <w:rsid w:val="00994368"/>
    <w:rsid w:val="00994BAC"/>
    <w:rsid w:val="00995363"/>
    <w:rsid w:val="00996AE8"/>
    <w:rsid w:val="009A0268"/>
    <w:rsid w:val="009A3328"/>
    <w:rsid w:val="009A7640"/>
    <w:rsid w:val="009B2682"/>
    <w:rsid w:val="009B3F30"/>
    <w:rsid w:val="009B5B8D"/>
    <w:rsid w:val="009B6006"/>
    <w:rsid w:val="009B6A37"/>
    <w:rsid w:val="009B6BDC"/>
    <w:rsid w:val="009B7301"/>
    <w:rsid w:val="009C2CA8"/>
    <w:rsid w:val="009C3497"/>
    <w:rsid w:val="009C4928"/>
    <w:rsid w:val="009C5F93"/>
    <w:rsid w:val="009D1663"/>
    <w:rsid w:val="009E42BB"/>
    <w:rsid w:val="009E4BFB"/>
    <w:rsid w:val="009E52C6"/>
    <w:rsid w:val="009E535E"/>
    <w:rsid w:val="009E602B"/>
    <w:rsid w:val="009E7140"/>
    <w:rsid w:val="009E7B45"/>
    <w:rsid w:val="009F0F30"/>
    <w:rsid w:val="009F1696"/>
    <w:rsid w:val="009F1993"/>
    <w:rsid w:val="009F2513"/>
    <w:rsid w:val="009F29D7"/>
    <w:rsid w:val="009F4C87"/>
    <w:rsid w:val="009F695C"/>
    <w:rsid w:val="00A01CB2"/>
    <w:rsid w:val="00A01D0A"/>
    <w:rsid w:val="00A04D7A"/>
    <w:rsid w:val="00A114BE"/>
    <w:rsid w:val="00A14D37"/>
    <w:rsid w:val="00A15BAC"/>
    <w:rsid w:val="00A16419"/>
    <w:rsid w:val="00A17F27"/>
    <w:rsid w:val="00A20E82"/>
    <w:rsid w:val="00A2308A"/>
    <w:rsid w:val="00A23674"/>
    <w:rsid w:val="00A26A68"/>
    <w:rsid w:val="00A3110F"/>
    <w:rsid w:val="00A342BF"/>
    <w:rsid w:val="00A404D5"/>
    <w:rsid w:val="00A42800"/>
    <w:rsid w:val="00A430CF"/>
    <w:rsid w:val="00A44C0C"/>
    <w:rsid w:val="00A46C6D"/>
    <w:rsid w:val="00A46DF6"/>
    <w:rsid w:val="00A51F5D"/>
    <w:rsid w:val="00A53AF0"/>
    <w:rsid w:val="00A54C56"/>
    <w:rsid w:val="00A5731B"/>
    <w:rsid w:val="00A64A5A"/>
    <w:rsid w:val="00A64E41"/>
    <w:rsid w:val="00A65006"/>
    <w:rsid w:val="00A65C63"/>
    <w:rsid w:val="00A6612F"/>
    <w:rsid w:val="00A73095"/>
    <w:rsid w:val="00A74B5A"/>
    <w:rsid w:val="00A76BDB"/>
    <w:rsid w:val="00A84B0A"/>
    <w:rsid w:val="00A86D1A"/>
    <w:rsid w:val="00A93158"/>
    <w:rsid w:val="00A95281"/>
    <w:rsid w:val="00A96777"/>
    <w:rsid w:val="00AA21D3"/>
    <w:rsid w:val="00AA4D8E"/>
    <w:rsid w:val="00AB1048"/>
    <w:rsid w:val="00AB1184"/>
    <w:rsid w:val="00AB61C3"/>
    <w:rsid w:val="00AB7316"/>
    <w:rsid w:val="00AC5172"/>
    <w:rsid w:val="00AC630F"/>
    <w:rsid w:val="00AC67EB"/>
    <w:rsid w:val="00AC73AA"/>
    <w:rsid w:val="00AE02B0"/>
    <w:rsid w:val="00AE06AC"/>
    <w:rsid w:val="00AE28C5"/>
    <w:rsid w:val="00AE760D"/>
    <w:rsid w:val="00AF03EF"/>
    <w:rsid w:val="00AF1247"/>
    <w:rsid w:val="00AF4354"/>
    <w:rsid w:val="00AF4E44"/>
    <w:rsid w:val="00AF66F6"/>
    <w:rsid w:val="00AF6E25"/>
    <w:rsid w:val="00AF7C64"/>
    <w:rsid w:val="00B00302"/>
    <w:rsid w:val="00B10049"/>
    <w:rsid w:val="00B14AD0"/>
    <w:rsid w:val="00B172CF"/>
    <w:rsid w:val="00B252DB"/>
    <w:rsid w:val="00B260B2"/>
    <w:rsid w:val="00B26A5D"/>
    <w:rsid w:val="00B304D3"/>
    <w:rsid w:val="00B31910"/>
    <w:rsid w:val="00B31C29"/>
    <w:rsid w:val="00B368B3"/>
    <w:rsid w:val="00B415B0"/>
    <w:rsid w:val="00B44651"/>
    <w:rsid w:val="00B44E87"/>
    <w:rsid w:val="00B4686B"/>
    <w:rsid w:val="00B50DB2"/>
    <w:rsid w:val="00B54819"/>
    <w:rsid w:val="00B61061"/>
    <w:rsid w:val="00B64E71"/>
    <w:rsid w:val="00B66D4F"/>
    <w:rsid w:val="00B67317"/>
    <w:rsid w:val="00B70145"/>
    <w:rsid w:val="00B70CB7"/>
    <w:rsid w:val="00B744F5"/>
    <w:rsid w:val="00B768E8"/>
    <w:rsid w:val="00B77222"/>
    <w:rsid w:val="00B7742B"/>
    <w:rsid w:val="00B8090A"/>
    <w:rsid w:val="00B80FFA"/>
    <w:rsid w:val="00B82DCA"/>
    <w:rsid w:val="00B85723"/>
    <w:rsid w:val="00B85A39"/>
    <w:rsid w:val="00B9122D"/>
    <w:rsid w:val="00B927FE"/>
    <w:rsid w:val="00B97B0F"/>
    <w:rsid w:val="00BA6CF0"/>
    <w:rsid w:val="00BB0D77"/>
    <w:rsid w:val="00BB28B5"/>
    <w:rsid w:val="00BB443B"/>
    <w:rsid w:val="00BB472C"/>
    <w:rsid w:val="00BB5AA0"/>
    <w:rsid w:val="00BB6FFD"/>
    <w:rsid w:val="00BB7B6C"/>
    <w:rsid w:val="00BC27B7"/>
    <w:rsid w:val="00BC49AC"/>
    <w:rsid w:val="00BD0299"/>
    <w:rsid w:val="00BD1114"/>
    <w:rsid w:val="00BD1C82"/>
    <w:rsid w:val="00BD1FD8"/>
    <w:rsid w:val="00BD46DC"/>
    <w:rsid w:val="00BD4A2F"/>
    <w:rsid w:val="00BE126F"/>
    <w:rsid w:val="00BE276E"/>
    <w:rsid w:val="00BE7656"/>
    <w:rsid w:val="00BE783E"/>
    <w:rsid w:val="00BE7D60"/>
    <w:rsid w:val="00BF681B"/>
    <w:rsid w:val="00C0062C"/>
    <w:rsid w:val="00C073BA"/>
    <w:rsid w:val="00C1439A"/>
    <w:rsid w:val="00C15977"/>
    <w:rsid w:val="00C20693"/>
    <w:rsid w:val="00C2227E"/>
    <w:rsid w:val="00C30A15"/>
    <w:rsid w:val="00C31B85"/>
    <w:rsid w:val="00C323CA"/>
    <w:rsid w:val="00C359EA"/>
    <w:rsid w:val="00C37B78"/>
    <w:rsid w:val="00C404D2"/>
    <w:rsid w:val="00C457CB"/>
    <w:rsid w:val="00C51818"/>
    <w:rsid w:val="00C51918"/>
    <w:rsid w:val="00C51ADC"/>
    <w:rsid w:val="00C54B84"/>
    <w:rsid w:val="00C571CC"/>
    <w:rsid w:val="00C57EAE"/>
    <w:rsid w:val="00C608E2"/>
    <w:rsid w:val="00C6276D"/>
    <w:rsid w:val="00C65C0D"/>
    <w:rsid w:val="00C67DEA"/>
    <w:rsid w:val="00C67E65"/>
    <w:rsid w:val="00C76072"/>
    <w:rsid w:val="00C83DEF"/>
    <w:rsid w:val="00C85714"/>
    <w:rsid w:val="00C85AD2"/>
    <w:rsid w:val="00C90793"/>
    <w:rsid w:val="00C92D83"/>
    <w:rsid w:val="00C93C2D"/>
    <w:rsid w:val="00C94798"/>
    <w:rsid w:val="00C96855"/>
    <w:rsid w:val="00CA14B6"/>
    <w:rsid w:val="00CA185E"/>
    <w:rsid w:val="00CA35E4"/>
    <w:rsid w:val="00CA6E0D"/>
    <w:rsid w:val="00CB0E13"/>
    <w:rsid w:val="00CB1166"/>
    <w:rsid w:val="00CB5924"/>
    <w:rsid w:val="00CB6660"/>
    <w:rsid w:val="00CC5252"/>
    <w:rsid w:val="00CC751A"/>
    <w:rsid w:val="00CD4C97"/>
    <w:rsid w:val="00CD4EC0"/>
    <w:rsid w:val="00CD68BF"/>
    <w:rsid w:val="00CE1FBE"/>
    <w:rsid w:val="00CE2115"/>
    <w:rsid w:val="00CE3C47"/>
    <w:rsid w:val="00CF1235"/>
    <w:rsid w:val="00CF12CB"/>
    <w:rsid w:val="00CF1A1C"/>
    <w:rsid w:val="00CF54A4"/>
    <w:rsid w:val="00CF621C"/>
    <w:rsid w:val="00CF6260"/>
    <w:rsid w:val="00CF70A9"/>
    <w:rsid w:val="00D00E68"/>
    <w:rsid w:val="00D013C7"/>
    <w:rsid w:val="00D01838"/>
    <w:rsid w:val="00D02146"/>
    <w:rsid w:val="00D0374C"/>
    <w:rsid w:val="00D0392C"/>
    <w:rsid w:val="00D064A9"/>
    <w:rsid w:val="00D065B7"/>
    <w:rsid w:val="00D11481"/>
    <w:rsid w:val="00D2296B"/>
    <w:rsid w:val="00D23B25"/>
    <w:rsid w:val="00D30102"/>
    <w:rsid w:val="00D3396C"/>
    <w:rsid w:val="00D34156"/>
    <w:rsid w:val="00D35951"/>
    <w:rsid w:val="00D37663"/>
    <w:rsid w:val="00D4013F"/>
    <w:rsid w:val="00D40ABE"/>
    <w:rsid w:val="00D41792"/>
    <w:rsid w:val="00D41BDB"/>
    <w:rsid w:val="00D44D65"/>
    <w:rsid w:val="00D47220"/>
    <w:rsid w:val="00D50C29"/>
    <w:rsid w:val="00D50FE7"/>
    <w:rsid w:val="00D51510"/>
    <w:rsid w:val="00D51CB9"/>
    <w:rsid w:val="00D521B5"/>
    <w:rsid w:val="00D54E7F"/>
    <w:rsid w:val="00D6121C"/>
    <w:rsid w:val="00D61983"/>
    <w:rsid w:val="00D6246D"/>
    <w:rsid w:val="00D627FF"/>
    <w:rsid w:val="00D63435"/>
    <w:rsid w:val="00D64306"/>
    <w:rsid w:val="00D65DE5"/>
    <w:rsid w:val="00D66D49"/>
    <w:rsid w:val="00D6754F"/>
    <w:rsid w:val="00D71858"/>
    <w:rsid w:val="00D72218"/>
    <w:rsid w:val="00D746B1"/>
    <w:rsid w:val="00D83611"/>
    <w:rsid w:val="00D83716"/>
    <w:rsid w:val="00D83FFC"/>
    <w:rsid w:val="00D84AFF"/>
    <w:rsid w:val="00D84B7B"/>
    <w:rsid w:val="00D9126C"/>
    <w:rsid w:val="00D9316C"/>
    <w:rsid w:val="00D94C90"/>
    <w:rsid w:val="00D970C1"/>
    <w:rsid w:val="00DA1294"/>
    <w:rsid w:val="00DA25FD"/>
    <w:rsid w:val="00DA3368"/>
    <w:rsid w:val="00DA3C8B"/>
    <w:rsid w:val="00DA6A19"/>
    <w:rsid w:val="00DB015F"/>
    <w:rsid w:val="00DB43ED"/>
    <w:rsid w:val="00DC47B2"/>
    <w:rsid w:val="00DD083B"/>
    <w:rsid w:val="00DD1CB8"/>
    <w:rsid w:val="00DD58E0"/>
    <w:rsid w:val="00DD5C7F"/>
    <w:rsid w:val="00DE2A09"/>
    <w:rsid w:val="00DE4A95"/>
    <w:rsid w:val="00DE698F"/>
    <w:rsid w:val="00DE7B0D"/>
    <w:rsid w:val="00DF1435"/>
    <w:rsid w:val="00DF24B0"/>
    <w:rsid w:val="00DF388A"/>
    <w:rsid w:val="00DF3DC7"/>
    <w:rsid w:val="00DF67D1"/>
    <w:rsid w:val="00E001A9"/>
    <w:rsid w:val="00E02C90"/>
    <w:rsid w:val="00E04329"/>
    <w:rsid w:val="00E05462"/>
    <w:rsid w:val="00E07DE2"/>
    <w:rsid w:val="00E107A4"/>
    <w:rsid w:val="00E113D1"/>
    <w:rsid w:val="00E117B9"/>
    <w:rsid w:val="00E121CD"/>
    <w:rsid w:val="00E126B7"/>
    <w:rsid w:val="00E12955"/>
    <w:rsid w:val="00E1338B"/>
    <w:rsid w:val="00E147B8"/>
    <w:rsid w:val="00E1642F"/>
    <w:rsid w:val="00E17534"/>
    <w:rsid w:val="00E17797"/>
    <w:rsid w:val="00E247F1"/>
    <w:rsid w:val="00E24C7C"/>
    <w:rsid w:val="00E37F50"/>
    <w:rsid w:val="00E41759"/>
    <w:rsid w:val="00E42E5A"/>
    <w:rsid w:val="00E47EA1"/>
    <w:rsid w:val="00E47EBD"/>
    <w:rsid w:val="00E5055B"/>
    <w:rsid w:val="00E51894"/>
    <w:rsid w:val="00E53D82"/>
    <w:rsid w:val="00E61792"/>
    <w:rsid w:val="00E67AB7"/>
    <w:rsid w:val="00E67CB4"/>
    <w:rsid w:val="00E7056D"/>
    <w:rsid w:val="00E76A96"/>
    <w:rsid w:val="00E76C91"/>
    <w:rsid w:val="00E81798"/>
    <w:rsid w:val="00E82717"/>
    <w:rsid w:val="00E82CA3"/>
    <w:rsid w:val="00E84458"/>
    <w:rsid w:val="00E84BDA"/>
    <w:rsid w:val="00E9142C"/>
    <w:rsid w:val="00E943C8"/>
    <w:rsid w:val="00E95F0A"/>
    <w:rsid w:val="00EA34DB"/>
    <w:rsid w:val="00EA3C2B"/>
    <w:rsid w:val="00EA4511"/>
    <w:rsid w:val="00EA47BA"/>
    <w:rsid w:val="00EB1EBF"/>
    <w:rsid w:val="00EB51C9"/>
    <w:rsid w:val="00EB5A14"/>
    <w:rsid w:val="00EC1124"/>
    <w:rsid w:val="00EC1625"/>
    <w:rsid w:val="00EC51C8"/>
    <w:rsid w:val="00EC6161"/>
    <w:rsid w:val="00EC7AB2"/>
    <w:rsid w:val="00ED033A"/>
    <w:rsid w:val="00ED6855"/>
    <w:rsid w:val="00ED6D15"/>
    <w:rsid w:val="00ED6FF6"/>
    <w:rsid w:val="00ED7D8D"/>
    <w:rsid w:val="00EE23E8"/>
    <w:rsid w:val="00EE37D7"/>
    <w:rsid w:val="00EE534E"/>
    <w:rsid w:val="00EE5C1C"/>
    <w:rsid w:val="00EF0881"/>
    <w:rsid w:val="00EF2C1D"/>
    <w:rsid w:val="00EF62F1"/>
    <w:rsid w:val="00EF7941"/>
    <w:rsid w:val="00F007B6"/>
    <w:rsid w:val="00F01358"/>
    <w:rsid w:val="00F01449"/>
    <w:rsid w:val="00F021F0"/>
    <w:rsid w:val="00F0635C"/>
    <w:rsid w:val="00F104F1"/>
    <w:rsid w:val="00F14B7E"/>
    <w:rsid w:val="00F158C3"/>
    <w:rsid w:val="00F206F2"/>
    <w:rsid w:val="00F24DD6"/>
    <w:rsid w:val="00F276A9"/>
    <w:rsid w:val="00F3354B"/>
    <w:rsid w:val="00F4159A"/>
    <w:rsid w:val="00F41AE1"/>
    <w:rsid w:val="00F515BF"/>
    <w:rsid w:val="00F52A22"/>
    <w:rsid w:val="00F55479"/>
    <w:rsid w:val="00F5718C"/>
    <w:rsid w:val="00F576BD"/>
    <w:rsid w:val="00F637C4"/>
    <w:rsid w:val="00F676E6"/>
    <w:rsid w:val="00F7239B"/>
    <w:rsid w:val="00F724DF"/>
    <w:rsid w:val="00F75351"/>
    <w:rsid w:val="00F803EC"/>
    <w:rsid w:val="00F831A0"/>
    <w:rsid w:val="00F90BCE"/>
    <w:rsid w:val="00F90F62"/>
    <w:rsid w:val="00F929D0"/>
    <w:rsid w:val="00F97DB1"/>
    <w:rsid w:val="00FA3F95"/>
    <w:rsid w:val="00FA4723"/>
    <w:rsid w:val="00FA5F51"/>
    <w:rsid w:val="00FB21D6"/>
    <w:rsid w:val="00FB2E26"/>
    <w:rsid w:val="00FB35AA"/>
    <w:rsid w:val="00FB5507"/>
    <w:rsid w:val="00FB7CFF"/>
    <w:rsid w:val="00FC2405"/>
    <w:rsid w:val="00FC3D09"/>
    <w:rsid w:val="00FD39EE"/>
    <w:rsid w:val="00FD419C"/>
    <w:rsid w:val="00FE0ECF"/>
    <w:rsid w:val="00FE20CF"/>
    <w:rsid w:val="00FE468B"/>
    <w:rsid w:val="00FE4C34"/>
    <w:rsid w:val="00FE532D"/>
    <w:rsid w:val="00FE6214"/>
    <w:rsid w:val="00FF1F61"/>
    <w:rsid w:val="00FF275C"/>
    <w:rsid w:val="00FF7386"/>
    <w:rsid w:val="1DA020EE"/>
    <w:rsid w:val="4A1E1D82"/>
    <w:rsid w:val="69695DB6"/>
    <w:rsid w:val="738E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semiHidden="0" w:uiPriority="0" w:unhideWhenUsed="0" w:qFormat="1"/>
    <w:lsdException w:name="caption" w:uiPriority="35" w:qFormat="1"/>
    <w:lsdException w:name="footnote reference" w:semiHidden="0" w:unhideWhenUsed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semiHidden="0" w:uiPriority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AA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C73AA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AC73AA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C73AA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sid w:val="00AC73AA"/>
    <w:rPr>
      <w:sz w:val="16"/>
      <w:szCs w:val="16"/>
    </w:rPr>
  </w:style>
  <w:style w:type="character" w:styleId="a5">
    <w:name w:val="Hyperlink"/>
    <w:basedOn w:val="a0"/>
    <w:uiPriority w:val="99"/>
    <w:unhideWhenUsed/>
    <w:qFormat/>
    <w:rsid w:val="00AC73AA"/>
    <w:rPr>
      <w:color w:val="0000FF" w:themeColor="hyperlink"/>
      <w:u w:val="single"/>
    </w:rPr>
  </w:style>
  <w:style w:type="paragraph" w:styleId="a6">
    <w:name w:val="Balloon Text"/>
    <w:basedOn w:val="a"/>
    <w:link w:val="a7"/>
    <w:unhideWhenUsed/>
    <w:qFormat/>
    <w:rsid w:val="00AC73A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qFormat/>
    <w:rsid w:val="00AC73AA"/>
    <w:pPr>
      <w:autoSpaceDE w:val="0"/>
      <w:autoSpaceDN w:val="0"/>
      <w:spacing w:line="360" w:lineRule="auto"/>
      <w:jc w:val="both"/>
    </w:pPr>
    <w:rPr>
      <w:szCs w:val="28"/>
    </w:rPr>
  </w:style>
  <w:style w:type="paragraph" w:styleId="a8">
    <w:name w:val="annotation text"/>
    <w:basedOn w:val="a"/>
    <w:link w:val="a9"/>
    <w:uiPriority w:val="99"/>
    <w:semiHidden/>
    <w:unhideWhenUsed/>
    <w:rsid w:val="00AC73AA"/>
    <w:rPr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AC73AA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AC73AA"/>
    <w:rPr>
      <w:sz w:val="20"/>
    </w:rPr>
  </w:style>
  <w:style w:type="paragraph" w:styleId="ae">
    <w:name w:val="Body Text"/>
    <w:basedOn w:val="a"/>
    <w:link w:val="af"/>
    <w:uiPriority w:val="99"/>
    <w:semiHidden/>
    <w:unhideWhenUsed/>
    <w:qFormat/>
    <w:rsid w:val="00AC73AA"/>
    <w:pPr>
      <w:spacing w:after="120"/>
    </w:pPr>
  </w:style>
  <w:style w:type="paragraph" w:styleId="af0">
    <w:name w:val="Body Text Indent"/>
    <w:basedOn w:val="a"/>
    <w:link w:val="af1"/>
    <w:unhideWhenUsed/>
    <w:qFormat/>
    <w:rsid w:val="00AC73AA"/>
    <w:pPr>
      <w:spacing w:after="120"/>
      <w:ind w:left="283"/>
    </w:pPr>
  </w:style>
  <w:style w:type="paragraph" w:styleId="af2">
    <w:name w:val="footer"/>
    <w:basedOn w:val="a"/>
    <w:link w:val="af3"/>
    <w:qFormat/>
    <w:rsid w:val="00AC73AA"/>
    <w:pPr>
      <w:tabs>
        <w:tab w:val="center" w:pos="4536"/>
        <w:tab w:val="right" w:pos="9072"/>
      </w:tabs>
    </w:pPr>
  </w:style>
  <w:style w:type="paragraph" w:styleId="af4">
    <w:name w:val="Normal (Web)"/>
    <w:basedOn w:val="a"/>
    <w:qFormat/>
    <w:rsid w:val="00AC73AA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table" w:styleId="af5">
    <w:name w:val="Table Grid"/>
    <w:basedOn w:val="a1"/>
    <w:uiPriority w:val="59"/>
    <w:qFormat/>
    <w:rsid w:val="00AC73A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qFormat/>
    <w:rsid w:val="00AC73AA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AC73AA"/>
    <w:pPr>
      <w:ind w:left="720"/>
      <w:contextualSpacing/>
    </w:pPr>
  </w:style>
  <w:style w:type="paragraph" w:customStyle="1" w:styleId="21">
    <w:name w:val="Текст2"/>
    <w:basedOn w:val="a"/>
    <w:qFormat/>
    <w:rsid w:val="00AC73A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link w:val="ConsPlusNormal0"/>
    <w:qFormat/>
    <w:rsid w:val="00AC73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7">
    <w:name w:val="Текст выноски Знак"/>
    <w:basedOn w:val="a0"/>
    <w:link w:val="a6"/>
    <w:qFormat/>
    <w:rsid w:val="00AC73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qFormat/>
    <w:rsid w:val="00AC73AA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qFormat/>
    <w:rsid w:val="00AC73A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qFormat/>
    <w:rsid w:val="00AC73AA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20">
    <w:name w:val="Основной текст 2 Знак"/>
    <w:basedOn w:val="a0"/>
    <w:link w:val="2"/>
    <w:qFormat/>
    <w:rsid w:val="00AC73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qFormat/>
    <w:rsid w:val="00AC73A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qFormat/>
    <w:rsid w:val="00AC73AA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af">
    <w:name w:val="Основной текст Знак"/>
    <w:basedOn w:val="a0"/>
    <w:link w:val="ae"/>
    <w:uiPriority w:val="99"/>
    <w:semiHidden/>
    <w:qFormat/>
    <w:rsid w:val="00AC73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Знак Знак Знак Знак Знак Знак Знак"/>
    <w:basedOn w:val="a"/>
    <w:qFormat/>
    <w:rsid w:val="00AC73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qFormat/>
    <w:rsid w:val="00AC73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qFormat/>
    <w:rsid w:val="00AC73A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3">
    <w:name w:val="Char Char Знак Знак1 Char Char1 Знак Знак Char Char3"/>
    <w:basedOn w:val="a"/>
    <w:qFormat/>
    <w:rsid w:val="00AC73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qFormat/>
    <w:rsid w:val="00AC73AA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qFormat/>
    <w:rsid w:val="00AC73AA"/>
  </w:style>
  <w:style w:type="paragraph" w:customStyle="1" w:styleId="8">
    <w:name w:val="Текст8"/>
    <w:basedOn w:val="a"/>
    <w:qFormat/>
    <w:rsid w:val="00AC73A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qFormat/>
    <w:rsid w:val="00AC73A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qFormat/>
    <w:rsid w:val="00AC73AA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qFormat/>
    <w:rsid w:val="00AC73A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qFormat/>
    <w:rsid w:val="00AC73A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qFormat/>
    <w:rsid w:val="00AC73AA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qFormat/>
    <w:rsid w:val="00AC73AA"/>
    <w:pPr>
      <w:widowControl w:val="0"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</w:rPr>
  </w:style>
  <w:style w:type="character" w:customStyle="1" w:styleId="submenu-table">
    <w:name w:val="submenu-table"/>
    <w:qFormat/>
    <w:rsid w:val="00AC73AA"/>
  </w:style>
  <w:style w:type="character" w:customStyle="1" w:styleId="WW-WW8Num1ztrue1">
    <w:name w:val="WW-WW8Num1ztrue1"/>
    <w:qFormat/>
    <w:rsid w:val="00AC73AA"/>
  </w:style>
  <w:style w:type="character" w:customStyle="1" w:styleId="FontStyle60">
    <w:name w:val="Font Style60"/>
    <w:qFormat/>
    <w:rsid w:val="00AC73A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qFormat/>
    <w:rsid w:val="00AC73A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qFormat/>
    <w:rsid w:val="00AC73AA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qFormat/>
    <w:rsid w:val="00AC73AA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qFormat/>
    <w:rsid w:val="00AC73AA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qFormat/>
    <w:rsid w:val="00AC73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qFormat/>
    <w:rsid w:val="00AC73AA"/>
    <w:rPr>
      <w:rFonts w:ascii="Courier New" w:hAnsi="Courier New"/>
      <w:sz w:val="20"/>
    </w:rPr>
  </w:style>
  <w:style w:type="paragraph" w:customStyle="1" w:styleId="101">
    <w:name w:val="Знак Знак Знак Знак Знак Знак Знак10"/>
    <w:basedOn w:val="a"/>
    <w:qFormat/>
    <w:rsid w:val="00AC73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">
    <w:name w:val="Текст13"/>
    <w:basedOn w:val="a"/>
    <w:qFormat/>
    <w:rsid w:val="00AC73AA"/>
    <w:rPr>
      <w:rFonts w:ascii="Courier New" w:hAnsi="Courier New"/>
      <w:sz w:val="20"/>
    </w:rPr>
  </w:style>
  <w:style w:type="paragraph" w:customStyle="1" w:styleId="14">
    <w:name w:val="Текст14"/>
    <w:basedOn w:val="a"/>
    <w:qFormat/>
    <w:rsid w:val="00AC73A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0">
    <w:name w:val="Знак Знак Знак Знак Знак Знак Знак9"/>
    <w:basedOn w:val="a"/>
    <w:qFormat/>
    <w:rsid w:val="00AC73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qFormat/>
    <w:rsid w:val="00AC73AA"/>
    <w:rPr>
      <w:rFonts w:ascii="Courier New" w:hAnsi="Courier New"/>
      <w:sz w:val="20"/>
    </w:rPr>
  </w:style>
  <w:style w:type="character" w:customStyle="1" w:styleId="af3">
    <w:name w:val="Нижний колонтитул Знак"/>
    <w:basedOn w:val="a0"/>
    <w:link w:val="af2"/>
    <w:qFormat/>
    <w:rsid w:val="00AC73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qFormat/>
    <w:rsid w:val="00AC73AA"/>
    <w:rPr>
      <w:rFonts w:ascii="Courier New" w:hAnsi="Courier New"/>
    </w:rPr>
  </w:style>
  <w:style w:type="paragraph" w:customStyle="1" w:styleId="17">
    <w:name w:val="Текст17"/>
    <w:basedOn w:val="a"/>
    <w:qFormat/>
    <w:rsid w:val="00AC73AA"/>
    <w:rPr>
      <w:rFonts w:ascii="Courier New" w:hAnsi="Courier New"/>
    </w:rPr>
  </w:style>
  <w:style w:type="table" w:customStyle="1" w:styleId="30">
    <w:name w:val="Сетка таблицы3"/>
    <w:basedOn w:val="a1"/>
    <w:qFormat/>
    <w:locked/>
    <w:rsid w:val="00AC73A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0">
    <w:name w:val="Знак Знак Знак Знак Знак Знак Знак8"/>
    <w:basedOn w:val="a"/>
    <w:qFormat/>
    <w:rsid w:val="00AC73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qFormat/>
    <w:rsid w:val="00AC73AA"/>
    <w:rPr>
      <w:rFonts w:ascii="Courier New" w:hAnsi="Courier New"/>
      <w:sz w:val="20"/>
    </w:rPr>
  </w:style>
  <w:style w:type="paragraph" w:customStyle="1" w:styleId="19">
    <w:name w:val="Текст19"/>
    <w:basedOn w:val="a"/>
    <w:qFormat/>
    <w:rsid w:val="00AC73A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qFormat/>
    <w:rsid w:val="00AC73AA"/>
    <w:rPr>
      <w:rFonts w:ascii="Courier New" w:hAnsi="Courier New"/>
      <w:sz w:val="20"/>
    </w:rPr>
  </w:style>
  <w:style w:type="paragraph" w:customStyle="1" w:styleId="210">
    <w:name w:val="Текст21"/>
    <w:basedOn w:val="a"/>
    <w:qFormat/>
    <w:rsid w:val="00AC73AA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uiPriority w:val="59"/>
    <w:qFormat/>
    <w:rsid w:val="00AC7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qFormat/>
    <w:rsid w:val="00AC73AA"/>
    <w:rPr>
      <w:rFonts w:ascii="Courier New" w:hAnsi="Courier New"/>
      <w:sz w:val="20"/>
    </w:rPr>
  </w:style>
  <w:style w:type="paragraph" w:customStyle="1" w:styleId="CharChar1CharChar1CharChar2">
    <w:name w:val="Char Char Знак Знак1 Char Char1 Знак Знак Char Char2"/>
    <w:basedOn w:val="a"/>
    <w:qFormat/>
    <w:rsid w:val="00AC73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qFormat/>
    <w:rsid w:val="00AC73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d">
    <w:name w:val="Текст сноски Знак"/>
    <w:basedOn w:val="a0"/>
    <w:link w:val="ac"/>
    <w:uiPriority w:val="99"/>
    <w:semiHidden/>
    <w:qFormat/>
    <w:rsid w:val="00AC7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Текст23"/>
    <w:basedOn w:val="a"/>
    <w:rsid w:val="00AC73AA"/>
    <w:rPr>
      <w:rFonts w:ascii="Courier New" w:hAnsi="Courier New"/>
      <w:sz w:val="20"/>
    </w:rPr>
  </w:style>
  <w:style w:type="paragraph" w:customStyle="1" w:styleId="24">
    <w:name w:val="Текст24"/>
    <w:basedOn w:val="a"/>
    <w:rsid w:val="00AC73AA"/>
    <w:rPr>
      <w:rFonts w:ascii="Courier New" w:hAnsi="Courier New"/>
      <w:sz w:val="20"/>
    </w:rPr>
  </w:style>
  <w:style w:type="paragraph" w:customStyle="1" w:styleId="25">
    <w:name w:val="Текст25"/>
    <w:basedOn w:val="a"/>
    <w:rsid w:val="00AC73AA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AC73AA"/>
    <w:pPr>
      <w:suppressAutoHyphens/>
      <w:ind w:firstLine="567"/>
    </w:pPr>
    <w:rPr>
      <w:lang w:eastAsia="zh-CN"/>
    </w:rPr>
  </w:style>
  <w:style w:type="character" w:customStyle="1" w:styleId="s1">
    <w:name w:val="s1"/>
    <w:rsid w:val="00AC73AA"/>
  </w:style>
  <w:style w:type="paragraph" w:customStyle="1" w:styleId="p11">
    <w:name w:val="p11"/>
    <w:basedOn w:val="a"/>
    <w:rsid w:val="00AC73AA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Знак Знак Знак Знак Знак Знак Знак7"/>
    <w:basedOn w:val="a"/>
    <w:rsid w:val="00AC73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AC73AA"/>
    <w:rPr>
      <w:rFonts w:ascii="Courier New" w:hAnsi="Courier New"/>
      <w:sz w:val="20"/>
    </w:rPr>
  </w:style>
  <w:style w:type="paragraph" w:customStyle="1" w:styleId="60">
    <w:name w:val="Знак Знак Знак Знак Знак Знак Знак6"/>
    <w:basedOn w:val="a"/>
    <w:rsid w:val="00AC73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0">
    <w:name w:val="Знак Знак Знак Знак Знак Знак Знак5"/>
    <w:basedOn w:val="a"/>
    <w:rsid w:val="00AC73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AC73AA"/>
    <w:rPr>
      <w:rFonts w:ascii="Courier New" w:hAnsi="Courier New"/>
      <w:sz w:val="20"/>
    </w:rPr>
  </w:style>
  <w:style w:type="paragraph" w:customStyle="1" w:styleId="28">
    <w:name w:val="Текст28"/>
    <w:basedOn w:val="a"/>
    <w:rsid w:val="00AC73AA"/>
    <w:rPr>
      <w:rFonts w:ascii="Courier New" w:hAnsi="Courier New"/>
      <w:sz w:val="20"/>
    </w:rPr>
  </w:style>
  <w:style w:type="paragraph" w:customStyle="1" w:styleId="42">
    <w:name w:val="Знак Знак Знак Знак Знак Знак Знак4"/>
    <w:basedOn w:val="a"/>
    <w:rsid w:val="00AC73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AC73A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AC73A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">
    <w:name w:val="Знак Знак Знак Знак Знак Знак Знак3"/>
    <w:basedOn w:val="a"/>
    <w:rsid w:val="00AC73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0">
    <w:name w:val="Текст31"/>
    <w:basedOn w:val="a"/>
    <w:rsid w:val="00AC73A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a">
    <w:name w:val="Знак Знак Знак Знак Знак Знак Знак2"/>
    <w:basedOn w:val="a"/>
    <w:rsid w:val="00AC73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a">
    <w:name w:val="Знак Знак Знак Знак Знак Знак Знак1"/>
    <w:basedOn w:val="a"/>
    <w:rsid w:val="00AC73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customStyle="1" w:styleId="43">
    <w:name w:val="Сетка таблицы4"/>
    <w:basedOn w:val="a1"/>
    <w:rsid w:val="00AC73A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AC73A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AC73A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C73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AC73A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73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C7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ntc">
    <w:name w:val="printc"/>
    <w:basedOn w:val="a"/>
    <w:rsid w:val="00AC73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8201-60F0-483C-9CE8-6AAFDED1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2142</Words>
  <Characters>12215</Characters>
  <Application>Microsoft Office Word</Application>
  <DocSecurity>0</DocSecurity>
  <Lines>101</Lines>
  <Paragraphs>28</Paragraphs>
  <ScaleCrop>false</ScaleCrop>
  <Company>Hewlett-Packard Company</Company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admin</cp:lastModifiedBy>
  <cp:revision>13</cp:revision>
  <cp:lastPrinted>2023-12-14T07:00:00Z</cp:lastPrinted>
  <dcterms:created xsi:type="dcterms:W3CDTF">2023-10-27T07:22:00Z</dcterms:created>
  <dcterms:modified xsi:type="dcterms:W3CDTF">2023-12-14T07:01:00Z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FC5B2926B1234EFA9B8C16F9926F557A_12</vt:lpwstr>
  </property>
</Properties>
</file>