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:rsidTr="00540799">
        <w:trPr>
          <w:cantSplit/>
          <w:trHeight w:val="486"/>
        </w:trPr>
        <w:tc>
          <w:tcPr>
            <w:tcW w:w="9464" w:type="dxa"/>
          </w:tcPr>
          <w:p w:rsidR="009F0DEF" w:rsidRPr="009F0DEF" w:rsidRDefault="00E05D3A" w:rsidP="00E05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21D4C25" wp14:editId="78FF0FE3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DEF" w:rsidRPr="009F0DEF" w:rsidTr="00540799">
        <w:trPr>
          <w:cantSplit/>
          <w:trHeight w:val="950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9F0DEF" w:rsidRDefault="009F0DEF" w:rsidP="0032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32523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:rsidTr="00540799">
        <w:trPr>
          <w:cantSplit/>
          <w:trHeight w:val="567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9F0DEF" w:rsidRDefault="00081621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156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DD3B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1857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="009F0D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</w:t>
            </w:r>
            <w:r w:rsidR="00042D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1857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4365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56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57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A77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30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38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:rsidTr="00540799">
        <w:trPr>
          <w:cantSplit/>
          <w:trHeight w:val="834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:rsidTr="00BA314D">
        <w:trPr>
          <w:cantSplit/>
          <w:trHeight w:val="82"/>
        </w:trPr>
        <w:tc>
          <w:tcPr>
            <w:tcW w:w="9464" w:type="dxa"/>
          </w:tcPr>
          <w:p w:rsidR="008E1015" w:rsidRDefault="008E1015" w:rsidP="008E101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</w:pPr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 xml:space="preserve">Об утверждении Порядка учета предложений по проекту </w:t>
            </w:r>
            <w:hyperlink r:id="rId8">
              <w:r w:rsidRPr="008E1015">
                <w:rPr>
                  <w:rFonts w:ascii="Times New Roman" w:eastAsia="Times New Roman" w:hAnsi="Times New Roman" w:cs="Times New Roman"/>
                  <w:b/>
                  <w:bCs/>
                  <w:color w:val="000000"/>
                  <w:kern w:val="2"/>
                  <w:sz w:val="28"/>
                  <w:lang w:eastAsia="ru-RU"/>
                  <w14:ligatures w14:val="standardContextual"/>
                </w:rPr>
                <w:t>Устава</w:t>
              </w:r>
            </w:hyperlink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 xml:space="preserve"> </w:t>
            </w:r>
          </w:p>
          <w:p w:rsidR="008E1015" w:rsidRDefault="008E1015" w:rsidP="008E101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</w:pPr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 xml:space="preserve">Демянского муниципального округа, проекту решения Думы </w:t>
            </w:r>
          </w:p>
          <w:p w:rsidR="008E1015" w:rsidRDefault="008E1015" w:rsidP="008E101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</w:pPr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 xml:space="preserve">Демянского муниципального округа о внесении изменений и </w:t>
            </w:r>
          </w:p>
          <w:p w:rsidR="008E1015" w:rsidRPr="008E1015" w:rsidRDefault="008E1015" w:rsidP="008E101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</w:pPr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>дополнений в Устав Демянского муниципального округа,</w:t>
            </w:r>
          </w:p>
          <w:p w:rsidR="008E1015" w:rsidRDefault="008E1015" w:rsidP="008E101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</w:pPr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 xml:space="preserve">Порядка участия граждан в обсуждении проекта </w:t>
            </w:r>
            <w:hyperlink r:id="rId9">
              <w:r w:rsidRPr="008E1015">
                <w:rPr>
                  <w:rFonts w:ascii="Times New Roman" w:eastAsia="Times New Roman" w:hAnsi="Times New Roman" w:cs="Times New Roman"/>
                  <w:b/>
                  <w:bCs/>
                  <w:color w:val="000000"/>
                  <w:kern w:val="2"/>
                  <w:sz w:val="28"/>
                  <w:lang w:eastAsia="ru-RU"/>
                  <w14:ligatures w14:val="standardContextual"/>
                </w:rPr>
                <w:t>Устава</w:t>
              </w:r>
            </w:hyperlink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 xml:space="preserve"> </w:t>
            </w:r>
          </w:p>
          <w:p w:rsidR="008E1015" w:rsidRDefault="008E1015" w:rsidP="008E101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</w:pPr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 xml:space="preserve">Демянского муниципального округа, проекта решения Думы </w:t>
            </w:r>
          </w:p>
          <w:p w:rsidR="008E1015" w:rsidRDefault="008E1015" w:rsidP="008E101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</w:pPr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 xml:space="preserve">Демянского муниципального округа о внесении изменений и </w:t>
            </w:r>
          </w:p>
          <w:p w:rsidR="00770D17" w:rsidRPr="00904B6F" w:rsidRDefault="008E1015" w:rsidP="008E1015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10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8"/>
                <w:lang w:eastAsia="ru-RU"/>
                <w14:ligatures w14:val="standardContextual"/>
              </w:rPr>
              <w:t>дополнений в Устав Демянского муниципального округа</w:t>
            </w:r>
          </w:p>
        </w:tc>
      </w:tr>
    </w:tbl>
    <w:p w:rsidR="001A0862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В целях реализации </w:t>
      </w:r>
      <w:hyperlink r:id="rId10">
        <w:r w:rsidRPr="008E1015">
          <w:rPr>
            <w:rFonts w:ascii="Times New Roman" w:eastAsia="Times New Roman" w:hAnsi="Times New Roman" w:cs="Times New Roman"/>
            <w:color w:val="000000"/>
            <w:kern w:val="2"/>
            <w:sz w:val="28"/>
            <w:lang w:eastAsia="ru-RU"/>
            <w14:ligatures w14:val="standardContextual"/>
          </w:rPr>
          <w:t>статьи 44</w:t>
        </w:r>
      </w:hyperlink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Федерального закона от 06.10.2003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               № 131-ФЗ «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Об общих принципах организации местного самоуправления в Россий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ской Федерации»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Дума Демянского муниципального округа 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eastAsia="ru-RU"/>
          <w14:ligatures w14:val="standardContextual"/>
        </w:rPr>
        <w:t>РЕШИЛА: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1. Утвердить прилагаемый </w:t>
      </w:r>
      <w:hyperlink w:anchor="P47">
        <w:r w:rsidRPr="008E1015">
          <w:rPr>
            <w:rFonts w:ascii="Times New Roman" w:eastAsia="Times New Roman" w:hAnsi="Times New Roman" w:cs="Times New Roman"/>
            <w:color w:val="000000"/>
            <w:kern w:val="2"/>
            <w:sz w:val="28"/>
            <w:lang w:eastAsia="ru-RU"/>
            <w14:ligatures w14:val="standardContextual"/>
          </w:rPr>
          <w:t>Порядок</w:t>
        </w:r>
      </w:hyperlink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учета предложений по проекту </w:t>
      </w:r>
      <w:hyperlink r:id="rId11">
        <w:r w:rsidRPr="008E1015">
          <w:rPr>
            <w:rFonts w:ascii="Times New Roman" w:eastAsia="Times New Roman" w:hAnsi="Times New Roman" w:cs="Times New Roman"/>
            <w:color w:val="000000"/>
            <w:kern w:val="2"/>
            <w:sz w:val="28"/>
            <w:lang w:eastAsia="ru-RU"/>
            <w14:ligatures w14:val="standardContextual"/>
          </w:rPr>
          <w:t>Устава</w:t>
        </w:r>
      </w:hyperlink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Демянского муниципального округа, проекту решения Думы Демя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н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ского муниципального округа о внесении изменений и дополнений в Устав Демянского муниципального округа.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2. Утвердить прилагаемый </w:t>
      </w:r>
      <w:hyperlink w:anchor="P75">
        <w:r w:rsidRPr="008E1015">
          <w:rPr>
            <w:rFonts w:ascii="Times New Roman" w:eastAsia="Times New Roman" w:hAnsi="Times New Roman" w:cs="Times New Roman"/>
            <w:color w:val="000000"/>
            <w:kern w:val="2"/>
            <w:sz w:val="28"/>
            <w:lang w:eastAsia="ru-RU"/>
            <w14:ligatures w14:val="standardContextual"/>
          </w:rPr>
          <w:t>Порядок</w:t>
        </w:r>
      </w:hyperlink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участия граждан в обсуждении проекта </w:t>
      </w:r>
      <w:hyperlink r:id="rId12">
        <w:r w:rsidRPr="008E1015">
          <w:rPr>
            <w:rFonts w:ascii="Times New Roman" w:eastAsia="Times New Roman" w:hAnsi="Times New Roman" w:cs="Times New Roman"/>
            <w:color w:val="000000"/>
            <w:kern w:val="2"/>
            <w:sz w:val="28"/>
            <w:lang w:eastAsia="ru-RU"/>
            <w14:ligatures w14:val="standardContextual"/>
          </w:rPr>
          <w:t>Устава</w:t>
        </w:r>
      </w:hyperlink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Демянского муниципального округа, проекта решения Думы Демянского муниципального округа о внесении изменений и дополнений в Устав Демянского муниципального округа.</w:t>
      </w: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3. Признать утратившим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и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силу:</w:t>
      </w:r>
    </w:p>
    <w:p w:rsidR="008E1015" w:rsidRDefault="00737D7C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hyperlink r:id="rId13">
        <w:r w:rsidR="008E1015" w:rsidRPr="008E1015">
          <w:rPr>
            <w:rFonts w:ascii="Times New Roman" w:eastAsia="Times New Roman" w:hAnsi="Times New Roman" w:cs="Times New Roman"/>
            <w:color w:val="000000"/>
            <w:kern w:val="2"/>
            <w:sz w:val="28"/>
            <w:lang w:eastAsia="ru-RU"/>
            <w14:ligatures w14:val="standardContextual"/>
          </w:rPr>
          <w:t>решение</w:t>
        </w:r>
      </w:hyperlink>
      <w:r w:rsidR="008E1015"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Думы Демянского муниципального района от 15.04.2016</w:t>
      </w:r>
      <w:r w:rsid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№</w:t>
      </w:r>
      <w:r w:rsidR="008E1015"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43 «Об утверждении Порядка учета предложений по проекту Устава Демянского муниципального района, проекту решения Думы Демянского муниципальн</w:t>
      </w:r>
      <w:r w:rsidR="008E1015"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о</w:t>
      </w:r>
      <w:r w:rsidR="008E1015"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го района о внесении изменений и дополнений в Устав Демянского муниц</w:t>
      </w:r>
      <w:r w:rsidR="008E1015"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и</w:t>
      </w:r>
      <w:r w:rsidR="008E1015"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пального района, Порядка участия граждан в обсуждении проекта Устава Д</w:t>
      </w:r>
      <w:r w:rsidR="008E1015"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е</w:t>
      </w:r>
      <w:r w:rsidR="008E1015"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мянского муниципального района, проекта решения Думы Демянского </w:t>
      </w: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аи</w:t>
      </w: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lastRenderedPageBreak/>
        <w:t>2</w:t>
      </w: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муниципального района о внесении изменений и дополнений в Устав Демя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н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ского муниципального района»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;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решение 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>Совета Депутатов Демянского городского поселения от 19.04.2017  № 77 «</w:t>
      </w:r>
      <w:r w:rsidRPr="008E1015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учета предложений по проекту Устава Демянского городского поселения, проекту решения Совета депут</w:t>
      </w:r>
      <w:r w:rsidRPr="008E1015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8E1015">
        <w:rPr>
          <w:rFonts w:ascii="Times New Roman" w:eastAsia="Calibri" w:hAnsi="Times New Roman" w:cs="Times New Roman"/>
          <w:bCs/>
          <w:sz w:val="28"/>
          <w:szCs w:val="28"/>
        </w:rPr>
        <w:t>тов Демянского городского поселения о внесении изменений и дополнений в Устав Демянского городского поселения, Порядка участия граждан в обсу</w:t>
      </w:r>
      <w:r w:rsidRPr="008E1015">
        <w:rPr>
          <w:rFonts w:ascii="Times New Roman" w:eastAsia="Calibri" w:hAnsi="Times New Roman" w:cs="Times New Roman"/>
          <w:bCs/>
          <w:sz w:val="28"/>
          <w:szCs w:val="28"/>
        </w:rPr>
        <w:t>ж</w:t>
      </w:r>
      <w:r w:rsidRPr="008E1015">
        <w:rPr>
          <w:rFonts w:ascii="Times New Roman" w:eastAsia="Calibri" w:hAnsi="Times New Roman" w:cs="Times New Roman"/>
          <w:bCs/>
          <w:sz w:val="28"/>
          <w:szCs w:val="28"/>
        </w:rPr>
        <w:t>дении проекта Устава Демянского городского поселения, проекта решения Совета депутатов Демянского городского поселения о внесении изменений и дополнений в</w:t>
      </w:r>
      <w:proofErr w:type="gramEnd"/>
      <w:r w:rsidRPr="008E1015">
        <w:rPr>
          <w:rFonts w:ascii="Times New Roman" w:eastAsia="Calibri" w:hAnsi="Times New Roman" w:cs="Times New Roman"/>
          <w:bCs/>
          <w:sz w:val="28"/>
          <w:szCs w:val="28"/>
        </w:rPr>
        <w:t xml:space="preserve"> Устав Демянского городского поселения».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4. </w:t>
      </w:r>
      <w:r w:rsidRPr="008E1015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решение в </w:t>
      </w:r>
      <w:r w:rsidRPr="008E1015">
        <w:rPr>
          <w:rFonts w:ascii="Times New Roman" w:eastAsia="Times New Roman" w:hAnsi="Times New Roman" w:cs="Times New Roman"/>
          <w:iCs/>
          <w:sz w:val="28"/>
          <w:szCs w:val="28"/>
        </w:rPr>
        <w:t>Информационном Бюллетене Демянского муниципального района</w:t>
      </w:r>
      <w:r w:rsidRPr="008E1015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Демянского муниципального района.</w:t>
      </w:r>
    </w:p>
    <w:p w:rsidR="009A1926" w:rsidRPr="009A1926" w:rsidRDefault="009A1926" w:rsidP="009A1926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35DB" w:rsidRPr="00C935DB" w:rsidRDefault="00C935D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342D67" w:rsidTr="00A96D5D">
        <w:tc>
          <w:tcPr>
            <w:tcW w:w="4644" w:type="dxa"/>
          </w:tcPr>
          <w:p w:rsidR="00342D67" w:rsidRPr="00737D7C" w:rsidRDefault="00342D67" w:rsidP="00A96D5D">
            <w:pPr>
              <w:spacing w:line="240" w:lineRule="exac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Глава района А.Н. Сапогов</w:t>
            </w:r>
          </w:p>
          <w:p w:rsidR="00342D67" w:rsidRDefault="00342D67" w:rsidP="00A96D5D">
            <w:pPr>
              <w:spacing w:before="120" w:line="240" w:lineRule="exac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926" w:type="dxa"/>
          </w:tcPr>
          <w:p w:rsidR="00342D67" w:rsidRPr="00737D7C" w:rsidRDefault="00342D67" w:rsidP="00A96D5D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BC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ь </w:t>
            </w:r>
            <w:r w:rsidRPr="00BC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ы С.С.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Русакова</w:t>
            </w:r>
            <w:proofErr w:type="spellEnd"/>
          </w:p>
        </w:tc>
      </w:tr>
    </w:tbl>
    <w:p w:rsidR="00C935DB" w:rsidRDefault="00C935DB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35DB" w:rsidRDefault="00C935DB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04B6F" w:rsidRDefault="00904B6F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40DD1" w:rsidRDefault="00D40DD1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857B5" w:rsidRDefault="001857B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2D67" w:rsidRDefault="00342D67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7D7C" w:rsidRDefault="00737D7C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1015" w:rsidRDefault="008E1015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CA660C" w:rsidTr="009C6D90">
        <w:tc>
          <w:tcPr>
            <w:tcW w:w="5778" w:type="dxa"/>
          </w:tcPr>
          <w:p w:rsidR="00CA660C" w:rsidRDefault="00CA660C" w:rsidP="009C6D90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3828" w:type="dxa"/>
          </w:tcPr>
          <w:p w:rsidR="00CA660C" w:rsidRDefault="00CA660C" w:rsidP="009C6D9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УТВЕРЖДЕН</w:t>
            </w:r>
          </w:p>
          <w:p w:rsidR="00CA660C" w:rsidRDefault="00CA660C" w:rsidP="009C6D90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Демянского</w:t>
            </w:r>
          </w:p>
          <w:p w:rsidR="00CA660C" w:rsidRPr="00A5667E" w:rsidRDefault="00CA660C" w:rsidP="009C6D9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0816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A660C" w:rsidRDefault="00CA660C" w:rsidP="009C6D9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816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18.09.2023 №</w:t>
            </w:r>
            <w:r w:rsidR="00436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 w:rsidR="000816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A660C" w:rsidRDefault="00CA660C" w:rsidP="00CA6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015" w:rsidRPr="008E1015" w:rsidRDefault="008E1015" w:rsidP="008E10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b/>
          <w:kern w:val="2"/>
          <w:sz w:val="28"/>
          <w:lang w:eastAsia="ru-RU"/>
          <w14:ligatures w14:val="standardContextual"/>
        </w:rPr>
        <w:t>ПОРЯДОК</w:t>
      </w:r>
    </w:p>
    <w:p w:rsidR="008E1015" w:rsidRDefault="008E1015" w:rsidP="008E1015">
      <w:pPr>
        <w:widowControl w:val="0"/>
        <w:autoSpaceDE w:val="0"/>
        <w:autoSpaceDN w:val="0"/>
        <w:spacing w:before="120"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 xml:space="preserve">учета предложений по проекту </w:t>
      </w:r>
      <w:hyperlink r:id="rId14">
        <w:r w:rsidRPr="008E1015">
          <w:rPr>
            <w:rFonts w:ascii="Times New Roman" w:eastAsia="Times New Roman" w:hAnsi="Times New Roman" w:cs="Times New Roman"/>
            <w:bCs/>
            <w:color w:val="000000"/>
            <w:kern w:val="2"/>
            <w:sz w:val="28"/>
            <w:lang w:eastAsia="ru-RU"/>
            <w14:ligatures w14:val="standardContextual"/>
          </w:rPr>
          <w:t>Устава</w:t>
        </w:r>
      </w:hyperlink>
      <w:r w:rsidRPr="008E1015"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 xml:space="preserve"> Демянского муниципального округа, проекту решения Думы Демянского муниципального округа </w:t>
      </w:r>
    </w:p>
    <w:p w:rsidR="008E1015" w:rsidRDefault="008E1015" w:rsidP="008E10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 xml:space="preserve">о внесении изменений и дополнений в Устав </w:t>
      </w:r>
    </w:p>
    <w:p w:rsidR="008E1015" w:rsidRDefault="008E1015" w:rsidP="008E10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>Д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>емянского муниципального округа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"/>
          <w:sz w:val="28"/>
          <w:lang w:eastAsia="ru-RU"/>
          <w14:ligatures w14:val="standardContextual"/>
        </w:rPr>
      </w:pP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 xml:space="preserve">1. </w:t>
      </w:r>
      <w:proofErr w:type="gramStart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Граждане Российской Федерации, проживающие на территории Д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е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мянского муниципального округа, могут обратиться в Думу Демянского м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у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 xml:space="preserve">ниципального округа с индивидуальными и коллективными письменными предложениями по проекту </w:t>
      </w:r>
      <w:hyperlink r:id="rId15">
        <w:r w:rsidRPr="008E1015">
          <w:rPr>
            <w:rFonts w:ascii="Times New Roman" w:eastAsia="Times New Roman" w:hAnsi="Times New Roman" w:cs="Times New Roman"/>
            <w:color w:val="000000"/>
            <w:kern w:val="2"/>
            <w:sz w:val="28"/>
            <w:lang w:eastAsia="ru-RU"/>
            <w14:ligatures w14:val="standardContextual"/>
          </w:rPr>
          <w:t>Устава</w:t>
        </w:r>
      </w:hyperlink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Демянского муниципального округа, пр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о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екту решения Думы Демянского муниципального округа о внесении измен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е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ний и дополнений в Устав Демянского муниципального округа (далее по те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к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сту - проект).</w:t>
      </w:r>
      <w:proofErr w:type="gramEnd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 xml:space="preserve"> Указанные предложения направляются по адресу: ул. Ленина, 7, </w:t>
      </w:r>
      <w:proofErr w:type="spellStart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р.п</w:t>
      </w:r>
      <w:proofErr w:type="spellEnd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. Демянск Новгородской области.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2. Все поступившие письменные предложения по проекту должны с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о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держать наименование и адрес Думы Демянского муниципального округа, изложение существа предложения по проекту, сведения, по которым можно установить личность обратившегося (</w:t>
      </w:r>
      <w:proofErr w:type="gramStart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обратившихся</w:t>
      </w:r>
      <w:proofErr w:type="gramEnd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) с предложением (фам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и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лию, имя, отчество, адрес места жительства), дату составления и подпись (подписи) обратившегося (обратившихся). В случае если в письменном пре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д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ложении не указаны фамилия гражданина, направившего обращение, или почтовый адрес, по которому должна быть направлена информация о резул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ь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татах рассмотрения предложений, предложение не рассматривается.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3. Письменные предложения по проекту направляются в адрес Думы Демянского муниципального округа в срок не позднее дня, предшествующего дню проведения публичных слушаний по указанному проекту.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4. Учет письменных предложений по проекту осуществляется путем внесения сведений о них в журнале регистрации входящих документов Думы Демянского муниципального округа, который ведет специалист Администр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а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ции Демянского муниципального округа, ответственный за организацию де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я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тельности Думы Демянского муниципального округа, в соответствии с тр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е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бованиями инструкции по делопроизводству.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 xml:space="preserve">5. </w:t>
      </w:r>
      <w:proofErr w:type="gramStart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Все поступившие письменные предложения изучаются разработч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и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ком проекта или специально созданной Думой Демянского муниципального округа для их изучения группой, состоящей из депутатов и (или) специал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и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стов Администрации Демянского муниципального округа, а также направл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я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ются Думой Демянского муниципального округа на обсуждение в ходе пр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о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ведения публичных слушаний.</w:t>
      </w:r>
      <w:proofErr w:type="gramEnd"/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lastRenderedPageBreak/>
        <w:t>2</w:t>
      </w: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6. Информация о результатах рассмотрения предложений направляется заявителю Думой Демянского муниципального округа письменно в срок не позднее 10 дней после проведения публичных слушаний.</w:t>
      </w: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________________________</w:t>
      </w: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8E1015" w:rsidTr="004C2812">
        <w:tc>
          <w:tcPr>
            <w:tcW w:w="5778" w:type="dxa"/>
          </w:tcPr>
          <w:p w:rsidR="008E1015" w:rsidRDefault="008E1015" w:rsidP="004C2812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3828" w:type="dxa"/>
          </w:tcPr>
          <w:p w:rsidR="008E1015" w:rsidRDefault="008E1015" w:rsidP="004C2812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УТВЕРЖДЕН</w:t>
            </w:r>
          </w:p>
          <w:p w:rsidR="008E1015" w:rsidRDefault="008E1015" w:rsidP="004C2812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Демянского</w:t>
            </w:r>
          </w:p>
          <w:p w:rsidR="008E1015" w:rsidRPr="00A5667E" w:rsidRDefault="008E1015" w:rsidP="004C2812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8E1015" w:rsidRDefault="008E1015" w:rsidP="004C2812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18.09.2023 №</w:t>
            </w:r>
            <w:r w:rsidR="00436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081621" w:rsidRDefault="00081621" w:rsidP="00CA6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015" w:rsidRPr="008E1015" w:rsidRDefault="008E1015" w:rsidP="008E10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lang w:eastAsia="ru-RU"/>
          <w14:ligatures w14:val="standardContextual"/>
        </w:rPr>
        <w:t>ПОРЯДОК</w:t>
      </w:r>
    </w:p>
    <w:p w:rsidR="008E1015" w:rsidRDefault="008E1015" w:rsidP="008E1015">
      <w:pPr>
        <w:widowControl w:val="0"/>
        <w:autoSpaceDE w:val="0"/>
        <w:autoSpaceDN w:val="0"/>
        <w:spacing w:before="120"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 xml:space="preserve">участия граждан в обсуждении проекта </w:t>
      </w:r>
      <w:hyperlink r:id="rId16">
        <w:r w:rsidRPr="008E1015">
          <w:rPr>
            <w:rFonts w:ascii="Times New Roman" w:eastAsia="Times New Roman" w:hAnsi="Times New Roman" w:cs="Times New Roman"/>
            <w:bCs/>
            <w:color w:val="000000"/>
            <w:kern w:val="2"/>
            <w:sz w:val="28"/>
            <w:lang w:eastAsia="ru-RU"/>
            <w14:ligatures w14:val="standardContextual"/>
          </w:rPr>
          <w:t>Устава</w:t>
        </w:r>
      </w:hyperlink>
      <w:r w:rsidRPr="008E1015"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 xml:space="preserve"> </w:t>
      </w:r>
    </w:p>
    <w:p w:rsidR="008E1015" w:rsidRDefault="008E1015" w:rsidP="008E10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 xml:space="preserve">Демянского муниципального округа, проекта решения Думы </w:t>
      </w:r>
    </w:p>
    <w:p w:rsidR="008E1015" w:rsidRDefault="008E1015" w:rsidP="008E10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 xml:space="preserve">Демянского муниципального округа о внесении изменений и 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>дополнений в Устав Демянского муни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lang w:eastAsia="ru-RU"/>
          <w14:ligatures w14:val="standardContextual"/>
        </w:rPr>
        <w:t>ципального округа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 xml:space="preserve">1. </w:t>
      </w:r>
      <w:proofErr w:type="gramStart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Граждане Российской Федерации, проживающие на территории Д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е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 xml:space="preserve">мянского муниципального округа, могут принимать участие в обсуждении 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проекта </w:t>
      </w:r>
      <w:hyperlink r:id="rId17">
        <w:r w:rsidRPr="008E1015">
          <w:rPr>
            <w:rFonts w:ascii="Times New Roman" w:eastAsia="Times New Roman" w:hAnsi="Times New Roman" w:cs="Times New Roman"/>
            <w:color w:val="000000"/>
            <w:kern w:val="2"/>
            <w:sz w:val="28"/>
            <w:lang w:eastAsia="ru-RU"/>
            <w14:ligatures w14:val="standardContextual"/>
          </w:rPr>
          <w:t>Устава</w:t>
        </w:r>
      </w:hyperlink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 Демянского муниципального округа, проекта решения Думы 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Демянского муниципального округа о внесении изменений и дополнений в Устав Демянского муниципального округа (далее по тексту - проект) путем подачи устных предложений и замечаний по проекту при проведении Думой Демянского муниципального округа публичных слушаний в порядке, утве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р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жденном решением Думы</w:t>
      </w:r>
      <w:proofErr w:type="gramEnd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 xml:space="preserve"> Демянского муниципального округа.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2. С целью обеспечения участия граждан в обсуждении проекта Думой Демянского муниципального округа определяются дата, место и время пр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о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ведения публичных слушаний и информация об этом публикуется в Инфо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р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 xml:space="preserve">мационном Бюллетене </w:t>
      </w:r>
      <w:bookmarkStart w:id="0" w:name="_GoBack"/>
      <w:bookmarkEnd w:id="0"/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 xml:space="preserve">Демянского муниципального округа, </w:t>
      </w:r>
      <w:r w:rsidRPr="008E1015">
        <w:rPr>
          <w:rFonts w:ascii="Times New Roman" w:eastAsia="Times New Roman" w:hAnsi="Times New Roman" w:cs="Times New Roman"/>
          <w:color w:val="000000"/>
          <w:kern w:val="2"/>
          <w:sz w:val="28"/>
          <w:lang w:eastAsia="ru-RU"/>
          <w14:ligatures w14:val="standardContextual"/>
        </w:rPr>
        <w:t xml:space="preserve">размещается на официальном сайте Администрации Демянского муниципального округа в сети «Интернет». 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3. Все устные предложения и замечания граждан по проектам включ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а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ются в протокол, который составляется в ходе проведения публичных слуш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а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ний, незамедлительно в порядке поступления обсуждаются.</w:t>
      </w: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4. Информация о результатах рассмотрения устных предложений и з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а</w:t>
      </w:r>
      <w:r w:rsidRPr="008E1015"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мечаний по проекту отражается в протоколе публичных слушаний, доводится до сведения обратившихся граждан и всех присутствующих при проведении публичных слушаний устно незамедлительно в ходе проведения публичных слушаний и оглашения протокола.</w:t>
      </w:r>
    </w:p>
    <w:p w:rsidR="008E1015" w:rsidRDefault="008E1015" w:rsidP="008E1015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  <w:t>_________________________</w:t>
      </w:r>
    </w:p>
    <w:p w:rsidR="008E1015" w:rsidRPr="008E1015" w:rsidRDefault="008E1015" w:rsidP="008E1015">
      <w:pPr>
        <w:widowControl w:val="0"/>
        <w:autoSpaceDE w:val="0"/>
        <w:autoSpaceDN w:val="0"/>
        <w:spacing w:after="0" w:line="360" w:lineRule="atLeast"/>
        <w:jc w:val="center"/>
        <w:rPr>
          <w:rFonts w:ascii="Times New Roman" w:eastAsia="Times New Roman" w:hAnsi="Times New Roman" w:cs="Times New Roman"/>
          <w:kern w:val="2"/>
          <w:sz w:val="28"/>
          <w:lang w:eastAsia="ru-RU"/>
          <w14:ligatures w14:val="standardContextual"/>
        </w:rPr>
      </w:pPr>
    </w:p>
    <w:p w:rsidR="008E1015" w:rsidRDefault="008E1015" w:rsidP="00CA6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E1015" w:rsidSect="008E1015">
      <w:pgSz w:w="11906" w:h="16840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1"/>
  </w:num>
  <w:num w:numId="5">
    <w:abstractNumId w:val="12"/>
  </w:num>
  <w:num w:numId="6">
    <w:abstractNumId w:val="9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067EE"/>
    <w:rsid w:val="00012DDA"/>
    <w:rsid w:val="00027BB8"/>
    <w:rsid w:val="00041BEF"/>
    <w:rsid w:val="00042DA3"/>
    <w:rsid w:val="00044CF8"/>
    <w:rsid w:val="00050609"/>
    <w:rsid w:val="00060565"/>
    <w:rsid w:val="000609C0"/>
    <w:rsid w:val="00067F8B"/>
    <w:rsid w:val="000702CF"/>
    <w:rsid w:val="00081621"/>
    <w:rsid w:val="00090DC6"/>
    <w:rsid w:val="000A7718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5AB"/>
    <w:rsid w:val="00156B66"/>
    <w:rsid w:val="00161247"/>
    <w:rsid w:val="00161933"/>
    <w:rsid w:val="0016582F"/>
    <w:rsid w:val="001778AC"/>
    <w:rsid w:val="001857B5"/>
    <w:rsid w:val="00190391"/>
    <w:rsid w:val="00197561"/>
    <w:rsid w:val="001A0862"/>
    <w:rsid w:val="001B3CBB"/>
    <w:rsid w:val="001B6D80"/>
    <w:rsid w:val="001D0A98"/>
    <w:rsid w:val="001D1882"/>
    <w:rsid w:val="001D24F5"/>
    <w:rsid w:val="001E08CC"/>
    <w:rsid w:val="00212D6A"/>
    <w:rsid w:val="00215995"/>
    <w:rsid w:val="00225674"/>
    <w:rsid w:val="00241D78"/>
    <w:rsid w:val="00247AC8"/>
    <w:rsid w:val="002674C6"/>
    <w:rsid w:val="00274B0A"/>
    <w:rsid w:val="0028176A"/>
    <w:rsid w:val="00282573"/>
    <w:rsid w:val="002958C8"/>
    <w:rsid w:val="002A6613"/>
    <w:rsid w:val="002A7A9C"/>
    <w:rsid w:val="002B675E"/>
    <w:rsid w:val="002C5122"/>
    <w:rsid w:val="002C6556"/>
    <w:rsid w:val="002D4AF0"/>
    <w:rsid w:val="002D5545"/>
    <w:rsid w:val="002D7E03"/>
    <w:rsid w:val="002F3353"/>
    <w:rsid w:val="002F42EF"/>
    <w:rsid w:val="002F7022"/>
    <w:rsid w:val="00304E28"/>
    <w:rsid w:val="0031065E"/>
    <w:rsid w:val="0032523A"/>
    <w:rsid w:val="00325AEC"/>
    <w:rsid w:val="00326864"/>
    <w:rsid w:val="0032774C"/>
    <w:rsid w:val="00332202"/>
    <w:rsid w:val="003331B9"/>
    <w:rsid w:val="0033451B"/>
    <w:rsid w:val="00337A56"/>
    <w:rsid w:val="00342D67"/>
    <w:rsid w:val="003441BB"/>
    <w:rsid w:val="003533EC"/>
    <w:rsid w:val="00361F99"/>
    <w:rsid w:val="0036311C"/>
    <w:rsid w:val="00384A94"/>
    <w:rsid w:val="00392506"/>
    <w:rsid w:val="003B46AB"/>
    <w:rsid w:val="003B7867"/>
    <w:rsid w:val="003C7172"/>
    <w:rsid w:val="003D5A98"/>
    <w:rsid w:val="003E1E7F"/>
    <w:rsid w:val="003F30A6"/>
    <w:rsid w:val="003F5465"/>
    <w:rsid w:val="003F780E"/>
    <w:rsid w:val="00403527"/>
    <w:rsid w:val="00411E2A"/>
    <w:rsid w:val="004158DC"/>
    <w:rsid w:val="00421C39"/>
    <w:rsid w:val="00424E47"/>
    <w:rsid w:val="00425669"/>
    <w:rsid w:val="00434730"/>
    <w:rsid w:val="0043651D"/>
    <w:rsid w:val="00443FE2"/>
    <w:rsid w:val="00454CD3"/>
    <w:rsid w:val="004650A0"/>
    <w:rsid w:val="0047368A"/>
    <w:rsid w:val="0049356D"/>
    <w:rsid w:val="00493B95"/>
    <w:rsid w:val="004A7CD4"/>
    <w:rsid w:val="004C03E5"/>
    <w:rsid w:val="004C4FFC"/>
    <w:rsid w:val="004D3E17"/>
    <w:rsid w:val="004E545C"/>
    <w:rsid w:val="00510BD6"/>
    <w:rsid w:val="005114E9"/>
    <w:rsid w:val="00513128"/>
    <w:rsid w:val="00517767"/>
    <w:rsid w:val="005251B9"/>
    <w:rsid w:val="00540351"/>
    <w:rsid w:val="00540799"/>
    <w:rsid w:val="00545219"/>
    <w:rsid w:val="005551BD"/>
    <w:rsid w:val="00570DCE"/>
    <w:rsid w:val="00580422"/>
    <w:rsid w:val="0058271B"/>
    <w:rsid w:val="00582F71"/>
    <w:rsid w:val="00592218"/>
    <w:rsid w:val="0059307E"/>
    <w:rsid w:val="005973D9"/>
    <w:rsid w:val="005A2052"/>
    <w:rsid w:val="005A49AC"/>
    <w:rsid w:val="005C25EC"/>
    <w:rsid w:val="005E12BB"/>
    <w:rsid w:val="0062090F"/>
    <w:rsid w:val="006231B4"/>
    <w:rsid w:val="0062427C"/>
    <w:rsid w:val="00631918"/>
    <w:rsid w:val="00636328"/>
    <w:rsid w:val="0064674C"/>
    <w:rsid w:val="006547E8"/>
    <w:rsid w:val="00665BCD"/>
    <w:rsid w:val="00671034"/>
    <w:rsid w:val="0068689E"/>
    <w:rsid w:val="00687BA8"/>
    <w:rsid w:val="006903C8"/>
    <w:rsid w:val="00694399"/>
    <w:rsid w:val="006B218B"/>
    <w:rsid w:val="006E1EF6"/>
    <w:rsid w:val="006E5F7B"/>
    <w:rsid w:val="006E604E"/>
    <w:rsid w:val="007253EB"/>
    <w:rsid w:val="00730306"/>
    <w:rsid w:val="007340E5"/>
    <w:rsid w:val="00737D7C"/>
    <w:rsid w:val="007503F5"/>
    <w:rsid w:val="007528F4"/>
    <w:rsid w:val="00767E0C"/>
    <w:rsid w:val="00770D17"/>
    <w:rsid w:val="0077680E"/>
    <w:rsid w:val="00777FA1"/>
    <w:rsid w:val="00791A90"/>
    <w:rsid w:val="007A6F35"/>
    <w:rsid w:val="007C2F2E"/>
    <w:rsid w:val="007C7D74"/>
    <w:rsid w:val="007D3D56"/>
    <w:rsid w:val="007F4B31"/>
    <w:rsid w:val="00805E41"/>
    <w:rsid w:val="00814B3F"/>
    <w:rsid w:val="00833608"/>
    <w:rsid w:val="00833B3D"/>
    <w:rsid w:val="00837015"/>
    <w:rsid w:val="0084229D"/>
    <w:rsid w:val="008519B7"/>
    <w:rsid w:val="008567F2"/>
    <w:rsid w:val="00867873"/>
    <w:rsid w:val="00876C24"/>
    <w:rsid w:val="008B79D1"/>
    <w:rsid w:val="008E1015"/>
    <w:rsid w:val="008E2218"/>
    <w:rsid w:val="00904B6F"/>
    <w:rsid w:val="00904FB9"/>
    <w:rsid w:val="00906011"/>
    <w:rsid w:val="00906D68"/>
    <w:rsid w:val="0092144F"/>
    <w:rsid w:val="009235DE"/>
    <w:rsid w:val="00932C4E"/>
    <w:rsid w:val="00946232"/>
    <w:rsid w:val="009511E3"/>
    <w:rsid w:val="0095776A"/>
    <w:rsid w:val="00962B87"/>
    <w:rsid w:val="009651BC"/>
    <w:rsid w:val="00973F58"/>
    <w:rsid w:val="00974A8C"/>
    <w:rsid w:val="00994E91"/>
    <w:rsid w:val="00995099"/>
    <w:rsid w:val="009A1926"/>
    <w:rsid w:val="009A43D9"/>
    <w:rsid w:val="009A6E17"/>
    <w:rsid w:val="009B0852"/>
    <w:rsid w:val="009C0BDE"/>
    <w:rsid w:val="009E0604"/>
    <w:rsid w:val="009F0DEF"/>
    <w:rsid w:val="009F16C6"/>
    <w:rsid w:val="00A027E7"/>
    <w:rsid w:val="00A12AD6"/>
    <w:rsid w:val="00A30EE9"/>
    <w:rsid w:val="00A34A9D"/>
    <w:rsid w:val="00A4490F"/>
    <w:rsid w:val="00A50630"/>
    <w:rsid w:val="00A54251"/>
    <w:rsid w:val="00A54C7F"/>
    <w:rsid w:val="00A61CCC"/>
    <w:rsid w:val="00A62C74"/>
    <w:rsid w:val="00A635B0"/>
    <w:rsid w:val="00A70F1D"/>
    <w:rsid w:val="00A8412C"/>
    <w:rsid w:val="00A8740F"/>
    <w:rsid w:val="00A87DB9"/>
    <w:rsid w:val="00A92316"/>
    <w:rsid w:val="00AA21FE"/>
    <w:rsid w:val="00AC38D7"/>
    <w:rsid w:val="00AC4151"/>
    <w:rsid w:val="00AE46E0"/>
    <w:rsid w:val="00AF28CE"/>
    <w:rsid w:val="00AF368F"/>
    <w:rsid w:val="00B03344"/>
    <w:rsid w:val="00B151FE"/>
    <w:rsid w:val="00B1643F"/>
    <w:rsid w:val="00B35A75"/>
    <w:rsid w:val="00B57AC1"/>
    <w:rsid w:val="00B768BC"/>
    <w:rsid w:val="00B81769"/>
    <w:rsid w:val="00B81821"/>
    <w:rsid w:val="00B840DA"/>
    <w:rsid w:val="00B92D4D"/>
    <w:rsid w:val="00BA314D"/>
    <w:rsid w:val="00BA506D"/>
    <w:rsid w:val="00BA5A2C"/>
    <w:rsid w:val="00BC70F4"/>
    <w:rsid w:val="00BE161D"/>
    <w:rsid w:val="00BE384A"/>
    <w:rsid w:val="00BF44CD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87D0F"/>
    <w:rsid w:val="00C92E6F"/>
    <w:rsid w:val="00C935DB"/>
    <w:rsid w:val="00C94A0F"/>
    <w:rsid w:val="00C94FB5"/>
    <w:rsid w:val="00C96CA2"/>
    <w:rsid w:val="00CA02F9"/>
    <w:rsid w:val="00CA660C"/>
    <w:rsid w:val="00CB2010"/>
    <w:rsid w:val="00CB2672"/>
    <w:rsid w:val="00CD3360"/>
    <w:rsid w:val="00CD6DB7"/>
    <w:rsid w:val="00CF3855"/>
    <w:rsid w:val="00D00083"/>
    <w:rsid w:val="00D06529"/>
    <w:rsid w:val="00D120C0"/>
    <w:rsid w:val="00D12B59"/>
    <w:rsid w:val="00D17411"/>
    <w:rsid w:val="00D21C71"/>
    <w:rsid w:val="00D275BC"/>
    <w:rsid w:val="00D40DD1"/>
    <w:rsid w:val="00D40ECB"/>
    <w:rsid w:val="00D62B03"/>
    <w:rsid w:val="00D66CFB"/>
    <w:rsid w:val="00DC0410"/>
    <w:rsid w:val="00DD3B7C"/>
    <w:rsid w:val="00DE3357"/>
    <w:rsid w:val="00DE6F68"/>
    <w:rsid w:val="00DF1EFF"/>
    <w:rsid w:val="00DF4DFC"/>
    <w:rsid w:val="00E03FB9"/>
    <w:rsid w:val="00E05D3A"/>
    <w:rsid w:val="00E0689D"/>
    <w:rsid w:val="00E0768A"/>
    <w:rsid w:val="00E10F4D"/>
    <w:rsid w:val="00E11294"/>
    <w:rsid w:val="00E12AD6"/>
    <w:rsid w:val="00E15A86"/>
    <w:rsid w:val="00E24DAF"/>
    <w:rsid w:val="00E31677"/>
    <w:rsid w:val="00E342F6"/>
    <w:rsid w:val="00E54101"/>
    <w:rsid w:val="00E56D53"/>
    <w:rsid w:val="00E63EC3"/>
    <w:rsid w:val="00E64300"/>
    <w:rsid w:val="00E70CDB"/>
    <w:rsid w:val="00E773BD"/>
    <w:rsid w:val="00EA20B6"/>
    <w:rsid w:val="00EA5F61"/>
    <w:rsid w:val="00EC27AA"/>
    <w:rsid w:val="00EC798A"/>
    <w:rsid w:val="00ED399D"/>
    <w:rsid w:val="00EE69AF"/>
    <w:rsid w:val="00EF4FBB"/>
    <w:rsid w:val="00F14A34"/>
    <w:rsid w:val="00F14FFE"/>
    <w:rsid w:val="00F22B4D"/>
    <w:rsid w:val="00F270F9"/>
    <w:rsid w:val="00F302C2"/>
    <w:rsid w:val="00F33AEA"/>
    <w:rsid w:val="00F41836"/>
    <w:rsid w:val="00F54D65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character" w:customStyle="1" w:styleId="name">
    <w:name w:val="name"/>
    <w:basedOn w:val="a0"/>
    <w:rsid w:val="00081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character" w:customStyle="1" w:styleId="name">
    <w:name w:val="name"/>
    <w:basedOn w:val="a0"/>
    <w:rsid w:val="0008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3" Type="http://schemas.openxmlformats.org/officeDocument/2006/relationships/hyperlink" Target="consultantplus://offline/ref=64D10CFA4E951BC33AFC79FF751A80DF9875DD44B2FBA9A04919983783A308FCF90048C73C0BAA97B4411407054ECB7CzD54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7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0" Type="http://schemas.openxmlformats.org/officeDocument/2006/relationships/hyperlink" Target="consultantplus://offline/ref=64D10CFA4E951BC33AFC67F26376DFD7987B824EB4FAA1F51646C36AD4AA02ABBE4F1197785FA595BC5440515F19C67FDEDD28535705CB13zD59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4D10CFA4E951BC33AFC79FF751A80DF9875DD44B4F4ADA24319983783A308FCF90048D53C53A696BD5F160110189A3A82CE295D5707CC0FD8B27Fz357J" TargetMode="External"/><Relationship Id="rId14" Type="http://schemas.openxmlformats.org/officeDocument/2006/relationships/hyperlink" Target="consultantplus://offline/ref=64D10CFA4E951BC33AFC79FF751A80DF9875DD44B4F4ADA24319983783A308FCF90048D53C53A696BD5F160110189A3A82CE295D5707CC0FD8B27Fz35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B0A04-BE28-4670-ADF6-2CA36EAD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5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Левина Тамара Александровна</cp:lastModifiedBy>
  <cp:revision>253</cp:revision>
  <cp:lastPrinted>2023-09-19T08:40:00Z</cp:lastPrinted>
  <dcterms:created xsi:type="dcterms:W3CDTF">2018-07-27T07:24:00Z</dcterms:created>
  <dcterms:modified xsi:type="dcterms:W3CDTF">2023-09-19T08:41:00Z</dcterms:modified>
</cp:coreProperties>
</file>