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16A79" w14:textId="6E217679" w:rsidR="00347037" w:rsidRDefault="00347037" w:rsidP="00F242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ПРОЕКТ</w: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15999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15999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15999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р.п.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6FF22141" w14:textId="36E71471" w:rsidR="00315999" w:rsidRDefault="00315999" w:rsidP="00315999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192771571"/>
      <w:bookmarkStart w:id="1" w:name="_Hlk151024453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индикатор</w:t>
      </w:r>
      <w:r w:rsidR="00285334"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риска нарушения обязательных требований по муниципальному </w:t>
      </w:r>
      <w:r w:rsidR="002757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контролю в сфере благоустройства на </w:t>
      </w:r>
      <w:r w:rsidR="00A11428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территории Демянского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округа</w:t>
      </w:r>
      <w:bookmarkEnd w:id="0"/>
    </w:p>
    <w:bookmarkEnd w:id="1"/>
    <w:p w14:paraId="36F2A65C" w14:textId="77777777" w:rsidR="00315999" w:rsidRDefault="00315999" w:rsidP="003159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55F7B0" w14:textId="77777777" w:rsidR="00337DB2" w:rsidRDefault="003B5FD2" w:rsidP="003B5FD2">
      <w:pPr>
        <w:spacing w:after="0" w:line="28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15999" w:rsidRPr="003B5FD2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 октября 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</w:t>
      </w:r>
    </w:p>
    <w:p w14:paraId="178EDD74" w14:textId="15E15989" w:rsidR="00315999" w:rsidRPr="003B5FD2" w:rsidRDefault="00337DB2" w:rsidP="003B5FD2">
      <w:pPr>
        <w:spacing w:after="0" w:line="28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</w:t>
      </w:r>
      <w:r w:rsidR="00315999" w:rsidRPr="003B5FD2">
        <w:rPr>
          <w:rFonts w:ascii="Times New Roman" w:hAnsi="Times New Roman"/>
          <w:sz w:val="28"/>
          <w:szCs w:val="28"/>
        </w:rPr>
        <w:t>ума Демянского муниципального округа</w:t>
      </w:r>
    </w:p>
    <w:p w14:paraId="5ED27039" w14:textId="58281C60" w:rsidR="00315999" w:rsidRPr="003B5FD2" w:rsidRDefault="00315999" w:rsidP="003B5FD2">
      <w:pPr>
        <w:spacing w:after="0" w:line="280" w:lineRule="atLeast"/>
        <w:rPr>
          <w:rFonts w:ascii="Times New Roman" w:hAnsi="Times New Roman"/>
          <w:b/>
          <w:bCs/>
          <w:sz w:val="28"/>
          <w:szCs w:val="28"/>
        </w:rPr>
      </w:pPr>
      <w:r w:rsidRPr="003B5FD2">
        <w:rPr>
          <w:rFonts w:ascii="Times New Roman" w:hAnsi="Times New Roman"/>
          <w:b/>
          <w:bCs/>
          <w:sz w:val="28"/>
          <w:szCs w:val="28"/>
        </w:rPr>
        <w:t xml:space="preserve">  РЕШИЛА:</w:t>
      </w:r>
    </w:p>
    <w:p w14:paraId="4A2826AE" w14:textId="5DA1BEA4" w:rsidR="00315999" w:rsidRPr="003B5FD2" w:rsidRDefault="00FD6139" w:rsidP="003B5FD2">
      <w:pPr>
        <w:spacing w:after="0" w:line="28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3B5FD2">
        <w:rPr>
          <w:rFonts w:ascii="Times New Roman" w:hAnsi="Times New Roman"/>
          <w:sz w:val="28"/>
          <w:szCs w:val="28"/>
          <w:lang w:eastAsia="ru-RU"/>
        </w:rPr>
        <w:t xml:space="preserve">1.  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>Утвердить индикатор</w:t>
      </w:r>
      <w:r w:rsidR="004F70D8" w:rsidRPr="003B5FD2">
        <w:rPr>
          <w:rFonts w:ascii="Times New Roman" w:hAnsi="Times New Roman"/>
          <w:sz w:val="28"/>
          <w:szCs w:val="28"/>
          <w:lang w:eastAsia="ru-RU"/>
        </w:rPr>
        <w:t>ы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риска нарушения обязательных требований по муниципальному </w:t>
      </w:r>
      <w:r w:rsidR="00275797">
        <w:rPr>
          <w:rFonts w:ascii="Times New Roman" w:hAnsi="Times New Roman"/>
          <w:sz w:val="28"/>
          <w:szCs w:val="28"/>
          <w:lang w:eastAsia="ru-RU"/>
        </w:rPr>
        <w:t>к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>онтролю</w:t>
      </w:r>
      <w:r w:rsidR="00275797">
        <w:rPr>
          <w:rFonts w:ascii="Times New Roman" w:hAnsi="Times New Roman"/>
          <w:sz w:val="28"/>
          <w:szCs w:val="28"/>
          <w:lang w:eastAsia="ru-RU"/>
        </w:rPr>
        <w:t xml:space="preserve"> в сфере благоустройства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на территории Демянского муниципального округа</w:t>
      </w:r>
      <w:r w:rsidR="00175DCF">
        <w:rPr>
          <w:rFonts w:ascii="Times New Roman" w:hAnsi="Times New Roman"/>
          <w:sz w:val="28"/>
          <w:szCs w:val="28"/>
          <w:lang w:eastAsia="ru-RU"/>
        </w:rPr>
        <w:t>.</w:t>
      </w:r>
    </w:p>
    <w:p w14:paraId="0160B13D" w14:textId="09B55D35" w:rsidR="00315999" w:rsidRPr="003B5FD2" w:rsidRDefault="00FD6139" w:rsidP="003B5FD2">
      <w:pPr>
        <w:spacing w:after="0" w:line="28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3B5FD2"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>Установить, что данны</w:t>
      </w:r>
      <w:r w:rsidR="004F70D8" w:rsidRPr="003B5FD2">
        <w:rPr>
          <w:rFonts w:ascii="Times New Roman" w:hAnsi="Times New Roman"/>
          <w:sz w:val="28"/>
          <w:szCs w:val="28"/>
          <w:lang w:eastAsia="ru-RU"/>
        </w:rPr>
        <w:t>е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индикатор</w:t>
      </w:r>
      <w:r w:rsidR="004F70D8" w:rsidRPr="003B5FD2">
        <w:rPr>
          <w:rFonts w:ascii="Times New Roman" w:hAnsi="Times New Roman"/>
          <w:sz w:val="28"/>
          <w:szCs w:val="28"/>
          <w:lang w:eastAsia="ru-RU"/>
        </w:rPr>
        <w:t>ы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риска использу</w:t>
      </w:r>
      <w:r w:rsidR="004F70D8" w:rsidRPr="003B5FD2">
        <w:rPr>
          <w:rFonts w:ascii="Times New Roman" w:hAnsi="Times New Roman"/>
          <w:sz w:val="28"/>
          <w:szCs w:val="28"/>
          <w:lang w:eastAsia="ru-RU"/>
        </w:rPr>
        <w:t>ю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тся для определения необходимости проведения внеплановых проверок при осуществлении </w:t>
      </w:r>
      <w:r w:rsidR="00DA0110" w:rsidRPr="003B5FD2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="00DA0110">
        <w:rPr>
          <w:rFonts w:ascii="Times New Roman" w:hAnsi="Times New Roman"/>
          <w:sz w:val="28"/>
          <w:szCs w:val="28"/>
          <w:lang w:eastAsia="ru-RU"/>
        </w:rPr>
        <w:t>контроля</w:t>
      </w:r>
      <w:r w:rsidR="001011BB">
        <w:rPr>
          <w:rFonts w:ascii="Times New Roman" w:hAnsi="Times New Roman"/>
          <w:sz w:val="28"/>
          <w:szCs w:val="28"/>
          <w:lang w:eastAsia="ru-RU"/>
        </w:rPr>
        <w:t xml:space="preserve"> в сфере благоустройства</w:t>
      </w:r>
      <w:r w:rsidR="00866343" w:rsidRPr="003B5FD2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территории Демянского муниципального округа</w:t>
      </w:r>
      <w:r w:rsidR="00175DCF">
        <w:rPr>
          <w:rFonts w:ascii="Times New Roman" w:hAnsi="Times New Roman"/>
          <w:sz w:val="28"/>
          <w:szCs w:val="28"/>
          <w:lang w:eastAsia="ru-RU"/>
        </w:rPr>
        <w:t>.</w:t>
      </w:r>
    </w:p>
    <w:p w14:paraId="32D47DC0" w14:textId="0296A7E6" w:rsidR="00BF5CE2" w:rsidRPr="003B5FD2" w:rsidRDefault="00FD6139" w:rsidP="003B5FD2">
      <w:pPr>
        <w:spacing w:after="0" w:line="28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3. </w:t>
      </w:r>
      <w:r w:rsidR="00BF5CE2" w:rsidRPr="003B5FD2">
        <w:rPr>
          <w:rFonts w:ascii="Times New Roman" w:hAnsi="Times New Roman"/>
          <w:sz w:val="28"/>
          <w:szCs w:val="28"/>
          <w:lang w:eastAsia="ru-RU"/>
        </w:rPr>
        <w:t xml:space="preserve">Признать утратившим силу решение </w:t>
      </w:r>
      <w:r w:rsidR="003B5FD2" w:rsidRPr="003B5FD2">
        <w:rPr>
          <w:rFonts w:ascii="Times New Roman" w:hAnsi="Times New Roman"/>
          <w:sz w:val="28"/>
          <w:szCs w:val="28"/>
          <w:lang w:eastAsia="ru-RU"/>
        </w:rPr>
        <w:t>Д</w:t>
      </w:r>
      <w:r w:rsidR="00BF5CE2" w:rsidRPr="003B5FD2">
        <w:rPr>
          <w:rFonts w:ascii="Times New Roman" w:hAnsi="Times New Roman"/>
          <w:sz w:val="28"/>
          <w:szCs w:val="28"/>
          <w:lang w:eastAsia="ru-RU"/>
        </w:rPr>
        <w:t xml:space="preserve">умы </w:t>
      </w:r>
      <w:r w:rsidR="003B5FD2" w:rsidRPr="003B5FD2">
        <w:rPr>
          <w:rFonts w:ascii="Times New Roman" w:hAnsi="Times New Roman"/>
          <w:sz w:val="28"/>
          <w:szCs w:val="28"/>
          <w:lang w:eastAsia="ru-RU"/>
        </w:rPr>
        <w:t>Д</w:t>
      </w:r>
      <w:r w:rsidR="00BF5CE2" w:rsidRPr="003B5FD2">
        <w:rPr>
          <w:rFonts w:ascii="Times New Roman" w:hAnsi="Times New Roman"/>
          <w:sz w:val="28"/>
          <w:szCs w:val="28"/>
          <w:lang w:eastAsia="ru-RU"/>
        </w:rPr>
        <w:t>емянского муниципального округа:</w:t>
      </w:r>
    </w:p>
    <w:p w14:paraId="0DB1DE2C" w14:textId="625BECB3" w:rsidR="00BF5CE2" w:rsidRPr="003B5FD2" w:rsidRDefault="00BF5CE2" w:rsidP="003B5FD2">
      <w:pPr>
        <w:spacing w:after="0" w:line="280" w:lineRule="atLeast"/>
        <w:rPr>
          <w:rFonts w:ascii="Times New Roman" w:hAnsi="Times New Roman"/>
          <w:sz w:val="28"/>
          <w:szCs w:val="28"/>
          <w:lang w:eastAsia="ru-RU"/>
        </w:rPr>
      </w:pPr>
      <w:r w:rsidRPr="003B5F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5FD2" w:rsidRPr="003B5FD2">
        <w:rPr>
          <w:rFonts w:ascii="Times New Roman" w:hAnsi="Times New Roman"/>
          <w:sz w:val="28"/>
          <w:szCs w:val="28"/>
        </w:rPr>
        <w:t xml:space="preserve">  </w:t>
      </w:r>
      <w:r w:rsidRPr="003B5FD2">
        <w:rPr>
          <w:rFonts w:ascii="Times New Roman" w:hAnsi="Times New Roman"/>
          <w:sz w:val="28"/>
          <w:szCs w:val="28"/>
          <w:lang w:eastAsia="ru-RU"/>
        </w:rPr>
        <w:t>от 2</w:t>
      </w:r>
      <w:r w:rsidR="00B17638">
        <w:rPr>
          <w:rFonts w:ascii="Times New Roman" w:hAnsi="Times New Roman"/>
          <w:sz w:val="28"/>
          <w:szCs w:val="28"/>
          <w:lang w:eastAsia="ru-RU"/>
        </w:rPr>
        <w:t>1</w:t>
      </w:r>
      <w:r w:rsidRPr="003B5FD2">
        <w:rPr>
          <w:rFonts w:ascii="Times New Roman" w:hAnsi="Times New Roman"/>
          <w:sz w:val="28"/>
          <w:szCs w:val="28"/>
          <w:lang w:eastAsia="ru-RU"/>
        </w:rPr>
        <w:t>.</w:t>
      </w:r>
      <w:r w:rsidR="00B17638">
        <w:rPr>
          <w:rFonts w:ascii="Times New Roman" w:hAnsi="Times New Roman"/>
          <w:sz w:val="28"/>
          <w:szCs w:val="28"/>
          <w:lang w:eastAsia="ru-RU"/>
        </w:rPr>
        <w:t>11</w:t>
      </w:r>
      <w:r w:rsidRPr="003B5FD2">
        <w:rPr>
          <w:rFonts w:ascii="Times New Roman" w:hAnsi="Times New Roman"/>
          <w:sz w:val="28"/>
          <w:szCs w:val="28"/>
          <w:lang w:eastAsia="ru-RU"/>
        </w:rPr>
        <w:t>.202</w:t>
      </w:r>
      <w:r w:rsidR="00B17638">
        <w:rPr>
          <w:rFonts w:ascii="Times New Roman" w:hAnsi="Times New Roman"/>
          <w:sz w:val="28"/>
          <w:szCs w:val="28"/>
          <w:lang w:eastAsia="ru-RU"/>
        </w:rPr>
        <w:t>3</w:t>
      </w:r>
      <w:r w:rsidRPr="003B5FD2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B17638">
        <w:rPr>
          <w:rFonts w:ascii="Times New Roman" w:hAnsi="Times New Roman"/>
          <w:sz w:val="28"/>
          <w:szCs w:val="28"/>
          <w:lang w:eastAsia="ru-RU"/>
        </w:rPr>
        <w:t>50</w:t>
      </w:r>
      <w:r w:rsidRPr="003B5FD2">
        <w:rPr>
          <w:rFonts w:ascii="Times New Roman" w:hAnsi="Times New Roman"/>
          <w:sz w:val="28"/>
          <w:szCs w:val="28"/>
          <w:lang w:eastAsia="ru-RU"/>
        </w:rPr>
        <w:t xml:space="preserve"> «Об утверждении индикатор</w:t>
      </w:r>
      <w:r w:rsidR="00F66E4A">
        <w:rPr>
          <w:rFonts w:ascii="Times New Roman" w:hAnsi="Times New Roman"/>
          <w:sz w:val="28"/>
          <w:szCs w:val="28"/>
          <w:lang w:eastAsia="ru-RU"/>
        </w:rPr>
        <w:t>а</w:t>
      </w:r>
      <w:r w:rsidRPr="003B5FD2">
        <w:rPr>
          <w:rFonts w:ascii="Times New Roman" w:hAnsi="Times New Roman"/>
          <w:sz w:val="28"/>
          <w:szCs w:val="28"/>
          <w:lang w:eastAsia="ru-RU"/>
        </w:rPr>
        <w:t xml:space="preserve"> риска нарушения </w:t>
      </w:r>
      <w:r w:rsidR="003B5FD2" w:rsidRPr="003B5FD2">
        <w:rPr>
          <w:rFonts w:ascii="Times New Roman" w:hAnsi="Times New Roman"/>
          <w:sz w:val="28"/>
          <w:szCs w:val="28"/>
        </w:rPr>
        <w:t xml:space="preserve">       </w:t>
      </w:r>
      <w:r w:rsidRPr="003B5FD2">
        <w:rPr>
          <w:rFonts w:ascii="Times New Roman" w:hAnsi="Times New Roman"/>
          <w:sz w:val="28"/>
          <w:szCs w:val="28"/>
          <w:lang w:eastAsia="ru-RU"/>
        </w:rPr>
        <w:t xml:space="preserve">обязательных требований по </w:t>
      </w:r>
      <w:r w:rsidR="00F66E4A" w:rsidRPr="003B5FD2">
        <w:rPr>
          <w:rFonts w:ascii="Times New Roman" w:hAnsi="Times New Roman"/>
          <w:sz w:val="28"/>
          <w:szCs w:val="28"/>
          <w:lang w:eastAsia="ru-RU"/>
        </w:rPr>
        <w:t>муниципальному контролю</w:t>
      </w:r>
      <w:r w:rsidRPr="003B5F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7638">
        <w:rPr>
          <w:rFonts w:ascii="Times New Roman" w:hAnsi="Times New Roman"/>
          <w:sz w:val="28"/>
          <w:szCs w:val="28"/>
          <w:lang w:eastAsia="ru-RU"/>
        </w:rPr>
        <w:t xml:space="preserve">в сфере благоустройства </w:t>
      </w:r>
      <w:r w:rsidRPr="003B5FD2">
        <w:rPr>
          <w:rFonts w:ascii="Times New Roman" w:hAnsi="Times New Roman"/>
          <w:sz w:val="28"/>
          <w:szCs w:val="28"/>
          <w:lang w:eastAsia="ru-RU"/>
        </w:rPr>
        <w:t>на территории Демянского муниципального округа»</w:t>
      </w:r>
      <w:r w:rsidR="00175DCF">
        <w:rPr>
          <w:rFonts w:ascii="Times New Roman" w:hAnsi="Times New Roman"/>
          <w:sz w:val="28"/>
          <w:szCs w:val="28"/>
          <w:lang w:eastAsia="ru-RU"/>
        </w:rPr>
        <w:t>.</w:t>
      </w:r>
    </w:p>
    <w:p w14:paraId="100E0612" w14:textId="53F93A46" w:rsidR="00315999" w:rsidRPr="003B5FD2" w:rsidRDefault="00BF5CE2" w:rsidP="003B5FD2">
      <w:pPr>
        <w:spacing w:after="0" w:line="280" w:lineRule="atLeast"/>
        <w:rPr>
          <w:rFonts w:ascii="Times New Roman" w:hAnsi="Times New Roman"/>
          <w:sz w:val="28"/>
          <w:szCs w:val="28"/>
          <w:lang w:eastAsia="ru-RU"/>
        </w:rPr>
      </w:pPr>
      <w:r w:rsidRPr="003B5FD2">
        <w:rPr>
          <w:rFonts w:ascii="Times New Roman" w:hAnsi="Times New Roman"/>
          <w:sz w:val="28"/>
          <w:szCs w:val="28"/>
        </w:rPr>
        <w:t xml:space="preserve">   </w:t>
      </w:r>
      <w:r w:rsidR="00FD6139">
        <w:rPr>
          <w:rFonts w:ascii="Times New Roman" w:hAnsi="Times New Roman"/>
          <w:sz w:val="28"/>
          <w:szCs w:val="28"/>
        </w:rPr>
        <w:t>4.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Опубликовать   решение в Информационном Бюллетене   </w:t>
      </w:r>
      <w:r w:rsidRPr="003B5FD2">
        <w:rPr>
          <w:rFonts w:ascii="Times New Roman" w:hAnsi="Times New Roman"/>
          <w:sz w:val="28"/>
          <w:szCs w:val="28"/>
        </w:rPr>
        <w:t xml:space="preserve">       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Демянского   муниципального </w:t>
      </w:r>
      <w:r w:rsidR="003B5FD2" w:rsidRPr="003B5FD2">
        <w:rPr>
          <w:rFonts w:ascii="Times New Roman" w:hAnsi="Times New Roman"/>
          <w:sz w:val="28"/>
          <w:szCs w:val="28"/>
        </w:rPr>
        <w:t>округа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  </w:t>
      </w:r>
      <w:r w:rsidR="003B5FD2" w:rsidRPr="003B5FD2">
        <w:rPr>
          <w:rFonts w:ascii="Times New Roman" w:hAnsi="Times New Roman"/>
          <w:sz w:val="28"/>
          <w:szCs w:val="28"/>
        </w:rPr>
        <w:t>округа</w:t>
      </w:r>
      <w:r w:rsidR="00315999" w:rsidRPr="003B5FD2">
        <w:rPr>
          <w:rFonts w:ascii="Times New Roman" w:hAnsi="Times New Roman"/>
          <w:sz w:val="28"/>
          <w:szCs w:val="28"/>
          <w:lang w:eastAsia="ru-RU"/>
        </w:rPr>
        <w:t>.</w:t>
      </w:r>
    </w:p>
    <w:p w14:paraId="7F03859A" w14:textId="77777777" w:rsidR="00EF1100" w:rsidRDefault="00EF1100" w:rsidP="00EF110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295FAE" w14:textId="77777777" w:rsidR="00EF1100" w:rsidRPr="009D4960" w:rsidRDefault="00EF1100" w:rsidP="00EF110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F485E11" w14:textId="77777777" w:rsidR="00EF1100" w:rsidRPr="009D4960" w:rsidRDefault="00EF1100" w:rsidP="00EF110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4D936E" w14:textId="77777777" w:rsidR="00EF1100" w:rsidRPr="00F320BB" w:rsidRDefault="00EF1100" w:rsidP="00EF110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20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Начальника управления </w:t>
      </w:r>
    </w:p>
    <w:p w14:paraId="191DDA53" w14:textId="77777777" w:rsidR="00EF1100" w:rsidRDefault="00EF1100" w:rsidP="00EF110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20BB">
        <w:rPr>
          <w:rFonts w:ascii="Times New Roman" w:eastAsia="Times New Roman" w:hAnsi="Times New Roman"/>
          <w:b/>
          <w:sz w:val="28"/>
          <w:szCs w:val="28"/>
          <w:lang w:eastAsia="ru-RU"/>
        </w:rPr>
        <w:t>правового обеспечения                                                     С.Ю. Михайлов</w:t>
      </w:r>
    </w:p>
    <w:p w14:paraId="18FAA518" w14:textId="77777777" w:rsidR="00F320BB" w:rsidRPr="00F320BB" w:rsidRDefault="00F320BB" w:rsidP="00EF110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F61405" w14:textId="3A18C3E2" w:rsidR="00F320BB" w:rsidRDefault="00EF1100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D4960">
        <w:rPr>
          <w:rFonts w:ascii="Times New Roman" w:hAnsi="Times New Roman"/>
          <w:sz w:val="28"/>
          <w:szCs w:val="28"/>
          <w:lang w:eastAsia="ru-RU"/>
        </w:rPr>
        <w:t>К</w:t>
      </w:r>
      <w:r w:rsidRPr="009D4960">
        <w:rPr>
          <w:rFonts w:ascii="Times New Roman" w:hAnsi="Times New Roman"/>
          <w:sz w:val="28"/>
          <w:szCs w:val="28"/>
        </w:rPr>
        <w:t>оррупциогенных факторов и факторов, способствующих проявлению коррупции, в данном проекте решения не выявлено.</w:t>
      </w:r>
    </w:p>
    <w:p w14:paraId="478F5DE2" w14:textId="77777777" w:rsidR="00F242E0" w:rsidRDefault="00EF1100" w:rsidP="00F242E0">
      <w:pPr>
        <w:tabs>
          <w:tab w:val="num" w:pos="200"/>
        </w:tabs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  <w:r w:rsidR="00285334">
        <w:rPr>
          <w:rFonts w:ascii="Times New Roman" w:eastAsia="Times New Roman" w:hAnsi="Times New Roman"/>
          <w:sz w:val="24"/>
          <w:szCs w:val="24"/>
          <w:lang w:eastAsia="ru-RU"/>
        </w:rPr>
        <w:t>Ы</w:t>
      </w:r>
    </w:p>
    <w:p w14:paraId="22275D50" w14:textId="49FB44E8" w:rsidR="00EF1100" w:rsidRPr="00826C8E" w:rsidRDefault="00EF1100" w:rsidP="00F242E0">
      <w:pPr>
        <w:tabs>
          <w:tab w:val="num" w:pos="200"/>
        </w:tabs>
        <w:spacing w:after="0" w:line="240" w:lineRule="auto"/>
        <w:ind w:left="4536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решением Думы </w:t>
      </w:r>
    </w:p>
    <w:p w14:paraId="5B33865A" w14:textId="77777777" w:rsidR="00EF1100" w:rsidRPr="00826C8E" w:rsidRDefault="00EF1100" w:rsidP="00F242E0">
      <w:pPr>
        <w:spacing w:after="0" w:line="240" w:lineRule="auto"/>
        <w:ind w:left="4536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Демянского муниципального округа</w:t>
      </w:r>
    </w:p>
    <w:p w14:paraId="62B5FEB0" w14:textId="610D3942" w:rsidR="00EF1100" w:rsidRPr="00826C8E" w:rsidRDefault="00EF1100" w:rsidP="00F242E0">
      <w:pPr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t>от __________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</w:t>
      </w:r>
    </w:p>
    <w:p w14:paraId="7AF89787" w14:textId="77777777" w:rsidR="00EF1100" w:rsidRDefault="00EF1100" w:rsidP="00F242E0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BA719F8" w14:textId="77777777" w:rsidR="00315999" w:rsidRDefault="00315999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E8498B" w14:textId="77777777" w:rsidR="00315999" w:rsidRPr="00315999" w:rsidRDefault="00315999" w:rsidP="0031599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59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Индикаторы риска нарушения обязательных требований </w:t>
      </w:r>
    </w:p>
    <w:p w14:paraId="555A404C" w14:textId="010C5635" w:rsidR="00315999" w:rsidRPr="00315999" w:rsidRDefault="00315999" w:rsidP="0031599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5999">
        <w:rPr>
          <w:rFonts w:ascii="Times New Roman" w:eastAsia="Times New Roman" w:hAnsi="Times New Roman"/>
          <w:b/>
          <w:sz w:val="28"/>
          <w:szCs w:val="28"/>
          <w:lang w:eastAsia="ru-RU"/>
        </w:rPr>
        <w:t>по муниципальному контролю</w:t>
      </w:r>
      <w:r w:rsidR="00571D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сфере благоустройства</w:t>
      </w:r>
    </w:p>
    <w:p w14:paraId="0261858B" w14:textId="77777777" w:rsidR="00315999" w:rsidRPr="00315999" w:rsidRDefault="00315999" w:rsidP="0031599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59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9CB09C8" w14:textId="77777777" w:rsidR="00B17638" w:rsidRPr="00B17638" w:rsidRDefault="00B17638" w:rsidP="00B17638">
      <w:pPr>
        <w:numPr>
          <w:ilvl w:val="0"/>
          <w:numId w:val="8"/>
        </w:numPr>
        <w:tabs>
          <w:tab w:val="left" w:pos="1134"/>
        </w:tabs>
        <w:spacing w:after="0" w:line="360" w:lineRule="atLeast"/>
        <w:ind w:left="0" w:firstLine="851"/>
        <w:contextualSpacing/>
        <w:jc w:val="both"/>
        <w:rPr>
          <w:rFonts w:ascii="Times New Roman" w:hAnsi="Times New Roman"/>
          <w:sz w:val="28"/>
          <w:szCs w:val="24"/>
        </w:rPr>
      </w:pPr>
      <w:r w:rsidRPr="00B17638">
        <w:rPr>
          <w:rFonts w:ascii="Times New Roman" w:hAnsi="Times New Roman"/>
          <w:sz w:val="28"/>
          <w:szCs w:val="24"/>
        </w:rPr>
        <w:t>Наличие трех и более обращений, поступивших в течение 3-х и более месяцев в отношении одного и то же контролируемого лица по одному и тому же объекту контроля, в адрес органа муниципального контроля от граждан (поступивших способом, позволяющим установить личность обратившегося гражданина), организаций, информации от органов государственной власти, органов местного самоуправления, из средств массовой информации и иных источников о признаках, свидетельствующих о ненадлежащем содержании фасада (элементов фасада) и ограждающих конструкций зданий, строений, сооружений.</w:t>
      </w:r>
    </w:p>
    <w:p w14:paraId="4D42F9D3" w14:textId="77777777" w:rsidR="00B17638" w:rsidRPr="00B17638" w:rsidRDefault="00B17638" w:rsidP="00B17638">
      <w:pPr>
        <w:numPr>
          <w:ilvl w:val="0"/>
          <w:numId w:val="8"/>
        </w:numPr>
        <w:tabs>
          <w:tab w:val="left" w:pos="1134"/>
        </w:tabs>
        <w:spacing w:after="0" w:line="360" w:lineRule="atLeast"/>
        <w:ind w:left="0" w:firstLine="851"/>
        <w:contextualSpacing/>
        <w:jc w:val="both"/>
        <w:rPr>
          <w:rFonts w:ascii="Times New Roman" w:hAnsi="Times New Roman"/>
          <w:sz w:val="28"/>
          <w:szCs w:val="24"/>
        </w:rPr>
      </w:pPr>
      <w:r w:rsidRPr="00B17638">
        <w:rPr>
          <w:rFonts w:ascii="Times New Roman" w:hAnsi="Times New Roman"/>
          <w:sz w:val="28"/>
          <w:szCs w:val="24"/>
        </w:rPr>
        <w:t>Наличие в контрольном органе информации, поступившей из обращений (заявлений) граждан, организаций, органов государственной власти, органов местного самоуправления, средств массовой информации, информационно-телекоммуникационной сети «Интернет» и (или) в результате проведения контрольных мероприятий без взаимодействия с контролируемым лицом о факте складирования более 1 месяца на прилегающей территории земельного участка строительных материалов, дров, угля, минеральных и органических удобрений, грунта, строительных отходов (мусора), неисправных (разукомплектованных) транспортных средств (их отдельных частей, в том числе автомобильных резиновых покрышек) и иных конструкций при отсутствии у контрольного органа уведомления о складировании таких материалов (конструкций).</w:t>
      </w:r>
    </w:p>
    <w:p w14:paraId="1D76E806" w14:textId="77777777" w:rsidR="00B17638" w:rsidRPr="00B17638" w:rsidRDefault="00B17638" w:rsidP="00B17638">
      <w:pPr>
        <w:numPr>
          <w:ilvl w:val="0"/>
          <w:numId w:val="8"/>
        </w:numPr>
        <w:tabs>
          <w:tab w:val="left" w:pos="1134"/>
        </w:tabs>
        <w:spacing w:after="0" w:line="360" w:lineRule="atLeast"/>
        <w:ind w:left="0" w:firstLine="851"/>
        <w:contextualSpacing/>
        <w:jc w:val="both"/>
        <w:rPr>
          <w:rFonts w:ascii="Times New Roman" w:hAnsi="Times New Roman"/>
          <w:sz w:val="28"/>
          <w:szCs w:val="24"/>
        </w:rPr>
      </w:pPr>
      <w:r w:rsidRPr="00B17638">
        <w:rPr>
          <w:rFonts w:ascii="Times New Roman" w:hAnsi="Times New Roman"/>
          <w:sz w:val="28"/>
          <w:szCs w:val="24"/>
        </w:rPr>
        <w:t>Поступление сведений в контрольный орган от граждан, организаций, органов государственной власти, органов местного самоуправления, из средств массовой информации, информационно-телекоммуникационной сети «Интернет» и (или) в результате проведения контрольных мероприятий без взаимодействия с контролируемым лицом информации по размещению транспортных средств на газонах или иной озеленённой, или рекреационной территории, размещение транспортных средств на которой ограничено Правилами благоустройства более 2-х раз в течение 1 месяца.</w:t>
      </w:r>
    </w:p>
    <w:p w14:paraId="75AFF5E2" w14:textId="77777777" w:rsidR="00B17638" w:rsidRPr="00B17638" w:rsidRDefault="00B17638" w:rsidP="00B17638">
      <w:pPr>
        <w:numPr>
          <w:ilvl w:val="0"/>
          <w:numId w:val="8"/>
        </w:numPr>
        <w:tabs>
          <w:tab w:val="left" w:pos="1134"/>
        </w:tabs>
        <w:spacing w:after="0" w:line="360" w:lineRule="atLeast"/>
        <w:ind w:left="0" w:firstLine="851"/>
        <w:contextualSpacing/>
        <w:jc w:val="both"/>
        <w:rPr>
          <w:rFonts w:ascii="Times New Roman" w:hAnsi="Times New Roman"/>
          <w:sz w:val="28"/>
          <w:szCs w:val="24"/>
        </w:rPr>
      </w:pPr>
      <w:r w:rsidRPr="00B17638">
        <w:rPr>
          <w:rFonts w:ascii="Times New Roman" w:hAnsi="Times New Roman"/>
          <w:sz w:val="28"/>
          <w:szCs w:val="24"/>
        </w:rPr>
        <w:t>Поступление сведений в контрольный орган от граждан, организаций, органов государственной власти, органов местного самоуправления, из средств массовой информации, информационно-</w:t>
      </w:r>
      <w:r w:rsidRPr="00B17638">
        <w:rPr>
          <w:rFonts w:ascii="Times New Roman" w:hAnsi="Times New Roman"/>
          <w:sz w:val="28"/>
          <w:szCs w:val="24"/>
        </w:rPr>
        <w:lastRenderedPageBreak/>
        <w:t>телекоммуникационной сети «Интернет» и (или) в результате проведения контрольных мероприятий без взаимодействия с контролируемым лицом информации по сбросу жидких бытовых отходов в канавы, на рельеф местности вне мест, установленных для этого Администрацией.</w:t>
      </w:r>
    </w:p>
    <w:p w14:paraId="7A78D8C8" w14:textId="77777777" w:rsidR="00B17638" w:rsidRPr="00B17638" w:rsidRDefault="00B17638" w:rsidP="00B17638">
      <w:pPr>
        <w:tabs>
          <w:tab w:val="left" w:pos="1134"/>
        </w:tabs>
        <w:spacing w:after="0" w:line="360" w:lineRule="atLeast"/>
        <w:ind w:firstLine="851"/>
        <w:jc w:val="both"/>
        <w:rPr>
          <w:rFonts w:ascii="Times New Roman" w:hAnsi="Times New Roman"/>
          <w:sz w:val="28"/>
          <w:szCs w:val="24"/>
        </w:rPr>
      </w:pPr>
    </w:p>
    <w:p w14:paraId="2C504732" w14:textId="34687298" w:rsidR="00AC7380" w:rsidRDefault="00F242E0" w:rsidP="00F242E0">
      <w:pPr>
        <w:tabs>
          <w:tab w:val="left" w:pos="1134"/>
        </w:tabs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F242E0">
        <w:rPr>
          <w:rFonts w:ascii="Times New Roman" w:hAnsi="Times New Roman"/>
          <w:sz w:val="28"/>
          <w:szCs w:val="24"/>
        </w:rPr>
        <w:t xml:space="preserve">   </w:t>
      </w:r>
    </w:p>
    <w:p w14:paraId="0E065218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73588EC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9B6A247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9CF27D0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0906258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CF25CCD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FD47D89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515818C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F780799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ED01048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258AD1C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B4E0B07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31C0D7D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F63BDE3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BAF0436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FCC1DFC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EC2AFBE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15F1F17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02C9A2D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FBE4D85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C04115C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4672687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F846B57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4C66336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25D568A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A486023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1CD1333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7FE5356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6BC6CDF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F994134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C13E6D3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D67A036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16D672E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593A70B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0F77743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55005CC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818B409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BE48393" w14:textId="77777777" w:rsidR="0065466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7AAAFC1" w14:textId="12C0E656" w:rsidR="00AC7380" w:rsidRPr="00AC7380" w:rsidRDefault="0065466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ли</w:t>
      </w:r>
      <w:r w:rsidR="00AC7380" w:rsidRPr="00AC7380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ст согласования</w:t>
      </w:r>
    </w:p>
    <w:p w14:paraId="1A257C52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1F1D46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Решение Думы     от _______ № _____</w:t>
      </w:r>
    </w:p>
    <w:p w14:paraId="63B2C4D8" w14:textId="77777777" w:rsid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5B133A6B" w14:textId="77777777" w:rsidR="00751BF8" w:rsidRPr="00AC7380" w:rsidRDefault="00751BF8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C0DBC9" w14:textId="2FDCC279" w:rsidR="00AC7380" w:rsidRDefault="00751BF8" w:rsidP="00751BF8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индикатор</w:t>
      </w:r>
      <w:r w:rsidR="00DA0110"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риска нарушения обязательных требований по муниципальному контролю </w:t>
      </w:r>
      <w:r w:rsidR="00B176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сфере благоустройства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территории Демянского муниципального округа</w:t>
      </w:r>
    </w:p>
    <w:tbl>
      <w:tblPr>
        <w:tblW w:w="9509" w:type="dxa"/>
        <w:tblLayout w:type="fixed"/>
        <w:tblLook w:val="00A0" w:firstRow="1" w:lastRow="0" w:firstColumn="1" w:lastColumn="0" w:noHBand="0" w:noVBand="0"/>
      </w:tblPr>
      <w:tblGrid>
        <w:gridCol w:w="2127"/>
        <w:gridCol w:w="4101"/>
        <w:gridCol w:w="2832"/>
        <w:gridCol w:w="449"/>
      </w:tblGrid>
      <w:tr w:rsidR="00AC7380" w:rsidRPr="00AC7380" w14:paraId="65A5DABC" w14:textId="77777777" w:rsidTr="00AC7380">
        <w:trPr>
          <w:cantSplit/>
          <w:trHeight w:val="381"/>
        </w:trPr>
        <w:tc>
          <w:tcPr>
            <w:tcW w:w="9509" w:type="dxa"/>
            <w:gridSpan w:val="4"/>
          </w:tcPr>
          <w:p w14:paraId="30A93011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C7380" w:rsidRPr="00AC7380" w14:paraId="0CF35DB0" w14:textId="77777777" w:rsidTr="001F4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A9920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4674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A44A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AC7380" w:rsidRPr="00AC7380" w14:paraId="7BD3C98F" w14:textId="77777777" w:rsidTr="001F4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E241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D617" w14:textId="0432A330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Первый заместитель Главы </w:t>
            </w:r>
            <w:r w:rsidR="00D5443F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1F4D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  <w:r w:rsidR="00D5443F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Н.В.Шенгоф</w:t>
            </w: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2193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380" w:rsidRPr="00AC7380" w14:paraId="5C32BAA1" w14:textId="77777777" w:rsidTr="001F4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65E5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9DA6" w14:textId="77CD70EE" w:rsidR="00AC7380" w:rsidRDefault="00AC7380" w:rsidP="001F4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r w:rsidR="001F4D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Управления по организационным и общим вопросам </w:t>
            </w:r>
            <w:r w:rsidR="001F4D06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4D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округа </w:t>
            </w:r>
          </w:p>
          <w:p w14:paraId="4DCA4A97" w14:textId="1C2BE006" w:rsidR="001F4D06" w:rsidRPr="00AC7380" w:rsidRDefault="001F4D06" w:rsidP="001F4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С.Г. Васильева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340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12EA069" w14:textId="77777777" w:rsidR="00AC7380" w:rsidRPr="00AC7380" w:rsidRDefault="00AC7380" w:rsidP="00AC73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14CCA188" w14:textId="77777777" w:rsidR="00AC7380" w:rsidRPr="00AC7380" w:rsidRDefault="00AC7380" w:rsidP="00AC73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7AAF602D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BFAA5A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882325F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8048413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63C3FAA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6FC16BB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D261CA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39A601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A5CCD1B" w14:textId="77777777" w:rsidR="00AC7380" w:rsidRDefault="00AC7380" w:rsidP="004B120B">
      <w:pPr>
        <w:jc w:val="both"/>
      </w:pPr>
    </w:p>
    <w:sectPr w:rsidR="00AC7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DA516C2"/>
    <w:multiLevelType w:val="hybridMultilevel"/>
    <w:tmpl w:val="FB92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5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abstractNum w:abstractNumId="6" w15:restartNumberingAfterBreak="0">
    <w:nsid w:val="67DD55E6"/>
    <w:multiLevelType w:val="hybridMultilevel"/>
    <w:tmpl w:val="F7C26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9321A"/>
    <w:multiLevelType w:val="hybridMultilevel"/>
    <w:tmpl w:val="62C0EEE8"/>
    <w:lvl w:ilvl="0" w:tplc="EF08B16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5703096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5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  <w:num w:numId="6" w16cid:durableId="1283683014">
    <w:abstractNumId w:val="7"/>
  </w:num>
  <w:num w:numId="7" w16cid:durableId="423458149">
    <w:abstractNumId w:val="3"/>
  </w:num>
  <w:num w:numId="8" w16cid:durableId="8896555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D1C05"/>
    <w:rsid w:val="000F11A6"/>
    <w:rsid w:val="001011BB"/>
    <w:rsid w:val="001074D6"/>
    <w:rsid w:val="00175DCF"/>
    <w:rsid w:val="001F4D06"/>
    <w:rsid w:val="002169DA"/>
    <w:rsid w:val="002364CF"/>
    <w:rsid w:val="002425C9"/>
    <w:rsid w:val="00267CC8"/>
    <w:rsid w:val="00275797"/>
    <w:rsid w:val="00285334"/>
    <w:rsid w:val="002A68BE"/>
    <w:rsid w:val="00315999"/>
    <w:rsid w:val="00337DB2"/>
    <w:rsid w:val="00340F68"/>
    <w:rsid w:val="00347037"/>
    <w:rsid w:val="003813BB"/>
    <w:rsid w:val="003B1C1F"/>
    <w:rsid w:val="003B5FD2"/>
    <w:rsid w:val="003D3F01"/>
    <w:rsid w:val="003D5499"/>
    <w:rsid w:val="003E0A03"/>
    <w:rsid w:val="003F6CB4"/>
    <w:rsid w:val="00494270"/>
    <w:rsid w:val="004B120B"/>
    <w:rsid w:val="004C75CC"/>
    <w:rsid w:val="004F70D8"/>
    <w:rsid w:val="00571D7E"/>
    <w:rsid w:val="00581927"/>
    <w:rsid w:val="00597932"/>
    <w:rsid w:val="005A0611"/>
    <w:rsid w:val="005D2008"/>
    <w:rsid w:val="005F7E98"/>
    <w:rsid w:val="006006B3"/>
    <w:rsid w:val="006247A4"/>
    <w:rsid w:val="006537D3"/>
    <w:rsid w:val="00654660"/>
    <w:rsid w:val="006602BF"/>
    <w:rsid w:val="006626F8"/>
    <w:rsid w:val="006764CE"/>
    <w:rsid w:val="006B38C8"/>
    <w:rsid w:val="00711810"/>
    <w:rsid w:val="00751BF8"/>
    <w:rsid w:val="007A7996"/>
    <w:rsid w:val="007B21FA"/>
    <w:rsid w:val="007B24F3"/>
    <w:rsid w:val="007B74A7"/>
    <w:rsid w:val="007D5729"/>
    <w:rsid w:val="007F7293"/>
    <w:rsid w:val="0082126B"/>
    <w:rsid w:val="00836D6A"/>
    <w:rsid w:val="00844F58"/>
    <w:rsid w:val="00847B13"/>
    <w:rsid w:val="00866343"/>
    <w:rsid w:val="008844BA"/>
    <w:rsid w:val="00893AF2"/>
    <w:rsid w:val="008C7FE9"/>
    <w:rsid w:val="008F52CF"/>
    <w:rsid w:val="00A11428"/>
    <w:rsid w:val="00A1246D"/>
    <w:rsid w:val="00A50772"/>
    <w:rsid w:val="00A6468C"/>
    <w:rsid w:val="00A70286"/>
    <w:rsid w:val="00A92243"/>
    <w:rsid w:val="00A94CC1"/>
    <w:rsid w:val="00AC7380"/>
    <w:rsid w:val="00B00CD8"/>
    <w:rsid w:val="00B17638"/>
    <w:rsid w:val="00B4291A"/>
    <w:rsid w:val="00BA14D4"/>
    <w:rsid w:val="00BC5DC6"/>
    <w:rsid w:val="00BC6592"/>
    <w:rsid w:val="00BE6922"/>
    <w:rsid w:val="00BF261A"/>
    <w:rsid w:val="00BF5CE2"/>
    <w:rsid w:val="00C036C0"/>
    <w:rsid w:val="00CE2601"/>
    <w:rsid w:val="00D5443F"/>
    <w:rsid w:val="00DA0110"/>
    <w:rsid w:val="00DE7236"/>
    <w:rsid w:val="00E23C1F"/>
    <w:rsid w:val="00E32C37"/>
    <w:rsid w:val="00E76AA9"/>
    <w:rsid w:val="00E85614"/>
    <w:rsid w:val="00EF1100"/>
    <w:rsid w:val="00EF2C27"/>
    <w:rsid w:val="00F11D59"/>
    <w:rsid w:val="00F23325"/>
    <w:rsid w:val="00F242E0"/>
    <w:rsid w:val="00F320BB"/>
    <w:rsid w:val="00F66E4A"/>
    <w:rsid w:val="00F67B41"/>
    <w:rsid w:val="00F8365A"/>
    <w:rsid w:val="00FD6139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4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58</cp:revision>
  <cp:lastPrinted>2023-11-16T06:49:00Z</cp:lastPrinted>
  <dcterms:created xsi:type="dcterms:W3CDTF">2022-11-25T13:18:00Z</dcterms:created>
  <dcterms:modified xsi:type="dcterms:W3CDTF">2025-06-16T11:21:00Z</dcterms:modified>
</cp:coreProperties>
</file>