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9F0DEF" w:rsidRPr="009F0DEF" w:rsidTr="00540799">
        <w:trPr>
          <w:cantSplit/>
          <w:trHeight w:val="486"/>
        </w:trPr>
        <w:tc>
          <w:tcPr>
            <w:tcW w:w="9464" w:type="dxa"/>
          </w:tcPr>
          <w:p w:rsidR="009F0DEF" w:rsidRPr="009F0DEF" w:rsidRDefault="00636D96" w:rsidP="00636D9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t>ПРОЕКТ</w:t>
            </w:r>
          </w:p>
        </w:tc>
      </w:tr>
      <w:tr w:rsidR="009F0DEF" w:rsidRPr="009F0DEF" w:rsidTr="00540799">
        <w:trPr>
          <w:cantSplit/>
          <w:trHeight w:val="950"/>
        </w:trPr>
        <w:tc>
          <w:tcPr>
            <w:tcW w:w="9464" w:type="dxa"/>
          </w:tcPr>
          <w:p w:rsidR="009F0DEF" w:rsidRPr="009F0DEF" w:rsidRDefault="009F0DEF" w:rsidP="009F0DEF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:rsidR="009F0DEF" w:rsidRPr="009F0DEF" w:rsidRDefault="009F0DEF" w:rsidP="00636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ДЕМЯНСКОГО МУНИЦИПАЛЬНОГО </w:t>
            </w:r>
            <w:r w:rsidR="00636D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9F0DEF" w:rsidRPr="009F0DEF" w:rsidTr="00540799">
        <w:trPr>
          <w:cantSplit/>
          <w:trHeight w:val="567"/>
        </w:trPr>
        <w:tc>
          <w:tcPr>
            <w:tcW w:w="9464" w:type="dxa"/>
          </w:tcPr>
          <w:p w:rsidR="009F0DEF" w:rsidRPr="009F0DEF" w:rsidRDefault="009F0DEF" w:rsidP="009F0DEF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9F0DEF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:rsidR="009F0DEF" w:rsidRPr="009F0DEF" w:rsidRDefault="00BA506D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="00636D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9F0D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.20</w:t>
            </w:r>
            <w:r w:rsidR="00042DA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="00636D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="00C541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0A77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330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F38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541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9F0DEF" w:rsidRPr="009F0DEF" w:rsidTr="00540799">
        <w:trPr>
          <w:cantSplit/>
          <w:trHeight w:val="834"/>
        </w:trPr>
        <w:tc>
          <w:tcPr>
            <w:tcW w:w="9464" w:type="dxa"/>
          </w:tcPr>
          <w:p w:rsidR="009F0DEF" w:rsidRPr="009F0DEF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9F0DEF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9F0DEF" w:rsidRPr="009F0DEF" w:rsidTr="003B7867">
        <w:trPr>
          <w:cantSplit/>
          <w:trHeight w:val="365"/>
        </w:trPr>
        <w:tc>
          <w:tcPr>
            <w:tcW w:w="9464" w:type="dxa"/>
          </w:tcPr>
          <w:p w:rsidR="0028176A" w:rsidRDefault="0028176A" w:rsidP="0028176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E12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 утверждении Порядка реализации</w:t>
            </w:r>
            <w:r w:rsidRPr="00BE12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инициативных </w:t>
            </w:r>
            <w:r w:rsidRPr="00BE12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проектов </w:t>
            </w:r>
          </w:p>
          <w:p w:rsidR="007528F4" w:rsidRDefault="0028176A" w:rsidP="0028176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BE12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  <w:proofErr w:type="gramEnd"/>
            <w:r w:rsidRPr="00BE12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E12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Демянском</w:t>
            </w:r>
            <w:proofErr w:type="gramEnd"/>
            <w:r w:rsidRPr="00BE12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муниципальном </w:t>
            </w:r>
            <w:r w:rsidR="00636D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округе</w:t>
            </w:r>
          </w:p>
          <w:p w:rsidR="0028176A" w:rsidRDefault="0028176A" w:rsidP="0028176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8176A" w:rsidRPr="009F0DEF" w:rsidRDefault="0028176A" w:rsidP="0028176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8176A" w:rsidRPr="00BE12DF" w:rsidRDefault="0028176A" w:rsidP="0028176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статьями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74 и 86 Бюджетного кодекса Российской Феде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рации, статьей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</w:t>
      </w:r>
      <w:r w:rsidRPr="00BE12D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r w:rsidRPr="00BE12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Федерального закона от 06.10.2003 № 131-ФЗ «Об общих принципах организации местного самоуправления в Российской Ф</w:t>
        </w:r>
        <w:r w:rsidRPr="00BE12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</w:t>
        </w:r>
        <w:r w:rsidRPr="00BE12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дерации», </w:t>
        </w:r>
      </w:hyperlink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активизации участ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жителей Демянского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="00636D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осуществлении местного самоуправления и решения вопросов местного значения посредством реализации на территории </w:t>
      </w:r>
      <w:r w:rsidR="00B54D2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</w:t>
      </w:r>
      <w:r w:rsidR="00636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BE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инициативных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ов, </w:t>
      </w:r>
      <w:proofErr w:type="gramStart"/>
      <w:r w:rsidRPr="00833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статьёй </w:t>
      </w:r>
      <w:r w:rsidR="00833F67">
        <w:rPr>
          <w:rFonts w:ascii="Times New Roman" w:eastAsia="Times New Roman" w:hAnsi="Times New Roman" w:cs="Times New Roman"/>
          <w:sz w:val="28"/>
          <w:szCs w:val="28"/>
          <w:lang w:eastAsia="ru-RU"/>
        </w:rPr>
        <w:t>16.1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 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мянского муниципального </w:t>
      </w:r>
      <w:r w:rsidR="00636D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Демянского муниципал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</w:t>
      </w:r>
      <w:proofErr w:type="gramEnd"/>
      <w:r w:rsidR="00636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</w:p>
    <w:p w:rsidR="0028176A" w:rsidRPr="00CE0D78" w:rsidRDefault="0028176A" w:rsidP="0028176A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D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28176A" w:rsidRPr="00BE12DF" w:rsidRDefault="0028176A" w:rsidP="0028176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прилагаемый </w:t>
      </w:r>
      <w:r w:rsidRPr="00BE12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реализации инициативных прое</w:t>
      </w:r>
      <w:r w:rsidRPr="00BE12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BE12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 </w:t>
      </w:r>
      <w:proofErr w:type="gramStart"/>
      <w:r w:rsidRPr="00BE12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</w:t>
      </w:r>
      <w:r w:rsidR="00636D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176A" w:rsidRPr="00BE12DF" w:rsidRDefault="0028176A" w:rsidP="0028176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Опубликовать решение в Информационном Бюллетене Демянского муниципального </w:t>
      </w:r>
      <w:r w:rsidR="00636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разместить на официальном сайте Администрации Демянского муниципального </w:t>
      </w:r>
      <w:r w:rsidR="00636D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7528F4" w:rsidRDefault="007528F4" w:rsidP="007528F4">
      <w:pPr>
        <w:autoSpaceDE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8176A" w:rsidRDefault="0028176A" w:rsidP="007528F4">
      <w:pPr>
        <w:autoSpaceDE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8176A" w:rsidRDefault="00D0131D" w:rsidP="007528F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 подготовил</w:t>
      </w:r>
    </w:p>
    <w:p w:rsidR="00D0131D" w:rsidRDefault="00D0131D" w:rsidP="007528F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управления</w:t>
      </w:r>
    </w:p>
    <w:p w:rsidR="00D0131D" w:rsidRDefault="00D0131D" w:rsidP="007528F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организационным</w:t>
      </w:r>
    </w:p>
    <w:p w:rsidR="00D0131D" w:rsidRDefault="00D0131D" w:rsidP="00D0131D">
      <w:pPr>
        <w:widowControl w:val="0"/>
        <w:tabs>
          <w:tab w:val="left" w:pos="6480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и общим вопросам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С.Г.Васильева</w:t>
      </w:r>
      <w:proofErr w:type="spellEnd"/>
    </w:p>
    <w:p w:rsidR="0028176A" w:rsidRDefault="0028176A" w:rsidP="007528F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76A" w:rsidRDefault="0028176A" w:rsidP="007528F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76A" w:rsidRDefault="0028176A" w:rsidP="007528F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79E0" w:rsidRPr="00B079E0" w:rsidRDefault="00B079E0" w:rsidP="00B079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9E0">
        <w:rPr>
          <w:rFonts w:ascii="Times New Roman" w:hAnsi="Times New Roman" w:cs="Times New Roman"/>
          <w:sz w:val="28"/>
          <w:szCs w:val="28"/>
        </w:rPr>
        <w:t xml:space="preserve">В данном проекте </w:t>
      </w:r>
      <w:proofErr w:type="spellStart"/>
      <w:r w:rsidRPr="00B079E0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B079E0">
        <w:rPr>
          <w:rFonts w:ascii="Times New Roman" w:hAnsi="Times New Roman" w:cs="Times New Roman"/>
          <w:sz w:val="28"/>
          <w:szCs w:val="28"/>
        </w:rPr>
        <w:t xml:space="preserve"> факторов и факторов, способствующих проявлению коррупции, не выявлено</w:t>
      </w:r>
    </w:p>
    <w:p w:rsidR="00B079E0" w:rsidRPr="002C7209" w:rsidRDefault="00B079E0" w:rsidP="00B079E0">
      <w:pPr>
        <w:widowControl w:val="0"/>
        <w:spacing w:line="240" w:lineRule="exact"/>
        <w:jc w:val="both"/>
        <w:rPr>
          <w:sz w:val="28"/>
          <w:szCs w:val="28"/>
        </w:rPr>
      </w:pPr>
    </w:p>
    <w:p w:rsidR="007528F4" w:rsidRDefault="007528F4" w:rsidP="007528F4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24F5" w:rsidRDefault="001D24F5" w:rsidP="00E5410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1D24F5" w:rsidSect="0028176A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827"/>
      </w:tblGrid>
      <w:tr w:rsidR="007528F4" w:rsidTr="0095776A">
        <w:tc>
          <w:tcPr>
            <w:tcW w:w="5637" w:type="dxa"/>
          </w:tcPr>
          <w:p w:rsidR="007528F4" w:rsidRDefault="007528F4" w:rsidP="0095776A">
            <w:pPr>
              <w:widowControl w:val="0"/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ab/>
            </w:r>
          </w:p>
        </w:tc>
        <w:tc>
          <w:tcPr>
            <w:tcW w:w="3827" w:type="dxa"/>
          </w:tcPr>
          <w:p w:rsidR="007528F4" w:rsidRDefault="007528F4" w:rsidP="0095776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УТВЕЖДЕН</w:t>
            </w:r>
          </w:p>
          <w:p w:rsidR="007528F4" w:rsidRDefault="007528F4" w:rsidP="0095776A">
            <w:pPr>
              <w:widowControl w:val="0"/>
              <w:spacing w:before="12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</w:t>
            </w: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Думы Демянского</w:t>
            </w:r>
          </w:p>
          <w:p w:rsidR="007528F4" w:rsidRPr="00A5667E" w:rsidRDefault="007528F4" w:rsidP="0095776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636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7528F4" w:rsidRDefault="007528F4" w:rsidP="00636D96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48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636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3D48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36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3D48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636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D48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</w:p>
        </w:tc>
      </w:tr>
    </w:tbl>
    <w:p w:rsidR="00DE3357" w:rsidRDefault="00DE3357" w:rsidP="00E5410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76A" w:rsidRDefault="0028176A" w:rsidP="0028176A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28176A" w:rsidRPr="0028176A" w:rsidRDefault="0028176A" w:rsidP="0028176A">
      <w:pPr>
        <w:spacing w:before="120" w:after="0" w:line="24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81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инициативных проектов </w:t>
      </w:r>
      <w:proofErr w:type="gramStart"/>
      <w:r w:rsidRPr="0028176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281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8176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Демянском</w:t>
      </w:r>
      <w:proofErr w:type="gramEnd"/>
      <w:r w:rsidRPr="00281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</w:t>
      </w:r>
      <w:r w:rsidR="00636D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округе</w:t>
      </w:r>
    </w:p>
    <w:p w:rsidR="0028176A" w:rsidRPr="00BE12DF" w:rsidRDefault="0028176A" w:rsidP="00281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76A" w:rsidRDefault="0028176A" w:rsidP="0028176A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28176A" w:rsidRPr="00BE12DF" w:rsidRDefault="0028176A" w:rsidP="0028176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76A" w:rsidRPr="00C4686A" w:rsidRDefault="0028176A" w:rsidP="0028176A">
      <w:pPr>
        <w:spacing w:after="0" w:line="360" w:lineRule="atLeast"/>
        <w:ind w:firstLine="709"/>
        <w:jc w:val="both"/>
        <w:rPr>
          <w:rFonts w:ascii="PT Astra Serif" w:eastAsia="Times New Roman" w:hAnsi="PT Astra Serif" w:cs="Times New Roman"/>
          <w:color w:val="00B050"/>
          <w:sz w:val="28"/>
          <w:szCs w:val="28"/>
          <w:highlight w:val="yellow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Настоящий Порядок разработан в соответствии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статьями 74 и 86 Бюджетного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кодекса Российской Федерации, </w:t>
      </w:r>
      <w:hyperlink r:id="rId10" w:history="1">
        <w:r w:rsidRPr="00BE12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м </w:t>
        </w:r>
        <w:r w:rsidRPr="00BE12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06.10.2003 № 131-ФЗ «Об общих принципах организации местного сам</w:t>
        </w:r>
        <w:r w:rsidRPr="00BE12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BE12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управления в Российской Федерации» </w:t>
        </w:r>
      </w:hyperlink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проведения мероприятий, имеющих приоритетное значение для жите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лей Демянского муниципального </w:t>
      </w:r>
      <w:r w:rsidR="00636D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части, путем </w:t>
      </w:r>
      <w:r w:rsidRPr="00C46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инициативных проектов. </w:t>
      </w:r>
    </w:p>
    <w:p w:rsidR="0028176A" w:rsidRPr="00BE12DF" w:rsidRDefault="0028176A" w:rsidP="0028176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86A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Под инициативным проектом понимается проект, внесенный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рацию Демянского муниципального </w:t>
      </w:r>
      <w:r w:rsidR="00636D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посредством которого обеспечивается реализация мероприятий, имеющих приоритетное значение для жителей Демянского муниципального </w:t>
      </w:r>
      <w:r w:rsidR="00636D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или его части по решению вопросов местного значения или иных вопросов, право решения которых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предоставлено органам местного самоуправ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 муниципал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="00636D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176A" w:rsidRPr="00BE12DF" w:rsidRDefault="0028176A" w:rsidP="0028176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Целью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инициативных проектов является активизация участия жи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телей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мянского муниципального </w:t>
      </w:r>
      <w:r w:rsidR="00636D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определении приор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тетов расходования средств местного бюджета и поддержка инициатив жит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лей в решении вопросов местного значения и (или) иных вопросов, право </w:t>
      </w:r>
      <w:r w:rsidR="00D0131D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решения,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предоставлено органам местного самоуправления.</w:t>
      </w:r>
    </w:p>
    <w:p w:rsidR="0028176A" w:rsidRPr="00BE12DF" w:rsidRDefault="0028176A" w:rsidP="0028176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4. Задачами реализации инициативных проектов являются:</w:t>
      </w:r>
    </w:p>
    <w:p w:rsidR="0028176A" w:rsidRPr="00BE12DF" w:rsidRDefault="0028176A" w:rsidP="0028176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повышение эффективности бюджетных расходов за счет вовлечения жителей в процессы принятия решений на местном уровне и усиление гра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данского контроля за деятельностью органов местного самоуправления м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образования в ходе реализации инициативных проектов;</w:t>
      </w:r>
    </w:p>
    <w:p w:rsidR="0028176A" w:rsidRPr="00BE12DF" w:rsidRDefault="0028176A" w:rsidP="0028176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повышение открытости деятельности органов местного самоупра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r w:rsidRPr="00C46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емянского муниципального </w:t>
      </w:r>
      <w:r w:rsidR="00636D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176A" w:rsidRPr="00BE12DF" w:rsidRDefault="0028176A" w:rsidP="0028176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развитие взаимодействия администрации муниципального образов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с жителями и территориальным общественным самоуправл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ением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муниципального </w:t>
      </w:r>
      <w:r w:rsidR="00636D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176A" w:rsidRPr="00BE12DF" w:rsidRDefault="0028176A" w:rsidP="0028176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Принципами реализации инициативных проектов являются:</w:t>
      </w:r>
    </w:p>
    <w:p w:rsidR="0028176A" w:rsidRPr="00BE12DF" w:rsidRDefault="0028176A" w:rsidP="0028176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равная доступность для всех граждан муниципального образования в выдвижении инициативных проектов;</w:t>
      </w:r>
    </w:p>
    <w:p w:rsidR="0028176A" w:rsidRPr="00BE12DF" w:rsidRDefault="0028176A" w:rsidP="0028176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конкурсный отбор инициативных проектов; </w:t>
      </w:r>
    </w:p>
    <w:p w:rsidR="004E545C" w:rsidRDefault="004E545C" w:rsidP="004E545C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</w:p>
    <w:p w:rsidR="0028176A" w:rsidRPr="00BE12DF" w:rsidRDefault="0028176A" w:rsidP="0028176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открытость и гласность процедур при выдвижении и рассмотрении инициативных проектов.</w:t>
      </w:r>
    </w:p>
    <w:p w:rsidR="0028176A" w:rsidRPr="00BE12DF" w:rsidRDefault="0028176A" w:rsidP="0028176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6. Участниками реализации инициативных проектов являются:</w:t>
      </w:r>
    </w:p>
    <w:p w:rsidR="0028176A" w:rsidRPr="00BE12DF" w:rsidRDefault="004E545C" w:rsidP="0028176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А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</w:t>
      </w:r>
      <w:r w:rsidR="002817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рация</w:t>
      </w:r>
      <w:r w:rsidR="0028176A" w:rsidRPr="00C46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Демянского муниципального </w:t>
      </w:r>
      <w:r w:rsidR="00636D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176A" w:rsidRPr="00BE12DF" w:rsidRDefault="0028176A" w:rsidP="0028176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население</w:t>
      </w:r>
      <w:r w:rsidRPr="00C46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 муниципального района;</w:t>
      </w:r>
    </w:p>
    <w:p w:rsidR="0028176A" w:rsidRPr="00BE12DF" w:rsidRDefault="0028176A" w:rsidP="0028176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органы территориального общественного самоуправления;</w:t>
      </w:r>
    </w:p>
    <w:p w:rsidR="0028176A" w:rsidRPr="00D0131D" w:rsidRDefault="0028176A" w:rsidP="0028176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31D">
        <w:rPr>
          <w:rFonts w:ascii="Times New Roman" w:eastAsia="Times New Roman" w:hAnsi="Times New Roman" w:cs="Times New Roman"/>
          <w:sz w:val="28"/>
          <w:szCs w:val="28"/>
          <w:lang w:eastAsia="ru-RU"/>
        </w:rPr>
        <w:t>4) товарищества собственников жилья;</w:t>
      </w:r>
    </w:p>
    <w:p w:rsidR="0028176A" w:rsidRPr="004E545C" w:rsidRDefault="0028176A" w:rsidP="0028176A">
      <w:pPr>
        <w:spacing w:after="0" w:line="360" w:lineRule="atLeast"/>
        <w:ind w:firstLine="709"/>
        <w:jc w:val="both"/>
        <w:rPr>
          <w:rFonts w:ascii="Calibri" w:eastAsia="Times New Roman" w:hAnsi="Calibri" w:cs="Times New Roman"/>
          <w:spacing w:val="-2"/>
          <w:sz w:val="28"/>
          <w:szCs w:val="28"/>
          <w:lang w:eastAsia="ru-RU"/>
        </w:rPr>
      </w:pPr>
      <w:r w:rsidRPr="00D0131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5) индивидуальные предприниматели, юридические и физические лица, предоставившие средства либо обеспечившие</w:t>
      </w:r>
      <w:r w:rsidRPr="004E54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предоставление сре</w:t>
      </w:r>
      <w:proofErr w:type="gramStart"/>
      <w:r w:rsidRPr="004E54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дств дл</w:t>
      </w:r>
      <w:proofErr w:type="gramEnd"/>
      <w:r w:rsidRPr="004E54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я р</w:t>
      </w:r>
      <w:r w:rsidRPr="004E54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4E54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ализации проекта (далее - организации и другие внебюджетные источники). </w:t>
      </w:r>
    </w:p>
    <w:p w:rsidR="0028176A" w:rsidRDefault="0028176A" w:rsidP="004E545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внесения инициативного проекта</w:t>
      </w:r>
    </w:p>
    <w:p w:rsidR="0028176A" w:rsidRPr="00BE12DF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Инициаторами инициативного проекта (далее – инициаторы проекта) вправе выступать:</w:t>
      </w:r>
    </w:p>
    <w:p w:rsidR="0028176A" w:rsidRPr="00BE12DF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инициативная группа числен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ностью не менее десяти граждан,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стигших шестнадцатилетнего возраста и проживающих на территории Д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мянского муниципального </w:t>
      </w:r>
      <w:r w:rsidR="00636D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28176A" w:rsidRPr="00BE12DF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органы территориального общественного самоуправления; </w:t>
      </w:r>
    </w:p>
    <w:p w:rsidR="0028176A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3) т</w:t>
      </w:r>
      <w:r w:rsidR="00636D9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оварищества собственников жилья;</w:t>
      </w:r>
    </w:p>
    <w:p w:rsidR="00636D96" w:rsidRPr="00BE12DF" w:rsidRDefault="00636D96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546F">
        <w:rPr>
          <w:rFonts w:ascii="Times New Roman" w:eastAsia="Times New Roman" w:hAnsi="Times New Roman" w:cs="Times New Roman"/>
          <w:sz w:val="28"/>
          <w:szCs w:val="28"/>
          <w:lang w:eastAsia="ru-RU"/>
        </w:rPr>
        <w:t>4) староста сельского населенного пункта.</w:t>
      </w:r>
    </w:p>
    <w:p w:rsidR="0028176A" w:rsidRPr="00BE12DF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8. Предлагаемый к реализации инициативный проект должен быть ор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ентирован на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конкретной проблемы в рамках вопросов местного значения в пределах территории (части террит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ории)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 муниц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</w:t>
      </w:r>
      <w:r w:rsidR="00636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содержать следующие сведения:</w:t>
      </w:r>
    </w:p>
    <w:p w:rsidR="0028176A" w:rsidRPr="00BE12DF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описание проблемы, решение которой имеет приоритетное значение для жителей Демянского муниципального </w:t>
      </w:r>
      <w:r w:rsidR="00636D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части; </w:t>
      </w:r>
    </w:p>
    <w:p w:rsidR="0028176A" w:rsidRPr="00BE12DF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обоснование предложений по решению указанной проблемы;</w:t>
      </w:r>
    </w:p>
    <w:p w:rsidR="0028176A" w:rsidRPr="00BE12DF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описание ожидаемого результата (ожидаемых результатов) реализ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инициативного проекта; </w:t>
      </w:r>
    </w:p>
    <w:p w:rsidR="0028176A" w:rsidRPr="00BE12DF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предварительный расчет необходимых расходов на реализацию ин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циативного проекта; </w:t>
      </w:r>
    </w:p>
    <w:p w:rsidR="0028176A" w:rsidRPr="00BE12DF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планируемые сроки реализации инициативного проекта; </w:t>
      </w:r>
    </w:p>
    <w:p w:rsidR="0028176A" w:rsidRPr="00BE12DF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6) сведения о планируемом (возможном) финансовом, имущественном и (или) трудовом участии заинтересованных лиц в реализации данного пр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екта;</w:t>
      </w:r>
    </w:p>
    <w:p w:rsidR="004E545C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7) указание на об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ъем средств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Де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мянского муниципального </w:t>
      </w:r>
      <w:r w:rsidR="00636D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необходимости использования этих сре</w:t>
      </w:r>
      <w:proofErr w:type="gramStart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р</w:t>
      </w:r>
      <w:proofErr w:type="gramEnd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еализации инициативного проекта, за исключением планируемого объема инициати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платежей;</w:t>
      </w:r>
    </w:p>
    <w:p w:rsidR="004E545C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8) гаранти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йное письмо инициатора проекта,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подтверждающее </w:t>
      </w:r>
    </w:p>
    <w:p w:rsidR="004E545C" w:rsidRDefault="004E545C" w:rsidP="004E545C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</w:p>
    <w:p w:rsidR="0028176A" w:rsidRPr="00BE12DF" w:rsidRDefault="0028176A" w:rsidP="004E545C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 по финансовому обеспечению инициативного проекта;</w:t>
      </w:r>
    </w:p>
    <w:p w:rsidR="0028176A" w:rsidRPr="00BE12DF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9) гарантийное письмо и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ндивидуального предпринимателя,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или физического лица, </w:t>
      </w:r>
      <w:proofErr w:type="gramStart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выразивших</w:t>
      </w:r>
      <w:proofErr w:type="gramEnd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желание принять участие в </w:t>
      </w:r>
      <w:proofErr w:type="spellStart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нансировании</w:t>
      </w:r>
      <w:proofErr w:type="spellEnd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инициативного проекта,</w:t>
      </w:r>
      <w:r w:rsidRPr="00BE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подтверждающее обязательства по финансовому обеспечению проекта (при наличии); </w:t>
      </w:r>
    </w:p>
    <w:p w:rsidR="0028176A" w:rsidRPr="00BE12DF" w:rsidRDefault="0028176A" w:rsidP="004E545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10) указание на территорию муниципального образования или его часть, в границах которой будет реализовываться инициативный проект, определенную инициаторами проекта в соответствии с Порядком определ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части территории Демянского муниципального </w:t>
      </w:r>
      <w:r w:rsidR="0084556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которой могут реализовываться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инициативные проекты, утвержденным 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 Думы Демянского муниципального </w:t>
      </w:r>
      <w:r w:rsidR="0084556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Порядок определения террит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рии);</w:t>
      </w:r>
    </w:p>
    <w:p w:rsidR="0028176A" w:rsidRPr="00BE12DF" w:rsidRDefault="0028176A" w:rsidP="004E545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11) протокол собрания (конференции) граждан по вопросу о поддержке и выдвижении инициативного проекта жителями Демянского муниципальн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="0084556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176A" w:rsidRPr="00BE12DF" w:rsidRDefault="0028176A" w:rsidP="004E545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12) фотоматериалы о текущем состоянии объекта, на котором планир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проведение работ в рамках инициативного проекта;</w:t>
      </w:r>
    </w:p>
    <w:p w:rsidR="0028176A" w:rsidRPr="00BE12DF" w:rsidRDefault="0028176A" w:rsidP="004E545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13) сопроводительное письмо за подписью представителя инициати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группы с описью представленных документов;</w:t>
      </w:r>
    </w:p>
    <w:p w:rsidR="0028176A" w:rsidRPr="00BE12DF" w:rsidRDefault="0028176A" w:rsidP="004E545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14) ука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зание на способ информирования 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дминистрацией</w:t>
      </w:r>
      <w:r w:rsidRPr="00BE1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Демянского муниципального </w:t>
      </w:r>
      <w:r w:rsidR="0084556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инициаторов проекта о рассмотрении инициативного проекта.</w:t>
      </w:r>
    </w:p>
    <w:p w:rsidR="0028176A" w:rsidRPr="00BE12DF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9. При разработке инициативного проек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его инициаторы обращаются в 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дминистрацию Де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мянского муниципального </w:t>
      </w:r>
      <w:r w:rsidR="00845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вопроса определения терри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тории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янского муниципального </w:t>
      </w:r>
      <w:r w:rsidR="0084556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ее части, в границах которой предлагается реализовать данный проект. </w:t>
      </w:r>
    </w:p>
    <w:p w:rsidR="0028176A" w:rsidRPr="00BE12DF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Демянского муниципального </w:t>
      </w:r>
      <w:r w:rsidR="0084556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15 дней со дня получения обращения инициаторов проекта принимает решение в с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ответствии с Порядком определения территории, утвержденным </w:t>
      </w:r>
      <w:r w:rsidRPr="00C46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Думы Демянского муниципального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округа.</w:t>
      </w:r>
    </w:p>
    <w:p w:rsidR="0028176A" w:rsidRPr="004E545C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proofErr w:type="gramStart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Инициативный проект до его внесения 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Администрацию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рассмотрению на собрании или ко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ференции граждан, в том числе на собрании или конференции граждан, ос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ществляющих территориальное общественное самоуправление, с целью о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суждения инициативного проек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та, </w:t>
      </w:r>
      <w:r w:rsidRPr="004E54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определения его соответствия интересам жителей Де</w:t>
      </w:r>
      <w:r w:rsidR="004E545C" w:rsidRPr="004E54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мянского муниципального </w:t>
      </w:r>
      <w:r w:rsidR="000A668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округа</w:t>
      </w:r>
      <w:r w:rsidR="004E545C" w:rsidRPr="004E54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4E54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или его части и целесообразн</w:t>
      </w:r>
      <w:r w:rsidRPr="004E54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4E54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сти его реализации, а также принятия собранием граждан или конференцией граждан решения о поддержке</w:t>
      </w:r>
      <w:proofErr w:type="gramEnd"/>
      <w:r w:rsidRPr="004E54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и </w:t>
      </w:r>
      <w:proofErr w:type="gramStart"/>
      <w:r w:rsidRPr="004E54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выдвижении</w:t>
      </w:r>
      <w:proofErr w:type="gramEnd"/>
      <w:r w:rsidRPr="004E545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инициативного проекта. </w:t>
      </w:r>
    </w:p>
    <w:p w:rsidR="004E545C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одном собрании (конференции) граждан возможно рассмотрение </w:t>
      </w:r>
    </w:p>
    <w:p w:rsidR="004E545C" w:rsidRDefault="004E545C" w:rsidP="004E545C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</w:p>
    <w:p w:rsidR="0028176A" w:rsidRPr="00BE12DF" w:rsidRDefault="0028176A" w:rsidP="004E545C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нескольких инициативных проектов. </w:t>
      </w:r>
    </w:p>
    <w:p w:rsidR="0028176A" w:rsidRPr="00BE12DF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собрания (конференции) граждан 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ители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мянского муниципального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быть проинформированы инициаторами проекта не менее чем за 15 дней до их проведения.</w:t>
      </w:r>
    </w:p>
    <w:p w:rsidR="0028176A" w:rsidRPr="00BE12DF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11. При вн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есении инициативного проекта в 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дминистрацию Демянск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муниципального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4E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инициаторы проекта прикладывают к нему прот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 собрания (конференции) граждан, который должен содержать следу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щую информацию:</w:t>
      </w:r>
    </w:p>
    <w:p w:rsidR="0028176A" w:rsidRPr="00BE12DF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дату и время проведения собрания (конференции) граждан;</w:t>
      </w:r>
    </w:p>
    <w:p w:rsidR="0028176A" w:rsidRPr="00BE12DF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количество граждан, присутствовавших на собрании (конференции);</w:t>
      </w:r>
    </w:p>
    <w:p w:rsidR="0028176A" w:rsidRPr="00BE12DF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данные (ФИО, контактный телефон) об инициаторе проведения с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брания (конференции) граждан и секретаре собрания (конференции);</w:t>
      </w:r>
    </w:p>
    <w:p w:rsidR="0028176A" w:rsidRPr="00BE12DF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повестку дня о рассмотрении следующих вопросов:</w:t>
      </w:r>
    </w:p>
    <w:p w:rsidR="0028176A" w:rsidRPr="00BE12DF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утверждение инициативного проекта;</w:t>
      </w:r>
    </w:p>
    <w:p w:rsidR="0028176A" w:rsidRPr="00BE12DF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утверждение перечня и объемов работ по инициативному проекту;</w:t>
      </w:r>
    </w:p>
    <w:p w:rsidR="0028176A" w:rsidRPr="00BE12DF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принятие решения о размере </w:t>
      </w:r>
      <w:proofErr w:type="spellStart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инициативного пр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екта жителями муниципального образования;</w:t>
      </w:r>
    </w:p>
    <w:p w:rsidR="0028176A" w:rsidRPr="00BE12DF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уровень </w:t>
      </w:r>
      <w:proofErr w:type="spellStart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инициативного проекта юридическими и физическими лицами, индивидуальными предпринимателями, желающими принять участие в реализации инициативного проекта (при наличии);</w:t>
      </w:r>
    </w:p>
    <w:p w:rsidR="0028176A" w:rsidRPr="00BE12DF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уровень </w:t>
      </w:r>
      <w:proofErr w:type="spellStart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инициативного проекта за счет бюджета муниципального образования;</w:t>
      </w:r>
    </w:p>
    <w:p w:rsidR="0028176A" w:rsidRPr="00973F58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вклад населения, юридических и физических лиц, индивидуальных предпринимателей, желающих принять участие в реализации инициативного проекта, в </w:t>
      </w:r>
      <w:proofErr w:type="spellStart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неденежной</w:t>
      </w:r>
      <w:proofErr w:type="spellEnd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 </w:t>
      </w:r>
      <w:r w:rsidRPr="00973F5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(трудовое участие, материалы, и другие формы);</w:t>
      </w:r>
    </w:p>
    <w:p w:rsidR="0028176A" w:rsidRPr="00BE12DF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ж) принятие решения о порядке и сроках сбора средств </w:t>
      </w:r>
      <w:proofErr w:type="spellStart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</w:t>
      </w:r>
      <w:proofErr w:type="spellEnd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проекта;</w:t>
      </w:r>
    </w:p>
    <w:p w:rsidR="0028176A" w:rsidRPr="00BE12DF" w:rsidRDefault="0028176A" w:rsidP="004E545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з) утверждение состава инициативной группы граждан и ее представ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теля, уполномоченного подписывать документы и представлять интересы в органах местного самоуправ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Демянского муниципального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, др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гих органах и организациях при внесении и реализации инициативного пр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екта.</w:t>
      </w:r>
    </w:p>
    <w:p w:rsidR="00973F58" w:rsidRDefault="00973F58" w:rsidP="00973F5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3F58" w:rsidRDefault="0028176A" w:rsidP="00973F5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Информирование населения о поступлении </w:t>
      </w:r>
    </w:p>
    <w:p w:rsidR="00973F58" w:rsidRDefault="0028176A" w:rsidP="00973F5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инициативного проекта и обобщение предложений и замечаний </w:t>
      </w:r>
    </w:p>
    <w:p w:rsidR="0028176A" w:rsidRDefault="0028176A" w:rsidP="00973F5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телей</w:t>
      </w:r>
      <w:r w:rsidR="00973F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46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Демянского муниципального </w:t>
      </w:r>
      <w:r w:rsidR="000A66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</w:t>
      </w:r>
    </w:p>
    <w:p w:rsidR="00973F58" w:rsidRPr="00BE12DF" w:rsidRDefault="00973F58" w:rsidP="00973F58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973F58" w:rsidRDefault="00973F58" w:rsidP="00973F5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Администрация 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Демянского муниципального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трех рабочих дней со дня внесения инициативного проекта опубликовывает (о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народует)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 на официальном сайте А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Демянского </w:t>
      </w:r>
    </w:p>
    <w:p w:rsidR="00973F58" w:rsidRDefault="00973F58" w:rsidP="00973F5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3F58" w:rsidRDefault="00973F58" w:rsidP="00973F58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</w:p>
    <w:p w:rsidR="00973F58" w:rsidRDefault="0028176A" w:rsidP="00973F5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тернет» следующую информацию: </w:t>
      </w:r>
    </w:p>
    <w:p w:rsidR="00973F58" w:rsidRDefault="0028176A" w:rsidP="00973F5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1) о внесении инициативного проекта, с указанием сведений, перечи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ленных в части 8 настоящего Порядка;</w:t>
      </w:r>
    </w:p>
    <w:p w:rsidR="00973F58" w:rsidRDefault="0028176A" w:rsidP="00973F5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 инициаторах проекта;</w:t>
      </w:r>
    </w:p>
    <w:p w:rsidR="0028176A" w:rsidRPr="00BE12DF" w:rsidRDefault="0028176A" w:rsidP="00973F5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3) о возможности направления жит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елями</w:t>
      </w:r>
      <w:r w:rsidRPr="00C46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="00CE0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мянского муниципального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="00CE0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3F58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адрес 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рации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Демянского муниципального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973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менной или электронной форме замечаний и предложений по инициативному проекту и сроки их предоставления. </w:t>
      </w:r>
    </w:p>
    <w:p w:rsidR="0028176A" w:rsidRPr="00BE12DF" w:rsidRDefault="0028176A" w:rsidP="00973F5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13. Граждане, проживающие на территории Демянского муниципал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достигшие шестнадцатилетнего возраста</w:t>
      </w:r>
      <w:r w:rsidRPr="00BE12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желающие выразить свое мнение, в сроки, установленные в соответствии с пунктом 3 части 12 настояще</w:t>
      </w:r>
      <w:r w:rsidR="00973F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Порядка, направляют в адрес 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Демянского мун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замечания и предложения</w:t>
      </w:r>
      <w:r w:rsidRPr="00BE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инициативному проекту.</w:t>
      </w:r>
    </w:p>
    <w:p w:rsidR="0028176A" w:rsidRPr="00BE12DF" w:rsidRDefault="00973F58" w:rsidP="00973F5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Администрация 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Демянского муниципального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пяти календарных дней со дня, следующего за днем истечения срока, установле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в соответствии с пунктом 3 части 12 настоящего Порядка, проводит обобщение поступивших замечаний и предложений, по результатам которого составляет заключение. </w:t>
      </w:r>
    </w:p>
    <w:p w:rsidR="0028176A" w:rsidRPr="00BE12DF" w:rsidRDefault="0028176A" w:rsidP="00973F5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о результатах обобщения поступивших от жителей зам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чаний и предложений по инициативному проекту в течение двух рабочих дней со дня его составления размещаются на официальном сайте муниц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образования в информационно-телекоммуникационной сети «И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тернет».</w:t>
      </w:r>
    </w:p>
    <w:p w:rsidR="00973F58" w:rsidRDefault="00973F58" w:rsidP="00973F5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176A" w:rsidRDefault="0028176A" w:rsidP="00973F5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Рассмотрение инициативного проекта</w:t>
      </w:r>
    </w:p>
    <w:p w:rsidR="00973F58" w:rsidRPr="00BE12DF" w:rsidRDefault="00973F58" w:rsidP="00973F58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76A" w:rsidRPr="00BE12DF" w:rsidRDefault="0028176A" w:rsidP="00973F5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15. Иници</w:t>
      </w:r>
      <w:r w:rsidR="00973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ативный проект рассматривается Администрацией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муниципального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30 дней со дня его внесения. По р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зультатам расс</w:t>
      </w:r>
      <w:r w:rsidR="00973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мотрения инициативного проекта Администрация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Демянского муниципального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одно из следующих решений: </w:t>
      </w:r>
    </w:p>
    <w:p w:rsidR="0028176A" w:rsidRPr="00BE12DF" w:rsidRDefault="0028176A" w:rsidP="00973F5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</w:t>
      </w:r>
      <w:r w:rsidR="00973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рассмотрения проекта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Pr="00C46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Демянского муниципального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(внесения измен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ений в решение о бюджете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 муниципал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8176A" w:rsidRPr="00973F58" w:rsidRDefault="0028176A" w:rsidP="00973F5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973F5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2) отказать в поддержке инициативного проекта и вернуть его инициат</w:t>
      </w:r>
      <w:r w:rsidRPr="00973F5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</w:t>
      </w:r>
      <w:r w:rsidRPr="00973F5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рам проекта с указанием причин отказа в поддержке инициативного проекта.</w:t>
      </w:r>
    </w:p>
    <w:p w:rsidR="00973F58" w:rsidRDefault="0028176A" w:rsidP="00973F5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Администрация Демянского муниципального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</w:t>
      </w:r>
    </w:p>
    <w:p w:rsidR="00973F58" w:rsidRDefault="00973F58" w:rsidP="00973F58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</w:p>
    <w:p w:rsidR="0028176A" w:rsidRPr="00BE12DF" w:rsidRDefault="0028176A" w:rsidP="00973F5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отказать в поддержке инициативного проекта в случаях:</w:t>
      </w:r>
    </w:p>
    <w:p w:rsidR="0028176A" w:rsidRPr="00BE12DF" w:rsidRDefault="0028176A" w:rsidP="00973F5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несоблюдения установленного порядка внесения инициативного проекта и его рассмотрения;</w:t>
      </w:r>
    </w:p>
    <w:p w:rsidR="0028176A" w:rsidRPr="00BE12DF" w:rsidRDefault="00973F58" w:rsidP="00973F5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несоответствия инициативного 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требованиям федеральных законов и иных нормативных правовых актов Российской Федерации, зак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 и иных нормативных правовых актов Новгородской области, Уставу  Демянского муниципального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176A" w:rsidRPr="00BE12DF" w:rsidRDefault="0028176A" w:rsidP="00973F5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невозможности реализации инициативного проекта ввиду отсутствия у органов местного самоуправления Демянского муниципального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полномочий и прав;</w:t>
      </w:r>
    </w:p>
    <w:p w:rsidR="0028176A" w:rsidRPr="00BE12DF" w:rsidRDefault="0028176A" w:rsidP="00973F5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отсутствия средств местного бюджета в объеме средств, необход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мом для реализации инициативного проекта, источником формирования к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торых не являются инициативные платежи;</w:t>
      </w:r>
    </w:p>
    <w:p w:rsidR="0028176A" w:rsidRPr="00BE12DF" w:rsidRDefault="0028176A" w:rsidP="00973F5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наличия возможности решения описанной в инициативном проекте проблемы более эффективным способом;</w:t>
      </w:r>
    </w:p>
    <w:p w:rsidR="0028176A" w:rsidRPr="00973F58" w:rsidRDefault="0028176A" w:rsidP="00973F58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973F5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6) признания инициативного проекта не прошедшим конкурсный отбор.</w:t>
      </w:r>
    </w:p>
    <w:p w:rsidR="0028176A" w:rsidRPr="00BE12DF" w:rsidRDefault="0028176A" w:rsidP="00973F5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17. Администрация</w:t>
      </w:r>
      <w:r w:rsidR="00973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Демянского муниципального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вправе, а в случае, предусмотренном пунктом 5 части 16 настоящего Порядка, обязана предложить инициаторам проекта 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доработать инициативный пр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ект, а также рекомендовать представить его на рассмотрение в орган местн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самоуправления иного муниципального образования или в государстве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орган в соответствии с их компетенцией.</w:t>
      </w:r>
    </w:p>
    <w:p w:rsidR="0028176A" w:rsidRPr="00BE12DF" w:rsidRDefault="00973F58" w:rsidP="00973F5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 А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дминистрацию Демянского муниципального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внесено несколько инициативных проектов, в том числе с постано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аналогичных по содер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жанию приоритетных проблем, то А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дминистрация Демянского муниципального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ганизует проведение конкурсного 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бора в Порядке проведения конкурсного отбора инициативных проектов для реализации на территории (наименование) муниципального образования, </w:t>
      </w:r>
      <w:r w:rsidR="0028176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утвержденном р</w:t>
      </w:r>
      <w:r w:rsidR="0028176A"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ешением Думы Демянского муниципального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и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об этом инициаторов проектов.</w:t>
      </w:r>
      <w:proofErr w:type="gramEnd"/>
    </w:p>
    <w:p w:rsidR="0028176A" w:rsidRPr="00BE12DF" w:rsidRDefault="0028176A" w:rsidP="00973F5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19. Проведение конкурсного отбора возлагается на коллегиальный о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 – конкурсную комиссию, формирование и деятельность которой опред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ляется Положением о конкурсной комиссии по организации и проведению конкурсного отбора инициативных проектов,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ешением Думы Демянского муниципального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3F58" w:rsidRDefault="00973F58" w:rsidP="00973F58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176A" w:rsidRDefault="0028176A" w:rsidP="00973F5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1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финансирования инициативного проекта</w:t>
      </w:r>
    </w:p>
    <w:p w:rsidR="00973F58" w:rsidRPr="00BE12DF" w:rsidRDefault="00973F58" w:rsidP="00973F5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3F58" w:rsidRDefault="0028176A" w:rsidP="00973F58">
      <w:pPr>
        <w:spacing w:after="0" w:line="360" w:lineRule="atLeast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20. Источником финансового обеспечения реализации инициативных проектов являются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едусмотренные решением о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бюджете 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Демянского </w:t>
      </w:r>
    </w:p>
    <w:p w:rsidR="00973F58" w:rsidRDefault="00973F58" w:rsidP="00973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</w:t>
      </w:r>
    </w:p>
    <w:p w:rsidR="0028176A" w:rsidRPr="00BE12DF" w:rsidRDefault="0028176A" w:rsidP="00973F5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бюджетные ассигнования на реализацию инициати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проектов, </w:t>
      </w:r>
      <w:proofErr w:type="gramStart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формируемые</w:t>
      </w:r>
      <w:proofErr w:type="gramEnd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с учетом объемов инициативных платежей и иных межбюджетных трансфертов, предоставленных в целях ф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нансового обеспечения соответствующих расходных обязате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льств 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муниципального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176A" w:rsidRPr="00BE12DF" w:rsidRDefault="00973F58" w:rsidP="00973F5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 Под 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циативными платежами понимаются 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денежные средства граждан, индивидуальных предпринимателей и юридических лиц, образ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ванных в соответствии с законода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тельством Российской Федерации, 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уплач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ваемые на добровольной основе и зачисляемые в соответствии с Бюджетным кодексом Российской Федерации в б</w:t>
      </w:r>
      <w:r w:rsidR="00281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Демянского </w:t>
      </w:r>
      <w:r w:rsidR="0028176A"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реализации конкретных инициативных проектов. </w:t>
      </w:r>
    </w:p>
    <w:p w:rsidR="0028176A" w:rsidRPr="00BE12DF" w:rsidRDefault="0028176A" w:rsidP="00973F5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Администрацией Демянского муниципального </w:t>
      </w:r>
      <w:r w:rsidR="000A6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973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 устанавливается общая предельная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финансирования инициативных проектов, исходя из общей суммы средств,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усмотренных в бюджете</w:t>
      </w:r>
      <w:r w:rsidR="00973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мянского муниципального </w:t>
      </w:r>
      <w:r w:rsidR="0057108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176A" w:rsidRPr="00BE12DF" w:rsidRDefault="0028176A" w:rsidP="00973F5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23. Не допускается выделени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финансовых средств из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муниципального</w:t>
      </w:r>
      <w:r w:rsidR="00571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8176A" w:rsidRPr="00BE12DF" w:rsidRDefault="0028176A" w:rsidP="00973F5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объекты частной собственности;</w:t>
      </w:r>
    </w:p>
    <w:p w:rsidR="0028176A" w:rsidRPr="00BE12DF" w:rsidRDefault="0028176A" w:rsidP="00973F5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объекты, расположенные в садоводческих некоммерческих орган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зациях, не находящихся в муниципальной собственности;</w:t>
      </w:r>
    </w:p>
    <w:p w:rsidR="0028176A" w:rsidRPr="00BE12DF" w:rsidRDefault="00B35A75" w:rsidP="00973F5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 или ст</w:t>
      </w:r>
      <w:r w:rsidR="00EC2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роительство объектов культового 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религиозного назначения;</w:t>
      </w:r>
    </w:p>
    <w:p w:rsidR="0028176A" w:rsidRPr="00BE12DF" w:rsidRDefault="0028176A" w:rsidP="00973F5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проекты, которые могут иметь негативное воздействие на окружа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щую среду;</w:t>
      </w:r>
    </w:p>
    <w:p w:rsidR="0028176A" w:rsidRPr="00BE12DF" w:rsidRDefault="0028176A" w:rsidP="00973F5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5) ремонт или строительство административных зданий, сооружений, являющихся частной собственностью</w:t>
      </w:r>
      <w:r w:rsidR="00EC27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176A" w:rsidRPr="00BE12DF" w:rsidRDefault="0028176A" w:rsidP="00973F58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6) объекты, используемые для нужд органов местного самоуправления.</w:t>
      </w:r>
    </w:p>
    <w:p w:rsidR="0028176A" w:rsidRPr="00BE12DF" w:rsidRDefault="0028176A" w:rsidP="00973F5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Уровень </w:t>
      </w:r>
      <w:proofErr w:type="spellStart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инициативного проекта за счет средств местного бюджета составляет:</w:t>
      </w:r>
    </w:p>
    <w:p w:rsidR="0028176A" w:rsidRPr="00BE12DF" w:rsidRDefault="0028176A" w:rsidP="00973F5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случае, если инициатором проекта являются юридические лица - не более 85% от стоимости реализации инициативного проекта;</w:t>
      </w:r>
    </w:p>
    <w:p w:rsidR="0028176A" w:rsidRPr="00B35A75" w:rsidRDefault="00B35A75" w:rsidP="00973F5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35A7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2) в случае, </w:t>
      </w:r>
      <w:r w:rsidR="0028176A" w:rsidRPr="00B35A7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если инициатором проекта являются индивидуальные пре</w:t>
      </w:r>
      <w:r w:rsidR="0028176A" w:rsidRPr="00B35A7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="0028176A" w:rsidRPr="00B35A7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приниматели - не более 95% от стоимости реализации инициативного проекта;</w:t>
      </w:r>
    </w:p>
    <w:p w:rsidR="0028176A" w:rsidRPr="00BE12DF" w:rsidRDefault="0028176A" w:rsidP="00973F5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случае, если инициатором проекта являются жители</w:t>
      </w:r>
      <w:r w:rsidRPr="00BE12DF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образования - не более 97% от стоимости реализации инициативного проекта. </w:t>
      </w:r>
    </w:p>
    <w:p w:rsidR="00B35A75" w:rsidRDefault="0028176A" w:rsidP="00B35A75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B35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Документальным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подтверждением </w:t>
      </w:r>
      <w:proofErr w:type="spellStart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инициати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проекта жителями</w:t>
      </w:r>
      <w:r w:rsidRPr="00BE12DF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Демянского муниципального </w:t>
      </w:r>
      <w:r w:rsidR="0057108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индивидуал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ными предпринимателями, юридическими лицами, являются договоры </w:t>
      </w:r>
    </w:p>
    <w:p w:rsidR="00B35A75" w:rsidRDefault="00B35A75" w:rsidP="00B35A75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</w:t>
      </w:r>
    </w:p>
    <w:p w:rsidR="0028176A" w:rsidRPr="00B35A75" w:rsidRDefault="0028176A" w:rsidP="00B35A75">
      <w:pPr>
        <w:spacing w:after="0" w:line="36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12DF">
        <w:rPr>
          <w:rFonts w:ascii="Times New Roman" w:eastAsia="Calibri" w:hAnsi="Times New Roman" w:cs="Times New Roman"/>
          <w:sz w:val="28"/>
          <w:szCs w:val="28"/>
        </w:rPr>
        <w:t xml:space="preserve">о внесении в бюджет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Демянского муниципального </w:t>
      </w:r>
      <w:r w:rsidR="0057108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Calibri" w:hAnsi="Times New Roman" w:cs="Times New Roman"/>
          <w:sz w:val="28"/>
          <w:szCs w:val="28"/>
        </w:rPr>
        <w:t xml:space="preserve"> инициативных платежей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E12DF">
        <w:rPr>
          <w:rFonts w:ascii="Calibri" w:eastAsia="Times New Roman" w:hAnsi="Calibri" w:cs="Times New Roman"/>
          <w:lang w:eastAsia="ru-RU"/>
        </w:rPr>
        <w:t xml:space="preserve">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платежные поручения.</w:t>
      </w:r>
    </w:p>
    <w:p w:rsidR="0028176A" w:rsidRPr="00BE12DF" w:rsidRDefault="0028176A" w:rsidP="00973F5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26. Исполнитель обеспечивает результативность, адресность и целевой характер использования денежных средств, выделенных для реализации ин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циативного проекта.</w:t>
      </w:r>
    </w:p>
    <w:p w:rsidR="0028176A" w:rsidRPr="00BE12DF" w:rsidRDefault="0028176A" w:rsidP="00973F5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27. Исполнитель предоставляет отчетность об использовании дене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средств, полученных за счет средств жителей</w:t>
      </w:r>
      <w:r w:rsidRPr="00BE12DF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 муниципал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="0057108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индивидуальных предпринимателей, юридических лиц, которая предоставляется по требованию представителя инициативной группы.</w:t>
      </w:r>
    </w:p>
    <w:p w:rsidR="0028176A" w:rsidRPr="00BE12DF" w:rsidRDefault="0028176A" w:rsidP="00973F5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28. В случае</w:t>
      </w:r>
      <w:proofErr w:type="gramStart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инициат</w:t>
      </w:r>
      <w:r w:rsidR="00B35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ивный проект не был реализован,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тивные платежи подлежат возврату лицам (в том числе организациям), ос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ществившим их перечисление в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 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Демянского муниципального </w:t>
      </w:r>
      <w:r w:rsidR="0057108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конца финансового года.</w:t>
      </w:r>
    </w:p>
    <w:p w:rsidR="0028176A" w:rsidRPr="00BE12DF" w:rsidRDefault="0028176A" w:rsidP="00973F5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 В случае образования по итогам реализации инициативного проекта излишне уплаченных инициативных платежей, не использованных в целях реализации инициативного проекта, указанные платежи подлежат возврату </w:t>
      </w:r>
      <w:proofErr w:type="gramStart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осущест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вившим их перечисление в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 муниципал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="0057108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распределяются</w:t>
      </w:r>
      <w:proofErr w:type="gramEnd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ними пропорционально от суммы вн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симого финансирования.</w:t>
      </w:r>
    </w:p>
    <w:p w:rsidR="0028176A" w:rsidRPr="00BE12DF" w:rsidRDefault="0028176A" w:rsidP="00973F5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30. Реализация инициативных проектов может обеспечиваться также в форме добровольного имущественного и (или) трудового участия заинтер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сованных лиц.</w:t>
      </w:r>
    </w:p>
    <w:p w:rsidR="0028176A" w:rsidRPr="00BE12DF" w:rsidRDefault="0028176A" w:rsidP="00973F5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 </w:t>
      </w:r>
      <w:proofErr w:type="gramStart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исполнителей (подрядчиков, поставщиков) для реал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инициативного проекта осуществляется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пальных нужд» после перечисления участниками инициативной группы в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 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Демянского муниципального </w:t>
      </w:r>
      <w:r w:rsidR="00571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полном объеме средств, нео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ходимых для </w:t>
      </w:r>
      <w:proofErr w:type="spellStart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инициативного проекта. </w:t>
      </w:r>
      <w:proofErr w:type="gramEnd"/>
    </w:p>
    <w:p w:rsidR="0028176A" w:rsidRPr="00BE12DF" w:rsidRDefault="0028176A" w:rsidP="00973F5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32. На исполнение инициативного проекта, инициатором которого я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ляется ТОС, </w:t>
      </w:r>
      <w:proofErr w:type="gramStart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зарегистрированный</w:t>
      </w:r>
      <w:proofErr w:type="gramEnd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юридического лица, может быть предоставлена субсидия.</w:t>
      </w:r>
    </w:p>
    <w:p w:rsidR="00A92316" w:rsidRDefault="00A92316" w:rsidP="00A92316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176A" w:rsidRDefault="0028176A" w:rsidP="00A92316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Общественный </w:t>
      </w:r>
      <w:proofErr w:type="gramStart"/>
      <w:r w:rsidRPr="00BE1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за</w:t>
      </w:r>
      <w:proofErr w:type="gramEnd"/>
      <w:r w:rsidRPr="00BE1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реализацией инициативного проекта</w:t>
      </w:r>
    </w:p>
    <w:p w:rsidR="00A92316" w:rsidRPr="00BE12DF" w:rsidRDefault="00A92316" w:rsidP="00A9231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76A" w:rsidRPr="00BE12DF" w:rsidRDefault="0028176A" w:rsidP="00A92316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33. Инициаторы проекта, а также граждане, проживающие на терри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рии 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Демянского муниципального </w:t>
      </w:r>
      <w:r w:rsidR="0057108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уполномоченные собранием (ко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ференцией) граждан или инициаторами проекта, вправе осуществлять общ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ственный </w:t>
      </w:r>
      <w:proofErr w:type="gramStart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реализацией соответствующего инициативного прое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в формах, предусмотренных законодательством Российской Федерации. </w:t>
      </w:r>
    </w:p>
    <w:p w:rsidR="00A92316" w:rsidRDefault="00A92316" w:rsidP="00A92316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</w:p>
    <w:p w:rsidR="0028176A" w:rsidRPr="00BE12DF" w:rsidRDefault="0028176A" w:rsidP="00A92316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34. Информация о ходе рассмотрения инициативного проекта </w:t>
      </w:r>
      <w:r w:rsidR="00A9231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страцией Демянского муниципального </w:t>
      </w:r>
      <w:r w:rsidR="00571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реализации, в том числе об использовании денежных средств, имущественном и (или) трудовом уч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стии заинтересованных лиц в его реализации, подлежит опубликованию (о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народованию) и р</w:t>
      </w:r>
      <w:r w:rsidR="00A92316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азмещению на официальном сайте а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муниц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образования в информационно-телекоммуникационной сети «И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тернет». </w:t>
      </w:r>
    </w:p>
    <w:p w:rsidR="0028176A" w:rsidRPr="00BE12DF" w:rsidRDefault="00A92316" w:rsidP="00A92316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35. Отчет А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Демянского муниципального </w:t>
      </w:r>
      <w:r w:rsidR="0057108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гам реализации инициативного проекта подлежит опубликованию (обнар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дованию) и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азмещению на официальном сайте А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Демянского муниципального </w:t>
      </w:r>
      <w:r w:rsidR="0057108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тернет» не позднее чем через 30 дней со дня завершения реализации иници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8176A" w:rsidRPr="00BE1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тивного проекта. </w:t>
      </w:r>
    </w:p>
    <w:p w:rsidR="0028176A" w:rsidRPr="00BE12DF" w:rsidRDefault="0028176A" w:rsidP="00A92316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 </w:t>
      </w:r>
      <w:proofErr w:type="gramStart"/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ТОС, получившего субсидию, по итогам реализации иници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тивного проекта подлежит представлению в Администрацию Демянского муниципального </w:t>
      </w:r>
      <w:r w:rsidR="0057108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A92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установленной форме, 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последующего опу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ликования (обнародования) и размещения на официальном сайте админ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 (муниципального образования) в информационно-</w:t>
      </w:r>
      <w:proofErr w:type="spellStart"/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телекоммуника</w:t>
      </w:r>
      <w:proofErr w:type="spellEnd"/>
      <w:r w:rsidR="00A9231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ционной</w:t>
      </w:r>
      <w:proofErr w:type="spellEnd"/>
      <w:r w:rsidRPr="004D3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 «Интернет» не позднее чем через 30 дней со дня завершения реализации инициативного проекта.</w:t>
      </w:r>
      <w:proofErr w:type="gramEnd"/>
    </w:p>
    <w:p w:rsidR="0028176A" w:rsidRDefault="0028176A" w:rsidP="00E5410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76A" w:rsidRDefault="0028176A" w:rsidP="00E5410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76A" w:rsidRDefault="0028176A" w:rsidP="00E5410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76A" w:rsidRDefault="0028176A" w:rsidP="00E5410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76A" w:rsidRDefault="0028176A" w:rsidP="00E5410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76A" w:rsidRDefault="0028176A" w:rsidP="00E5410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76A" w:rsidRDefault="0028176A" w:rsidP="00E5410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76A" w:rsidRDefault="0028176A" w:rsidP="00E5410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76A" w:rsidRDefault="0028176A" w:rsidP="00E5410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76A" w:rsidRDefault="0028176A" w:rsidP="00E5410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76A" w:rsidRDefault="0028176A" w:rsidP="00E5410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76A" w:rsidRDefault="0028176A" w:rsidP="00E5410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76A" w:rsidRDefault="0028176A" w:rsidP="00E5410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76A" w:rsidRDefault="0028176A" w:rsidP="00E5410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76A" w:rsidRDefault="0028176A" w:rsidP="00E5410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76A" w:rsidRDefault="0028176A" w:rsidP="00E5410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76A" w:rsidRDefault="0028176A" w:rsidP="00E5410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76A" w:rsidRDefault="0028176A" w:rsidP="00E5410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76A" w:rsidRDefault="0028176A" w:rsidP="00E5410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76A" w:rsidRDefault="0028176A" w:rsidP="00E5410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76A" w:rsidRDefault="0028176A" w:rsidP="00E5410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76A" w:rsidRDefault="0028176A" w:rsidP="00E5410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76A" w:rsidRDefault="0028176A" w:rsidP="00E5410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76A" w:rsidRDefault="0028176A" w:rsidP="0028176A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A92316" w:rsidRDefault="00A92316" w:rsidP="0028176A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A92316" w:rsidRDefault="00A92316" w:rsidP="0028176A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A92316" w:rsidRDefault="00A92316" w:rsidP="0028176A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A92316" w:rsidRDefault="00A92316" w:rsidP="0028176A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tbl>
      <w:tblPr>
        <w:tblStyle w:val="a9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A92316" w:rsidTr="00A92316">
        <w:tc>
          <w:tcPr>
            <w:tcW w:w="4928" w:type="dxa"/>
          </w:tcPr>
          <w:p w:rsidR="00A92316" w:rsidRDefault="00A92316" w:rsidP="00A92316">
            <w:pPr>
              <w:widowControl w:val="0"/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ab/>
            </w:r>
          </w:p>
        </w:tc>
        <w:tc>
          <w:tcPr>
            <w:tcW w:w="4819" w:type="dxa"/>
          </w:tcPr>
          <w:p w:rsidR="00A92316" w:rsidRDefault="00A92316" w:rsidP="00A92316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A92316" w:rsidRDefault="00A92316" w:rsidP="0057108E">
            <w:pPr>
              <w:widowControl w:val="0"/>
              <w:spacing w:before="120" w:line="240" w:lineRule="exac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 </w:t>
            </w:r>
            <w:r w:rsidRPr="00BE12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Поряд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ку</w:t>
            </w:r>
            <w:r w:rsidRPr="00BE12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реализации инициативных </w:t>
            </w:r>
            <w:r w:rsidRPr="00A92316"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eastAsia="ru-RU"/>
              </w:rPr>
              <w:t xml:space="preserve">проектов </w:t>
            </w:r>
            <w:proofErr w:type="gramStart"/>
            <w:r w:rsidRPr="00A92316"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eastAsia="ru-RU"/>
              </w:rPr>
              <w:t>в</w:t>
            </w:r>
            <w:proofErr w:type="gramEnd"/>
            <w:r w:rsidRPr="00A9231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9231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Демянском</w:t>
            </w:r>
            <w:proofErr w:type="gramEnd"/>
            <w:r w:rsidRPr="00A9231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муниципальном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1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округе</w:t>
            </w:r>
          </w:p>
        </w:tc>
      </w:tr>
    </w:tbl>
    <w:p w:rsidR="00A92316" w:rsidRDefault="00A92316" w:rsidP="0028176A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28176A" w:rsidRPr="00A92316" w:rsidRDefault="00A92316" w:rsidP="00A92316">
      <w:pPr>
        <w:spacing w:after="0" w:line="240" w:lineRule="exact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ПРОТОКОЛ</w:t>
      </w:r>
    </w:p>
    <w:p w:rsidR="00A92316" w:rsidRDefault="0028176A" w:rsidP="00A92316">
      <w:pPr>
        <w:tabs>
          <w:tab w:val="center" w:pos="4677"/>
          <w:tab w:val="left" w:pos="6096"/>
          <w:tab w:val="right" w:pos="9354"/>
        </w:tabs>
        <w:spacing w:before="120" w:after="0" w:line="240" w:lineRule="exact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>собрания (конференции) граждан о поддержке (отклонении)</w:t>
      </w:r>
    </w:p>
    <w:p w:rsidR="00A92316" w:rsidRDefault="0028176A" w:rsidP="00A92316">
      <w:pPr>
        <w:tabs>
          <w:tab w:val="center" w:pos="4677"/>
          <w:tab w:val="left" w:pos="6096"/>
          <w:tab w:val="right" w:pos="9354"/>
        </w:tabs>
        <w:spacing w:after="0" w:line="240" w:lineRule="exact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инициативног</w:t>
      </w:r>
      <w:proofErr w:type="gramStart"/>
      <w:r w:rsidRP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>о(</w:t>
      </w:r>
      <w:proofErr w:type="spellStart"/>
      <w:proofErr w:type="gramEnd"/>
      <w:r w:rsidRP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>ных</w:t>
      </w:r>
      <w:proofErr w:type="spellEnd"/>
      <w:r w:rsidRP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>)</w:t>
      </w:r>
      <w:r w:rsidR="00A92316" w:rsidRP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>проекта(</w:t>
      </w:r>
      <w:proofErr w:type="spellStart"/>
      <w:r w:rsidRP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>ов</w:t>
      </w:r>
      <w:proofErr w:type="spellEnd"/>
      <w:r w:rsidRP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для его (их) реализации </w:t>
      </w:r>
    </w:p>
    <w:p w:rsidR="0028176A" w:rsidRPr="00A92316" w:rsidRDefault="0028176A" w:rsidP="00A92316">
      <w:pPr>
        <w:tabs>
          <w:tab w:val="center" w:pos="4677"/>
          <w:tab w:val="left" w:pos="6096"/>
          <w:tab w:val="right" w:pos="9354"/>
        </w:tabs>
        <w:spacing w:after="0" w:line="240" w:lineRule="exact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 территории </w:t>
      </w:r>
      <w:r w:rsidRPr="00A92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Демянского муниципального </w:t>
      </w:r>
      <w:r w:rsidR="0057108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28176A" w:rsidRPr="00BE12DF" w:rsidRDefault="0028176A" w:rsidP="0028176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28176A" w:rsidRPr="00A92316" w:rsidRDefault="0028176A" w:rsidP="0028176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>Дата проведения собрания (кон</w:t>
      </w:r>
      <w:r w:rsid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>ференции): «_____»  ________</w:t>
      </w:r>
      <w:r w:rsidRP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20____ г. </w:t>
      </w:r>
    </w:p>
    <w:p w:rsidR="0028176A" w:rsidRPr="00A92316" w:rsidRDefault="0028176A" w:rsidP="0028176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>Место проведения собрания (конференции):_</w:t>
      </w:r>
      <w:r w:rsid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______________________</w:t>
      </w:r>
    </w:p>
    <w:p w:rsidR="0028176A" w:rsidRPr="00A92316" w:rsidRDefault="0028176A" w:rsidP="0028176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Время начала собрания (конференции): </w:t>
      </w:r>
      <w:r w:rsidRP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____час</w:t>
      </w:r>
      <w:proofErr w:type="gramStart"/>
      <w:r w:rsidRP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proofErr w:type="gramEnd"/>
      <w:r w:rsidRP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_________ </w:t>
      </w:r>
      <w:proofErr w:type="gramStart"/>
      <w:r w:rsidRP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>м</w:t>
      </w:r>
      <w:proofErr w:type="gramEnd"/>
      <w:r w:rsidRP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>ин</w:t>
      </w:r>
    </w:p>
    <w:p w:rsidR="0028176A" w:rsidRPr="00A92316" w:rsidRDefault="0028176A" w:rsidP="0028176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>Время окончания собрания (ко</w:t>
      </w:r>
      <w:r w:rsid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>нференции): _______ час _______</w:t>
      </w:r>
      <w:r w:rsidRP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мин.</w:t>
      </w:r>
      <w:r w:rsidRP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</w:p>
    <w:p w:rsidR="0028176A" w:rsidRPr="00A92316" w:rsidRDefault="0028176A" w:rsidP="0028176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>Повестка собрания (конференции): _________</w:t>
      </w:r>
      <w:r w:rsid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______________________</w:t>
      </w:r>
    </w:p>
    <w:p w:rsidR="0028176A" w:rsidRPr="00BE12DF" w:rsidRDefault="0028176A" w:rsidP="0028176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A92316">
        <w:rPr>
          <w:rFonts w:ascii="PT Astra Serif" w:eastAsia="Times New Roman" w:hAnsi="PT Astra Serif" w:cs="Times New Roman"/>
          <w:sz w:val="28"/>
          <w:szCs w:val="28"/>
          <w:lang w:eastAsia="ru-RU"/>
        </w:rPr>
        <w:t>Ход собрания (конференции):</w:t>
      </w:r>
      <w:r w:rsidRPr="00BE12D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______________</w:t>
      </w:r>
      <w:r w:rsidR="00A9231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</w:t>
      </w:r>
    </w:p>
    <w:p w:rsidR="0028176A" w:rsidRPr="00BE12DF" w:rsidRDefault="0028176A" w:rsidP="0028176A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E12DF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________________________________________________________________________</w:t>
      </w:r>
    </w:p>
    <w:p w:rsidR="00A92316" w:rsidRPr="00A92316" w:rsidRDefault="0028176A" w:rsidP="00A92316">
      <w:pPr>
        <w:spacing w:after="0" w:line="240" w:lineRule="auto"/>
        <w:jc w:val="center"/>
        <w:rPr>
          <w:rFonts w:ascii="PT Astra Serif" w:eastAsia="Times New Roman" w:hAnsi="PT Astra Serif" w:cs="Times New Roman"/>
          <w:i/>
          <w:lang w:eastAsia="ru-RU"/>
        </w:rPr>
      </w:pPr>
      <w:proofErr w:type="gramStart"/>
      <w:r w:rsidRPr="00A92316">
        <w:rPr>
          <w:rFonts w:ascii="PT Astra Serif" w:eastAsia="Times New Roman" w:hAnsi="PT Astra Serif" w:cs="Times New Roman"/>
          <w:i/>
          <w:lang w:eastAsia="ru-RU"/>
        </w:rPr>
        <w:t xml:space="preserve">(описывается ход проведения собрания с указанием рассматриваемых вопросов, </w:t>
      </w:r>
      <w:proofErr w:type="gramEnd"/>
    </w:p>
    <w:p w:rsidR="00A92316" w:rsidRPr="00A92316" w:rsidRDefault="0028176A" w:rsidP="00A92316">
      <w:pPr>
        <w:spacing w:after="0" w:line="240" w:lineRule="auto"/>
        <w:jc w:val="center"/>
        <w:rPr>
          <w:rFonts w:ascii="PT Astra Serif" w:eastAsia="Times New Roman" w:hAnsi="PT Astra Serif" w:cs="Times New Roman"/>
          <w:i/>
          <w:lang w:eastAsia="ru-RU"/>
        </w:rPr>
      </w:pPr>
      <w:r w:rsidRPr="00A92316">
        <w:rPr>
          <w:rFonts w:ascii="PT Astra Serif" w:eastAsia="Times New Roman" w:hAnsi="PT Astra Serif" w:cs="Times New Roman"/>
          <w:i/>
          <w:lang w:eastAsia="ru-RU"/>
        </w:rPr>
        <w:t xml:space="preserve">выступающих лиц и сути их выступления по каждому вопросу, решений, принятых </w:t>
      </w:r>
    </w:p>
    <w:p w:rsidR="0028176A" w:rsidRPr="00A92316" w:rsidRDefault="0028176A" w:rsidP="00A92316">
      <w:pPr>
        <w:spacing w:after="0" w:line="240" w:lineRule="auto"/>
        <w:jc w:val="center"/>
        <w:rPr>
          <w:rFonts w:ascii="PT Astra Serif" w:eastAsia="Times New Roman" w:hAnsi="PT Astra Serif" w:cs="Times New Roman"/>
          <w:i/>
          <w:lang w:eastAsia="ru-RU"/>
        </w:rPr>
      </w:pPr>
      <w:r w:rsidRPr="00A92316">
        <w:rPr>
          <w:rFonts w:ascii="PT Astra Serif" w:eastAsia="Times New Roman" w:hAnsi="PT Astra Serif" w:cs="Times New Roman"/>
          <w:i/>
          <w:lang w:eastAsia="ru-RU"/>
        </w:rPr>
        <w:t xml:space="preserve">по каждому вопросу, </w:t>
      </w:r>
      <w:proofErr w:type="gramStart"/>
      <w:r w:rsidRPr="00A92316">
        <w:rPr>
          <w:rFonts w:ascii="PT Astra Serif" w:eastAsia="Times New Roman" w:hAnsi="PT Astra Serif" w:cs="Times New Roman"/>
          <w:i/>
          <w:lang w:eastAsia="ru-RU"/>
        </w:rPr>
        <w:t>количестве</w:t>
      </w:r>
      <w:proofErr w:type="gramEnd"/>
      <w:r w:rsidRPr="00A92316">
        <w:rPr>
          <w:rFonts w:ascii="PT Astra Serif" w:eastAsia="Times New Roman" w:hAnsi="PT Astra Serif" w:cs="Times New Roman"/>
          <w:i/>
          <w:lang w:eastAsia="ru-RU"/>
        </w:rPr>
        <w:t xml:space="preserve"> проголосовавших за, против, воздержавшихся)</w:t>
      </w:r>
    </w:p>
    <w:p w:rsidR="0028176A" w:rsidRPr="00BE12DF" w:rsidRDefault="0028176A" w:rsidP="0028176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BE12DF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</w:p>
    <w:p w:rsidR="0028176A" w:rsidRPr="00BE12DF" w:rsidRDefault="0028176A" w:rsidP="0028176A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E12DF">
        <w:rPr>
          <w:rFonts w:ascii="PT Astra Serif" w:eastAsia="Times New Roman" w:hAnsi="PT Astra Serif" w:cs="Times New Roman"/>
          <w:sz w:val="24"/>
          <w:szCs w:val="24"/>
          <w:lang w:eastAsia="ru-RU"/>
        </w:rPr>
        <w:t>Итоги собрания</w:t>
      </w:r>
      <w:r w:rsidR="00A9231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BE12DF">
        <w:rPr>
          <w:rFonts w:ascii="PT Astra Serif" w:eastAsia="Times New Roman" w:hAnsi="PT Astra Serif" w:cs="Times New Roman"/>
          <w:sz w:val="24"/>
          <w:szCs w:val="24"/>
          <w:lang w:eastAsia="ru-RU"/>
        </w:rPr>
        <w:t>(конференции) и принятые решения: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10"/>
        <w:gridCol w:w="6194"/>
        <w:gridCol w:w="2694"/>
      </w:tblGrid>
      <w:tr w:rsidR="0028176A" w:rsidRPr="00BE12DF" w:rsidTr="00A92316">
        <w:trPr>
          <w:trHeight w:hRule="exact" w:val="92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8176A" w:rsidRPr="00A92316" w:rsidRDefault="0028176A" w:rsidP="00A923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8176A" w:rsidRPr="00A92316" w:rsidRDefault="0028176A" w:rsidP="00A9231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8176A" w:rsidRPr="00A92316" w:rsidRDefault="0028176A" w:rsidP="002D7E0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собрания</w:t>
            </w:r>
            <w:r w:rsidR="00A92316"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D7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(конференции)</w:t>
            </w:r>
            <w:r w:rsidR="00A92316"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D7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приня</w:t>
            </w:r>
            <w:r w:rsidR="002D7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тые </w:t>
            </w:r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</w:t>
            </w:r>
          </w:p>
        </w:tc>
      </w:tr>
      <w:tr w:rsidR="0028176A" w:rsidRPr="00BE12DF" w:rsidTr="00A92316">
        <w:trPr>
          <w:trHeight w:hRule="exact" w:val="677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8176A" w:rsidRPr="00A92316" w:rsidRDefault="0028176A" w:rsidP="00A92316">
            <w:pPr>
              <w:spacing w:before="120" w:after="0" w:line="240" w:lineRule="exac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8176A" w:rsidRPr="00A92316" w:rsidRDefault="0028176A" w:rsidP="00A92316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граждан (чел), присутствующих на собрании (конференции) (подписные листы прилагаются)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76A" w:rsidRPr="00A92316" w:rsidRDefault="0028176A" w:rsidP="00A92316">
            <w:pPr>
              <w:spacing w:before="120" w:after="0" w:line="24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76A" w:rsidRPr="00BE12DF" w:rsidTr="00A92316">
        <w:trPr>
          <w:trHeight w:hRule="exact" w:val="728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8176A" w:rsidRPr="00A92316" w:rsidRDefault="0028176A" w:rsidP="00A92316">
            <w:pPr>
              <w:spacing w:before="120" w:after="0" w:line="240" w:lineRule="exac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8176A" w:rsidRPr="00A92316" w:rsidRDefault="0028176A" w:rsidP="00A92316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инициативног</w:t>
            </w:r>
            <w:proofErr w:type="gramStart"/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о(</w:t>
            </w:r>
            <w:proofErr w:type="spellStart"/>
            <w:proofErr w:type="gramEnd"/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proofErr w:type="spellEnd"/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проекта(</w:t>
            </w:r>
            <w:proofErr w:type="spellStart"/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которые обсуждались на собрании</w:t>
            </w:r>
            <w:r w:rsid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(конференции)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76A" w:rsidRPr="00A92316" w:rsidRDefault="0028176A" w:rsidP="00A92316">
            <w:pPr>
              <w:spacing w:before="120" w:after="0" w:line="24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76A" w:rsidRPr="00BE12DF" w:rsidTr="00A92316">
        <w:trPr>
          <w:trHeight w:hRule="exact" w:val="429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8176A" w:rsidRPr="00A92316" w:rsidRDefault="0028176A" w:rsidP="00A92316">
            <w:pPr>
              <w:spacing w:before="120" w:after="0" w:line="240" w:lineRule="exac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8176A" w:rsidRPr="00A92316" w:rsidRDefault="0028176A" w:rsidP="00A92316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проекта, выбранного для реализации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76A" w:rsidRPr="00A92316" w:rsidRDefault="0028176A" w:rsidP="00A92316">
            <w:pPr>
              <w:spacing w:before="120" w:after="0" w:line="24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76A" w:rsidRPr="00BE12DF" w:rsidTr="00A92316">
        <w:trPr>
          <w:trHeight w:hRule="exact" w:val="70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8176A" w:rsidRPr="00A92316" w:rsidRDefault="0028176A" w:rsidP="00A92316">
            <w:pPr>
              <w:spacing w:before="120" w:after="0" w:line="240" w:lineRule="exac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8176A" w:rsidRPr="00A92316" w:rsidRDefault="0028176A" w:rsidP="00A92316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Предполагаемая общая стоимость реализации выбранного проекта (руб.)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76A" w:rsidRPr="00A92316" w:rsidRDefault="0028176A" w:rsidP="00A92316">
            <w:pPr>
              <w:spacing w:before="120" w:after="0" w:line="24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76A" w:rsidRPr="00BE12DF" w:rsidTr="00A92316">
        <w:trPr>
          <w:trHeight w:hRule="exact" w:val="71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8176A" w:rsidRPr="00A92316" w:rsidRDefault="0028176A" w:rsidP="00A92316">
            <w:pPr>
              <w:spacing w:before="120" w:after="0" w:line="240" w:lineRule="exac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8176A" w:rsidRPr="00A92316" w:rsidRDefault="0028176A" w:rsidP="00A92316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вклада населения на реализацию выбранного пр</w:t>
            </w:r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екта (руб.)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76A" w:rsidRPr="00A92316" w:rsidRDefault="0028176A" w:rsidP="00A92316">
            <w:pPr>
              <w:spacing w:before="120" w:after="0" w:line="24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76A" w:rsidRPr="00BE12DF" w:rsidTr="00A92316">
        <w:trPr>
          <w:trHeight w:hRule="exact" w:val="704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8176A" w:rsidRPr="00A92316" w:rsidRDefault="0028176A" w:rsidP="00A92316">
            <w:pPr>
              <w:spacing w:before="120" w:after="0" w:line="240" w:lineRule="exac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8176A" w:rsidRPr="00A92316" w:rsidRDefault="0028176A" w:rsidP="00A92316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вклада юридических лиц, индивидуальных пре</w:t>
            </w:r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принимателей, желающих принять участие в проекте (руб.)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76A" w:rsidRPr="00A92316" w:rsidRDefault="0028176A" w:rsidP="00A92316">
            <w:pPr>
              <w:spacing w:before="120" w:after="0" w:line="24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76A" w:rsidRPr="00BE12DF" w:rsidTr="00A92316">
        <w:trPr>
          <w:trHeight w:hRule="exact" w:val="712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8176A" w:rsidRPr="00A92316" w:rsidRDefault="0028176A" w:rsidP="00A92316">
            <w:pPr>
              <w:spacing w:before="120" w:after="0" w:line="240" w:lineRule="exac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8176A" w:rsidRPr="00A92316" w:rsidRDefault="0028176A" w:rsidP="00A92316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инициативной группы (Ф.И.О., адрес регистрации, контактные данные)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76A" w:rsidRPr="00A92316" w:rsidRDefault="0028176A" w:rsidP="00A92316">
            <w:pPr>
              <w:spacing w:before="120" w:after="0" w:line="24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176A" w:rsidRPr="00BE12DF" w:rsidRDefault="0028176A" w:rsidP="0028176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28176A" w:rsidRPr="00BE12DF" w:rsidRDefault="00A92316" w:rsidP="0028176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Председатель: </w:t>
      </w:r>
      <w:r w:rsidR="0028176A" w:rsidRPr="00BE12DF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</w:t>
      </w:r>
      <w:r w:rsidR="0028176A" w:rsidRPr="00BE12D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_______________</w:t>
      </w:r>
    </w:p>
    <w:p w:rsidR="0028176A" w:rsidRPr="00BE12DF" w:rsidRDefault="00A92316" w:rsidP="0028176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="0028176A" w:rsidRPr="00BE12DF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подпись  </w:t>
      </w:r>
      <w:r w:rsidR="0028176A" w:rsidRPr="00BE12DF">
        <w:rPr>
          <w:rFonts w:ascii="PT Astra Serif" w:eastAsia="Times New Roman" w:hAnsi="PT Astra Serif" w:cs="Times New Roman"/>
          <w:sz w:val="20"/>
          <w:szCs w:val="20"/>
          <w:lang w:eastAsia="ru-RU"/>
        </w:rPr>
        <w:tab/>
      </w:r>
      <w:r w:rsidR="0028176A" w:rsidRPr="00BE12DF">
        <w:rPr>
          <w:rFonts w:ascii="PT Astra Serif" w:eastAsia="Times New Roman" w:hAnsi="PT Astra Serif" w:cs="Times New Roman"/>
          <w:sz w:val="20"/>
          <w:szCs w:val="20"/>
          <w:lang w:eastAsia="ru-RU"/>
        </w:rPr>
        <w:tab/>
      </w:r>
      <w:r w:rsidR="0028176A" w:rsidRPr="00BE12DF">
        <w:rPr>
          <w:rFonts w:ascii="PT Astra Serif" w:eastAsia="Times New Roman" w:hAnsi="PT Astra Serif" w:cs="Times New Roman"/>
          <w:sz w:val="20"/>
          <w:szCs w:val="20"/>
          <w:lang w:eastAsia="ru-RU"/>
        </w:rPr>
        <w:tab/>
        <w:t>(ФИО)</w:t>
      </w:r>
    </w:p>
    <w:p w:rsidR="0028176A" w:rsidRPr="00BE12DF" w:rsidRDefault="0028176A" w:rsidP="0028176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E12D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Секретарь: </w:t>
      </w:r>
      <w:r w:rsidRPr="00BE12DF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  <w:t xml:space="preserve">___________________ </w:t>
      </w:r>
      <w:r w:rsidR="00A9231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</w:t>
      </w:r>
      <w:r w:rsidRPr="00BE12DF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</w:t>
      </w:r>
    </w:p>
    <w:p w:rsidR="0028176A" w:rsidRPr="00BE12DF" w:rsidRDefault="00A92316" w:rsidP="0028176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="0028176A" w:rsidRPr="00BE12DF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подпись  </w:t>
      </w:r>
      <w:r w:rsidR="0028176A" w:rsidRPr="00BE12DF">
        <w:rPr>
          <w:rFonts w:ascii="PT Astra Serif" w:eastAsia="Times New Roman" w:hAnsi="PT Astra Serif" w:cs="Times New Roman"/>
          <w:sz w:val="20"/>
          <w:szCs w:val="20"/>
          <w:lang w:eastAsia="ru-RU"/>
        </w:rPr>
        <w:tab/>
      </w:r>
      <w:r w:rsidR="0028176A" w:rsidRPr="00BE12DF">
        <w:rPr>
          <w:rFonts w:ascii="PT Astra Serif" w:eastAsia="Times New Roman" w:hAnsi="PT Astra Serif" w:cs="Times New Roman"/>
          <w:sz w:val="20"/>
          <w:szCs w:val="20"/>
          <w:lang w:eastAsia="ru-RU"/>
        </w:rPr>
        <w:tab/>
      </w:r>
      <w:r w:rsidR="0028176A" w:rsidRPr="00BE12DF">
        <w:rPr>
          <w:rFonts w:ascii="PT Astra Serif" w:eastAsia="Times New Roman" w:hAnsi="PT Astra Serif" w:cs="Times New Roman"/>
          <w:sz w:val="20"/>
          <w:szCs w:val="20"/>
          <w:lang w:eastAsia="ru-RU"/>
        </w:rPr>
        <w:tab/>
      </w:r>
      <w:r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 </w:t>
      </w:r>
      <w:r w:rsidR="0028176A" w:rsidRPr="00BE12DF">
        <w:rPr>
          <w:rFonts w:ascii="PT Astra Serif" w:eastAsia="Times New Roman" w:hAnsi="PT Astra Serif" w:cs="Times New Roman"/>
          <w:sz w:val="20"/>
          <w:szCs w:val="20"/>
          <w:lang w:eastAsia="ru-RU"/>
        </w:rPr>
        <w:t>(ФИО)</w:t>
      </w:r>
    </w:p>
    <w:p w:rsidR="0028176A" w:rsidRPr="00BE12DF" w:rsidRDefault="00A92316" w:rsidP="0028176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Представитель А</w:t>
      </w:r>
      <w:r w:rsidR="0028176A" w:rsidRPr="00BE12DF">
        <w:rPr>
          <w:rFonts w:ascii="PT Astra Serif" w:eastAsia="Times New Roman" w:hAnsi="PT Astra Serif" w:cs="Times New Roman"/>
          <w:sz w:val="24"/>
          <w:szCs w:val="24"/>
          <w:lang w:eastAsia="ru-RU"/>
        </w:rPr>
        <w:t>дминистраци</w:t>
      </w:r>
      <w:r w:rsidR="0028176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и </w:t>
      </w:r>
      <w:r w:rsidR="0028176A" w:rsidRPr="004D3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Демянского муниципального </w:t>
      </w:r>
      <w:r w:rsidR="0057108E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="0028176A" w:rsidRPr="00BE12D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: </w:t>
      </w:r>
    </w:p>
    <w:p w:rsidR="0028176A" w:rsidRPr="00BE12DF" w:rsidRDefault="0028176A" w:rsidP="0028176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E12DF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  ______________ _____________________</w:t>
      </w:r>
    </w:p>
    <w:p w:rsidR="0028176A" w:rsidRDefault="0028176A" w:rsidP="0028176A">
      <w:pPr>
        <w:spacing w:after="0" w:line="240" w:lineRule="auto"/>
        <w:ind w:firstLine="709"/>
        <w:jc w:val="both"/>
      </w:pPr>
      <w:r w:rsidRPr="00BE12DF">
        <w:rPr>
          <w:rFonts w:ascii="PT Astra Serif" w:eastAsia="Times New Roman" w:hAnsi="PT Astra Serif" w:cs="Times New Roman"/>
          <w:sz w:val="20"/>
          <w:szCs w:val="20"/>
          <w:lang w:eastAsia="ru-RU"/>
        </w:rPr>
        <w:t>д</w:t>
      </w:r>
      <w:r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олжность  </w:t>
      </w:r>
      <w:r>
        <w:rPr>
          <w:rFonts w:ascii="PT Astra Serif" w:eastAsia="Times New Roman" w:hAnsi="PT Astra Serif" w:cs="Times New Roman"/>
          <w:sz w:val="20"/>
          <w:szCs w:val="20"/>
          <w:lang w:eastAsia="ru-RU"/>
        </w:rPr>
        <w:tab/>
      </w:r>
      <w:r>
        <w:rPr>
          <w:rFonts w:ascii="PT Astra Serif" w:eastAsia="Times New Roman" w:hAnsi="PT Astra Serif" w:cs="Times New Roman"/>
          <w:sz w:val="20"/>
          <w:szCs w:val="20"/>
          <w:lang w:eastAsia="ru-RU"/>
        </w:rPr>
        <w:tab/>
      </w:r>
      <w:r>
        <w:rPr>
          <w:rFonts w:ascii="PT Astra Serif" w:eastAsia="Times New Roman" w:hAnsi="PT Astra Serif" w:cs="Times New Roman"/>
          <w:sz w:val="20"/>
          <w:szCs w:val="20"/>
          <w:lang w:eastAsia="ru-RU"/>
        </w:rPr>
        <w:tab/>
      </w:r>
      <w:r>
        <w:rPr>
          <w:rFonts w:ascii="PT Astra Serif" w:eastAsia="Times New Roman" w:hAnsi="PT Astra Serif" w:cs="Times New Roman"/>
          <w:sz w:val="20"/>
          <w:szCs w:val="20"/>
          <w:lang w:eastAsia="ru-RU"/>
        </w:rPr>
        <w:tab/>
      </w:r>
      <w:r>
        <w:rPr>
          <w:rFonts w:ascii="PT Astra Serif" w:eastAsia="Times New Roman" w:hAnsi="PT Astra Serif" w:cs="Times New Roman"/>
          <w:sz w:val="20"/>
          <w:szCs w:val="20"/>
          <w:lang w:eastAsia="ru-RU"/>
        </w:rPr>
        <w:tab/>
      </w:r>
      <w:r w:rsidR="00A92316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           </w:t>
      </w:r>
      <w:r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подпись  </w:t>
      </w:r>
      <w:r>
        <w:rPr>
          <w:rFonts w:ascii="PT Astra Serif" w:eastAsia="Times New Roman" w:hAnsi="PT Astra Serif" w:cs="Times New Roman"/>
          <w:sz w:val="20"/>
          <w:szCs w:val="20"/>
          <w:lang w:eastAsia="ru-RU"/>
        </w:rPr>
        <w:tab/>
      </w:r>
      <w:r>
        <w:rPr>
          <w:rFonts w:ascii="PT Astra Serif" w:eastAsia="Times New Roman" w:hAnsi="PT Astra Serif" w:cs="Times New Roman"/>
          <w:sz w:val="20"/>
          <w:szCs w:val="20"/>
          <w:lang w:eastAsia="ru-RU"/>
        </w:rPr>
        <w:tab/>
      </w:r>
      <w:r w:rsidR="00A92316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             </w:t>
      </w:r>
      <w:r>
        <w:rPr>
          <w:rFonts w:ascii="PT Astra Serif" w:eastAsia="Times New Roman" w:hAnsi="PT Astra Serif" w:cs="Times New Roman"/>
          <w:sz w:val="20"/>
          <w:szCs w:val="20"/>
          <w:lang w:eastAsia="ru-RU"/>
        </w:rPr>
        <w:t>(ФИО)</w:t>
      </w:r>
    </w:p>
    <w:p w:rsidR="0028176A" w:rsidRDefault="0028176A" w:rsidP="00E5410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65C7" w:rsidRDefault="00A565C7" w:rsidP="00E5410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65C7" w:rsidRPr="00A565C7" w:rsidRDefault="00A565C7" w:rsidP="00A565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5C7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A565C7" w:rsidRPr="00A565C7" w:rsidRDefault="00A565C7" w:rsidP="005C0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65C7">
        <w:rPr>
          <w:rFonts w:ascii="Times New Roman" w:hAnsi="Times New Roman" w:cs="Times New Roman"/>
          <w:sz w:val="28"/>
          <w:szCs w:val="28"/>
        </w:rPr>
        <w:t>Проект решения Думы Демянского муниципального округа</w:t>
      </w:r>
    </w:p>
    <w:p w:rsidR="00A565C7" w:rsidRPr="00A565C7" w:rsidRDefault="00A565C7" w:rsidP="005C0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160" w:vertAnchor="text" w:horzAnchor="margin" w:tblpY="-242"/>
        <w:tblOverlap w:val="never"/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A565C7" w:rsidRPr="00A565C7" w:rsidTr="005C0309">
        <w:trPr>
          <w:cantSplit/>
          <w:trHeight w:val="568"/>
        </w:trPr>
        <w:tc>
          <w:tcPr>
            <w:tcW w:w="9465" w:type="dxa"/>
            <w:hideMark/>
          </w:tcPr>
          <w:p w:rsidR="005C0309" w:rsidRDefault="005C0309" w:rsidP="005C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E12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 утверждении Порядка реализации</w:t>
            </w:r>
            <w:r w:rsidRPr="00BE12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инициативных </w:t>
            </w:r>
            <w:r w:rsidRPr="00BE12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проектов </w:t>
            </w:r>
          </w:p>
          <w:p w:rsidR="005C0309" w:rsidRDefault="005C0309" w:rsidP="005C0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BE12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  <w:proofErr w:type="gramEnd"/>
            <w:r w:rsidRPr="00BE12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E12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Демянском</w:t>
            </w:r>
            <w:proofErr w:type="gramEnd"/>
            <w:r w:rsidRPr="00BE12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муниципальном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округе</w:t>
            </w:r>
          </w:p>
          <w:p w:rsidR="00A565C7" w:rsidRPr="00A565C7" w:rsidRDefault="00A565C7" w:rsidP="005C0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565C7" w:rsidRPr="00A565C7" w:rsidRDefault="00A565C7" w:rsidP="00A565C7">
      <w:pPr>
        <w:rPr>
          <w:rFonts w:ascii="Times New Roman" w:hAnsi="Times New Roman" w:cs="Times New Roman"/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A565C7" w:rsidRPr="00A565C7" w:rsidTr="008F05A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5C7" w:rsidRPr="00A565C7" w:rsidRDefault="00A565C7" w:rsidP="008F05A5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sz w:val="28"/>
                <w:szCs w:val="28"/>
              </w:rPr>
              <w:t>Дата поступл</w:t>
            </w:r>
            <w:r w:rsidRPr="00A565C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565C7">
              <w:rPr>
                <w:rFonts w:ascii="Times New Roman" w:hAnsi="Times New Roman" w:cs="Times New Roman"/>
                <w:sz w:val="28"/>
                <w:szCs w:val="28"/>
              </w:rPr>
              <w:t>ния на соглас</w:t>
            </w:r>
            <w:r w:rsidRPr="00A565C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565C7">
              <w:rPr>
                <w:rFonts w:ascii="Times New Roman" w:hAnsi="Times New Roman" w:cs="Times New Roman"/>
                <w:sz w:val="28"/>
                <w:szCs w:val="28"/>
              </w:rPr>
              <w:t>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5C7" w:rsidRPr="00A565C7" w:rsidRDefault="00A565C7" w:rsidP="008F05A5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ин</w:t>
            </w:r>
            <w:r w:rsidRPr="00A565C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565C7">
              <w:rPr>
                <w:rFonts w:ascii="Times New Roman" w:hAnsi="Times New Roman" w:cs="Times New Roman"/>
                <w:sz w:val="28"/>
                <w:szCs w:val="28"/>
              </w:rPr>
              <w:t>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5C7" w:rsidRPr="00A565C7" w:rsidRDefault="00A565C7" w:rsidP="008F05A5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sz w:val="28"/>
                <w:szCs w:val="28"/>
              </w:rPr>
              <w:t>Дата номер документа, подтверждающего с</w:t>
            </w:r>
            <w:r w:rsidRPr="00A565C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565C7">
              <w:rPr>
                <w:rFonts w:ascii="Times New Roman" w:hAnsi="Times New Roman" w:cs="Times New Roman"/>
                <w:sz w:val="28"/>
                <w:szCs w:val="28"/>
              </w:rPr>
              <w:t>гласование, или дата с</w:t>
            </w:r>
            <w:r w:rsidRPr="00A565C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565C7">
              <w:rPr>
                <w:rFonts w:ascii="Times New Roman" w:hAnsi="Times New Roman" w:cs="Times New Roman"/>
                <w:sz w:val="28"/>
                <w:szCs w:val="28"/>
              </w:rPr>
              <w:t>гласования, подпись</w:t>
            </w:r>
          </w:p>
        </w:tc>
      </w:tr>
      <w:tr w:rsidR="00A565C7" w:rsidRPr="00A565C7" w:rsidTr="008F05A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C7" w:rsidRPr="00A565C7" w:rsidRDefault="00A565C7" w:rsidP="008F05A5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5C7" w:rsidRPr="00A565C7" w:rsidRDefault="00A565C7" w:rsidP="00A565C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</w:t>
            </w:r>
            <w:r w:rsidRPr="00A565C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A565C7">
              <w:rPr>
                <w:rFonts w:ascii="Times New Roman" w:hAnsi="Times New Roman" w:cs="Times New Roman"/>
                <w:sz w:val="28"/>
                <w:szCs w:val="28"/>
              </w:rPr>
              <w:t xml:space="preserve">министрации округа </w:t>
            </w:r>
          </w:p>
          <w:p w:rsidR="00A565C7" w:rsidRPr="00A565C7" w:rsidRDefault="00A565C7" w:rsidP="00A565C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sz w:val="28"/>
                <w:szCs w:val="28"/>
              </w:rPr>
              <w:t xml:space="preserve">Н.В. </w:t>
            </w:r>
            <w:proofErr w:type="spellStart"/>
            <w:r w:rsidRPr="00A565C7">
              <w:rPr>
                <w:rFonts w:ascii="Times New Roman" w:hAnsi="Times New Roman" w:cs="Times New Roman"/>
                <w:sz w:val="28"/>
                <w:szCs w:val="28"/>
              </w:rPr>
              <w:t>Шенгоф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C7" w:rsidRPr="00A565C7" w:rsidRDefault="00A565C7" w:rsidP="008F05A5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65C7" w:rsidRPr="00A565C7" w:rsidTr="008F05A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C7" w:rsidRPr="00A565C7" w:rsidRDefault="00A565C7" w:rsidP="008F05A5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5C7" w:rsidRPr="00A565C7" w:rsidRDefault="00A565C7" w:rsidP="00A565C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sz w:val="28"/>
                <w:szCs w:val="28"/>
              </w:rPr>
              <w:t>Заведующий отделом правового обеспечения</w:t>
            </w:r>
          </w:p>
          <w:p w:rsidR="00A565C7" w:rsidRPr="00A565C7" w:rsidRDefault="00A565C7" w:rsidP="00A565C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sz w:val="28"/>
                <w:szCs w:val="28"/>
              </w:rPr>
              <w:t xml:space="preserve">С.Ю. Михайлов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C7" w:rsidRPr="00A565C7" w:rsidRDefault="00A565C7" w:rsidP="008F05A5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65C7" w:rsidRPr="00A565C7" w:rsidTr="008F05A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C7" w:rsidRPr="00A565C7" w:rsidRDefault="00A565C7" w:rsidP="008F05A5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C7" w:rsidRPr="00A565C7" w:rsidRDefault="00A565C7" w:rsidP="00A565C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sz w:val="28"/>
                <w:szCs w:val="28"/>
              </w:rPr>
              <w:t>Управляющий делами Админ</w:t>
            </w:r>
            <w:r w:rsidRPr="00A565C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565C7">
              <w:rPr>
                <w:rFonts w:ascii="Times New Roman" w:hAnsi="Times New Roman" w:cs="Times New Roman"/>
                <w:sz w:val="28"/>
                <w:szCs w:val="28"/>
              </w:rPr>
              <w:t>страции округа</w:t>
            </w:r>
          </w:p>
          <w:p w:rsidR="00A565C7" w:rsidRPr="00A565C7" w:rsidRDefault="00A565C7" w:rsidP="00A565C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sz w:val="28"/>
                <w:szCs w:val="28"/>
              </w:rPr>
              <w:t>И.В. Лебедева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C7" w:rsidRPr="00A565C7" w:rsidRDefault="00A565C7" w:rsidP="008F05A5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0309" w:rsidRDefault="005C0309" w:rsidP="00A565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5C7" w:rsidRPr="00A565C7" w:rsidRDefault="00A565C7" w:rsidP="00A565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5C7">
        <w:rPr>
          <w:rFonts w:ascii="Times New Roman" w:hAnsi="Times New Roman" w:cs="Times New Roman"/>
          <w:b/>
          <w:sz w:val="28"/>
          <w:szCs w:val="28"/>
        </w:rPr>
        <w:t>УКАЗАТЕЛЬ РАССЫЛКИ</w:t>
      </w:r>
    </w:p>
    <w:p w:rsidR="00A565C7" w:rsidRPr="00A565C7" w:rsidRDefault="00A565C7" w:rsidP="00A565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65C7">
        <w:rPr>
          <w:rFonts w:ascii="Times New Roman" w:hAnsi="Times New Roman" w:cs="Times New Roman"/>
          <w:sz w:val="28"/>
          <w:szCs w:val="28"/>
        </w:rPr>
        <w:t>Решение Думы Демянского муниципального округа</w:t>
      </w:r>
    </w:p>
    <w:p w:rsidR="00A565C7" w:rsidRPr="00A565C7" w:rsidRDefault="00A565C7" w:rsidP="00A565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160" w:vertAnchor="text" w:horzAnchor="margin" w:tblpY="-242"/>
        <w:tblOverlap w:val="never"/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A565C7" w:rsidRPr="00A565C7" w:rsidTr="008F05A5">
        <w:trPr>
          <w:cantSplit/>
          <w:trHeight w:val="414"/>
        </w:trPr>
        <w:tc>
          <w:tcPr>
            <w:tcW w:w="9464" w:type="dxa"/>
            <w:hideMark/>
          </w:tcPr>
          <w:p w:rsidR="00A565C7" w:rsidRPr="00A565C7" w:rsidRDefault="00A565C7" w:rsidP="00A565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признании </w:t>
            </w:r>
            <w:proofErr w:type="gramStart"/>
            <w:r w:rsidRPr="00A565C7">
              <w:rPr>
                <w:rFonts w:ascii="Times New Roman" w:hAnsi="Times New Roman" w:cs="Times New Roman"/>
                <w:b/>
                <w:sz w:val="28"/>
                <w:szCs w:val="28"/>
              </w:rPr>
              <w:t>утратившим</w:t>
            </w:r>
            <w:proofErr w:type="gramEnd"/>
            <w:r w:rsidRPr="00A565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силу решения Думы Демянского муниц</w:t>
            </w:r>
            <w:r w:rsidRPr="00A565C7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A565C7">
              <w:rPr>
                <w:rFonts w:ascii="Times New Roman" w:hAnsi="Times New Roman" w:cs="Times New Roman"/>
                <w:b/>
                <w:sz w:val="28"/>
                <w:szCs w:val="28"/>
              </w:rPr>
              <w:t>пального района от 26.08.2021 № 54</w:t>
            </w:r>
          </w:p>
        </w:tc>
      </w:tr>
    </w:tbl>
    <w:tbl>
      <w:tblPr>
        <w:tblpPr w:leftFromText="180" w:rightFromText="180" w:vertAnchor="text" w:horzAnchor="margin" w:tblpY="-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A565C7" w:rsidRPr="00A565C7" w:rsidTr="00A565C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5C7" w:rsidRPr="00A565C7" w:rsidRDefault="00A565C7" w:rsidP="00A565C7">
            <w:pPr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A56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A56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5C7" w:rsidRPr="00A565C7" w:rsidRDefault="00A565C7" w:rsidP="00A565C7">
            <w:pPr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адресата (должностное лицо, структурное подразделение, орган исполн</w:t>
            </w:r>
            <w:r w:rsidRPr="00A56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A56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5C7" w:rsidRPr="00A565C7" w:rsidRDefault="00A565C7" w:rsidP="00A565C7">
            <w:pPr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A565C7" w:rsidRPr="00A565C7" w:rsidRDefault="00A565C7" w:rsidP="00A565C7">
            <w:pPr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экземпляров</w:t>
            </w:r>
          </w:p>
        </w:tc>
      </w:tr>
      <w:tr w:rsidR="00A565C7" w:rsidRPr="00A565C7" w:rsidTr="00A565C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5C7" w:rsidRPr="00A565C7" w:rsidRDefault="00A565C7" w:rsidP="00A565C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5C7" w:rsidRPr="00A565C7" w:rsidRDefault="00A565C7" w:rsidP="00A565C7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УООВ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5C7" w:rsidRPr="00A565C7" w:rsidRDefault="00A565C7" w:rsidP="00A565C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565C7" w:rsidRPr="00A565C7" w:rsidTr="00A565C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5C7" w:rsidRPr="00A565C7" w:rsidRDefault="00A565C7" w:rsidP="00A565C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5C7" w:rsidRPr="00A565C7" w:rsidRDefault="00A565C7" w:rsidP="00A565C7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сайт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5C7" w:rsidRPr="00A565C7" w:rsidRDefault="00A565C7" w:rsidP="00A565C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1(</w:t>
            </w:r>
            <w:proofErr w:type="spellStart"/>
            <w:r w:rsidRPr="00A56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</w:t>
            </w:r>
            <w:proofErr w:type="gramStart"/>
            <w:r w:rsidRPr="00A56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spellEnd"/>
            <w:proofErr w:type="gramEnd"/>
            <w:r w:rsidRPr="00A56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A565C7" w:rsidRPr="00A565C7" w:rsidTr="00A565C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5C7" w:rsidRPr="00A565C7" w:rsidRDefault="00A565C7" w:rsidP="00A565C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5C7" w:rsidRPr="00A565C7" w:rsidRDefault="00A565C7" w:rsidP="00A565C7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Информационный Бюллетень Демянского муниципального округа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5C7" w:rsidRPr="00A565C7" w:rsidRDefault="00A565C7" w:rsidP="00A565C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1(</w:t>
            </w:r>
            <w:proofErr w:type="spellStart"/>
            <w:r w:rsidRPr="00A56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эл.в</w:t>
            </w:r>
            <w:proofErr w:type="spellEnd"/>
            <w:r w:rsidRPr="00A56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</w:t>
            </w:r>
          </w:p>
        </w:tc>
      </w:tr>
      <w:tr w:rsidR="00A565C7" w:rsidRPr="00A565C7" w:rsidTr="00A565C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5C7" w:rsidRPr="00A565C7" w:rsidRDefault="00A565C7" w:rsidP="00A565C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5C7" w:rsidRPr="00A565C7" w:rsidRDefault="00A565C7" w:rsidP="00A565C7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5C7" w:rsidRPr="00A565C7" w:rsidRDefault="00A565C7" w:rsidP="00A565C7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565C7" w:rsidRPr="00A565C7" w:rsidTr="00A565C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C7" w:rsidRPr="00A565C7" w:rsidRDefault="00A565C7" w:rsidP="00A565C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C7" w:rsidRPr="00A565C7" w:rsidRDefault="00A565C7" w:rsidP="00A565C7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УООВ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C7" w:rsidRPr="00A565C7" w:rsidRDefault="00A565C7" w:rsidP="00A565C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565C7" w:rsidRPr="00A565C7" w:rsidTr="00A565C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C7" w:rsidRPr="00A565C7" w:rsidRDefault="00A565C7" w:rsidP="00A565C7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5C7" w:rsidRPr="00A565C7" w:rsidRDefault="00A565C7" w:rsidP="00A565C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Всего: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5C7" w:rsidRPr="00A565C7" w:rsidRDefault="00A565C7" w:rsidP="00A565C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6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</w:tbl>
    <w:p w:rsidR="00A565C7" w:rsidRPr="00A565C7" w:rsidRDefault="00A565C7" w:rsidP="005C030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A565C7" w:rsidRPr="00A565C7" w:rsidSect="001D24F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14E" w:rsidRDefault="00FB214E" w:rsidP="00A565C7">
      <w:pPr>
        <w:spacing w:after="0" w:line="240" w:lineRule="auto"/>
      </w:pPr>
      <w:r>
        <w:separator/>
      </w:r>
    </w:p>
  </w:endnote>
  <w:endnote w:type="continuationSeparator" w:id="0">
    <w:p w:rsidR="00FB214E" w:rsidRDefault="00FB214E" w:rsidP="00A5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14E" w:rsidRDefault="00FB214E" w:rsidP="00A565C7">
      <w:pPr>
        <w:spacing w:after="0" w:line="240" w:lineRule="auto"/>
      </w:pPr>
      <w:r>
        <w:separator/>
      </w:r>
    </w:p>
  </w:footnote>
  <w:footnote w:type="continuationSeparator" w:id="0">
    <w:p w:rsidR="00FB214E" w:rsidRDefault="00FB214E" w:rsidP="00A565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3E8F"/>
    <w:multiLevelType w:val="hybridMultilevel"/>
    <w:tmpl w:val="A31620C8"/>
    <w:lvl w:ilvl="0" w:tplc="86A047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D650E98"/>
    <w:multiLevelType w:val="hybridMultilevel"/>
    <w:tmpl w:val="0ACEBFC6"/>
    <w:lvl w:ilvl="0" w:tplc="75B8A1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C1474E"/>
    <w:multiLevelType w:val="hybridMultilevel"/>
    <w:tmpl w:val="A1408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0159B"/>
    <w:multiLevelType w:val="hybridMultilevel"/>
    <w:tmpl w:val="D4263F00"/>
    <w:lvl w:ilvl="0" w:tplc="E7F65B6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384D38"/>
    <w:multiLevelType w:val="multilevel"/>
    <w:tmpl w:val="587AB6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5">
    <w:nsid w:val="3B1C6513"/>
    <w:multiLevelType w:val="multilevel"/>
    <w:tmpl w:val="0E286D74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4A9D31DB"/>
    <w:multiLevelType w:val="hybridMultilevel"/>
    <w:tmpl w:val="6D8CFBE0"/>
    <w:lvl w:ilvl="0" w:tplc="309072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8C723B9"/>
    <w:multiLevelType w:val="hybridMultilevel"/>
    <w:tmpl w:val="9AB0DB3A"/>
    <w:lvl w:ilvl="0" w:tplc="6080A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66E5657"/>
    <w:multiLevelType w:val="hybridMultilevel"/>
    <w:tmpl w:val="031EEDB6"/>
    <w:lvl w:ilvl="0" w:tplc="A20637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  <w:u w:val="none"/>
      </w:rPr>
    </w:lvl>
    <w:lvl w:ilvl="1" w:tplc="0348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8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0F4"/>
    <w:rsid w:val="00003493"/>
    <w:rsid w:val="00012DDA"/>
    <w:rsid w:val="00042DA3"/>
    <w:rsid w:val="00044CF8"/>
    <w:rsid w:val="00060565"/>
    <w:rsid w:val="000702CF"/>
    <w:rsid w:val="000A6683"/>
    <w:rsid w:val="000A7718"/>
    <w:rsid w:val="000B7DEF"/>
    <w:rsid w:val="000C31EC"/>
    <w:rsid w:val="000D26C6"/>
    <w:rsid w:val="000E06F2"/>
    <w:rsid w:val="00110C2D"/>
    <w:rsid w:val="0011747F"/>
    <w:rsid w:val="001330C7"/>
    <w:rsid w:val="00135454"/>
    <w:rsid w:val="00137A09"/>
    <w:rsid w:val="0015044D"/>
    <w:rsid w:val="00156B66"/>
    <w:rsid w:val="00161247"/>
    <w:rsid w:val="00161933"/>
    <w:rsid w:val="0016582F"/>
    <w:rsid w:val="001778AC"/>
    <w:rsid w:val="00190391"/>
    <w:rsid w:val="00191817"/>
    <w:rsid w:val="00197561"/>
    <w:rsid w:val="001B6D80"/>
    <w:rsid w:val="001D0A98"/>
    <w:rsid w:val="001D1882"/>
    <w:rsid w:val="001D24F5"/>
    <w:rsid w:val="001E08CC"/>
    <w:rsid w:val="00215995"/>
    <w:rsid w:val="002674C6"/>
    <w:rsid w:val="0028176A"/>
    <w:rsid w:val="00282573"/>
    <w:rsid w:val="002C5122"/>
    <w:rsid w:val="002C6556"/>
    <w:rsid w:val="002D4AF0"/>
    <w:rsid w:val="002D5545"/>
    <w:rsid w:val="002D7E03"/>
    <w:rsid w:val="002F3353"/>
    <w:rsid w:val="002F42EF"/>
    <w:rsid w:val="002F7022"/>
    <w:rsid w:val="0031065E"/>
    <w:rsid w:val="00325AEC"/>
    <w:rsid w:val="0032774C"/>
    <w:rsid w:val="003331B9"/>
    <w:rsid w:val="0033451B"/>
    <w:rsid w:val="00337A56"/>
    <w:rsid w:val="003441BB"/>
    <w:rsid w:val="003533EC"/>
    <w:rsid w:val="00361F99"/>
    <w:rsid w:val="0036311C"/>
    <w:rsid w:val="00384A94"/>
    <w:rsid w:val="003B7867"/>
    <w:rsid w:val="003C7172"/>
    <w:rsid w:val="003D5A98"/>
    <w:rsid w:val="003F30A6"/>
    <w:rsid w:val="003F5465"/>
    <w:rsid w:val="003F780E"/>
    <w:rsid w:val="00403527"/>
    <w:rsid w:val="004158DC"/>
    <w:rsid w:val="00424E47"/>
    <w:rsid w:val="00425669"/>
    <w:rsid w:val="00430CA4"/>
    <w:rsid w:val="00434730"/>
    <w:rsid w:val="00443FE2"/>
    <w:rsid w:val="00454CD3"/>
    <w:rsid w:val="004650A0"/>
    <w:rsid w:val="0047368A"/>
    <w:rsid w:val="0049356D"/>
    <w:rsid w:val="004D3E17"/>
    <w:rsid w:val="004E545C"/>
    <w:rsid w:val="00510BD6"/>
    <w:rsid w:val="005114E9"/>
    <w:rsid w:val="00513128"/>
    <w:rsid w:val="005251B9"/>
    <w:rsid w:val="00540351"/>
    <w:rsid w:val="00540799"/>
    <w:rsid w:val="0054546F"/>
    <w:rsid w:val="005551BD"/>
    <w:rsid w:val="0057108E"/>
    <w:rsid w:val="00580422"/>
    <w:rsid w:val="00582F71"/>
    <w:rsid w:val="00592218"/>
    <w:rsid w:val="0059307E"/>
    <w:rsid w:val="005973D9"/>
    <w:rsid w:val="005A49AC"/>
    <w:rsid w:val="005A60DD"/>
    <w:rsid w:val="005C0309"/>
    <w:rsid w:val="005C25EC"/>
    <w:rsid w:val="005F27B5"/>
    <w:rsid w:val="0062090F"/>
    <w:rsid w:val="006231B4"/>
    <w:rsid w:val="00631918"/>
    <w:rsid w:val="00636D96"/>
    <w:rsid w:val="0064674C"/>
    <w:rsid w:val="006547E8"/>
    <w:rsid w:val="00665BCD"/>
    <w:rsid w:val="00671034"/>
    <w:rsid w:val="0068689E"/>
    <w:rsid w:val="00694399"/>
    <w:rsid w:val="006E1EF6"/>
    <w:rsid w:val="007253EB"/>
    <w:rsid w:val="00730306"/>
    <w:rsid w:val="007340E5"/>
    <w:rsid w:val="007528F4"/>
    <w:rsid w:val="00767E0C"/>
    <w:rsid w:val="00777FA1"/>
    <w:rsid w:val="00791A90"/>
    <w:rsid w:val="007C2F2E"/>
    <w:rsid w:val="007C7D74"/>
    <w:rsid w:val="007D3D56"/>
    <w:rsid w:val="007F4B31"/>
    <w:rsid w:val="00805E41"/>
    <w:rsid w:val="00814B3F"/>
    <w:rsid w:val="00833608"/>
    <w:rsid w:val="00833B3D"/>
    <w:rsid w:val="00833F67"/>
    <w:rsid w:val="0084229D"/>
    <w:rsid w:val="00845566"/>
    <w:rsid w:val="008567F2"/>
    <w:rsid w:val="00867873"/>
    <w:rsid w:val="00876C24"/>
    <w:rsid w:val="008B79D1"/>
    <w:rsid w:val="008E2218"/>
    <w:rsid w:val="00904FB9"/>
    <w:rsid w:val="00906011"/>
    <w:rsid w:val="00906D68"/>
    <w:rsid w:val="0092144F"/>
    <w:rsid w:val="009235DE"/>
    <w:rsid w:val="00932C4E"/>
    <w:rsid w:val="00946232"/>
    <w:rsid w:val="009511E3"/>
    <w:rsid w:val="0095776A"/>
    <w:rsid w:val="00973F58"/>
    <w:rsid w:val="00974A8C"/>
    <w:rsid w:val="00994E91"/>
    <w:rsid w:val="00995099"/>
    <w:rsid w:val="009A43D9"/>
    <w:rsid w:val="009A6E17"/>
    <w:rsid w:val="009F0DEF"/>
    <w:rsid w:val="00A12AD6"/>
    <w:rsid w:val="00A30EE9"/>
    <w:rsid w:val="00A34A9D"/>
    <w:rsid w:val="00A4490F"/>
    <w:rsid w:val="00A50630"/>
    <w:rsid w:val="00A54251"/>
    <w:rsid w:val="00A565C7"/>
    <w:rsid w:val="00A62C74"/>
    <w:rsid w:val="00A635B0"/>
    <w:rsid w:val="00A8740F"/>
    <w:rsid w:val="00A87DB9"/>
    <w:rsid w:val="00A92316"/>
    <w:rsid w:val="00AA21FE"/>
    <w:rsid w:val="00AA766E"/>
    <w:rsid w:val="00AC4151"/>
    <w:rsid w:val="00AF28CE"/>
    <w:rsid w:val="00AF368F"/>
    <w:rsid w:val="00B03344"/>
    <w:rsid w:val="00B079E0"/>
    <w:rsid w:val="00B151FE"/>
    <w:rsid w:val="00B35A75"/>
    <w:rsid w:val="00B54D21"/>
    <w:rsid w:val="00B57AC1"/>
    <w:rsid w:val="00B81769"/>
    <w:rsid w:val="00B81821"/>
    <w:rsid w:val="00BA506D"/>
    <w:rsid w:val="00BA5A2C"/>
    <w:rsid w:val="00BC70F4"/>
    <w:rsid w:val="00BE384A"/>
    <w:rsid w:val="00C17688"/>
    <w:rsid w:val="00C21977"/>
    <w:rsid w:val="00C244DB"/>
    <w:rsid w:val="00C32E5A"/>
    <w:rsid w:val="00C46D0F"/>
    <w:rsid w:val="00C54130"/>
    <w:rsid w:val="00C6224E"/>
    <w:rsid w:val="00C94A0F"/>
    <w:rsid w:val="00C94FB5"/>
    <w:rsid w:val="00CA02F9"/>
    <w:rsid w:val="00CD3360"/>
    <w:rsid w:val="00CE0D78"/>
    <w:rsid w:val="00CF3855"/>
    <w:rsid w:val="00D0131D"/>
    <w:rsid w:val="00D06529"/>
    <w:rsid w:val="00D120C0"/>
    <w:rsid w:val="00D17411"/>
    <w:rsid w:val="00D275BC"/>
    <w:rsid w:val="00D40ECB"/>
    <w:rsid w:val="00D62B03"/>
    <w:rsid w:val="00D66CFB"/>
    <w:rsid w:val="00DC0410"/>
    <w:rsid w:val="00DE3357"/>
    <w:rsid w:val="00DF1EFF"/>
    <w:rsid w:val="00E03FB9"/>
    <w:rsid w:val="00E05D3A"/>
    <w:rsid w:val="00E0768A"/>
    <w:rsid w:val="00E10F4D"/>
    <w:rsid w:val="00E12AD6"/>
    <w:rsid w:val="00E15A86"/>
    <w:rsid w:val="00E24DAF"/>
    <w:rsid w:val="00E342F6"/>
    <w:rsid w:val="00E54101"/>
    <w:rsid w:val="00E56D53"/>
    <w:rsid w:val="00E64300"/>
    <w:rsid w:val="00E723FA"/>
    <w:rsid w:val="00EA5F61"/>
    <w:rsid w:val="00EC27AA"/>
    <w:rsid w:val="00EC798A"/>
    <w:rsid w:val="00ED399D"/>
    <w:rsid w:val="00EE69AF"/>
    <w:rsid w:val="00F14A34"/>
    <w:rsid w:val="00F14FFE"/>
    <w:rsid w:val="00F22B4D"/>
    <w:rsid w:val="00F302C2"/>
    <w:rsid w:val="00F41836"/>
    <w:rsid w:val="00F44ECC"/>
    <w:rsid w:val="00F75ECB"/>
    <w:rsid w:val="00F86AAB"/>
    <w:rsid w:val="00FA47C5"/>
    <w:rsid w:val="00FB214E"/>
    <w:rsid w:val="00FD1E9C"/>
    <w:rsid w:val="00FE0E12"/>
    <w:rsid w:val="00FE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semiHidden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636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6D96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A56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A565C7"/>
  </w:style>
  <w:style w:type="paragraph" w:styleId="af2">
    <w:name w:val="footer"/>
    <w:basedOn w:val="a"/>
    <w:link w:val="af3"/>
    <w:uiPriority w:val="99"/>
    <w:unhideWhenUsed/>
    <w:rsid w:val="00A56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A565C7"/>
  </w:style>
  <w:style w:type="paragraph" w:customStyle="1" w:styleId="ConsPlusTitle">
    <w:name w:val="ConsPlusTitle"/>
    <w:rsid w:val="00A56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semiHidden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636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6D96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A56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A565C7"/>
  </w:style>
  <w:style w:type="paragraph" w:styleId="af2">
    <w:name w:val="footer"/>
    <w:basedOn w:val="a"/>
    <w:link w:val="af3"/>
    <w:uiPriority w:val="99"/>
    <w:unhideWhenUsed/>
    <w:rsid w:val="00A56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A565C7"/>
  </w:style>
  <w:style w:type="paragraph" w:customStyle="1" w:styleId="ConsPlusTitle">
    <w:name w:val="ConsPlusTitle"/>
    <w:rsid w:val="00A56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garantF1://86367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758ED-7E0D-4AF3-9922-224CD8013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1</Pages>
  <Words>3474</Words>
  <Characters>19804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Ольховик Татьяна Александровна</cp:lastModifiedBy>
  <cp:revision>178</cp:revision>
  <cp:lastPrinted>2024-02-29T09:29:00Z</cp:lastPrinted>
  <dcterms:created xsi:type="dcterms:W3CDTF">2018-07-27T07:24:00Z</dcterms:created>
  <dcterms:modified xsi:type="dcterms:W3CDTF">2024-02-29T13:47:00Z</dcterms:modified>
</cp:coreProperties>
</file>