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000" w:firstRow="0" w:lastRow="0" w:firstColumn="0" w:lastColumn="0" w:noHBand="0" w:noVBand="0"/>
      </w:tblPr>
      <w:tblGrid>
        <w:gridCol w:w="9464"/>
      </w:tblGrid>
      <w:tr w:rsidR="009F0DEF" w:rsidRPr="009F0DEF" w14:paraId="3559A953" w14:textId="77777777" w:rsidTr="00540799">
        <w:trPr>
          <w:cantSplit/>
          <w:trHeight w:val="486"/>
        </w:trPr>
        <w:tc>
          <w:tcPr>
            <w:tcW w:w="9464" w:type="dxa"/>
          </w:tcPr>
          <w:p w14:paraId="4305173F" w14:textId="77777777" w:rsidR="009F0DEF" w:rsidRPr="009F0DEF" w:rsidRDefault="004E26DB" w:rsidP="004E26DB">
            <w:pPr>
              <w:spacing w:after="0" w:line="240" w:lineRule="auto"/>
              <w:jc w:val="right"/>
              <w:rPr>
                <w:rFonts w:ascii="Times New Roman" w:eastAsia="Calibri" w:hAnsi="Times New Roman" w:cs="Times New Roman"/>
                <w:sz w:val="28"/>
                <w:szCs w:val="20"/>
                <w:lang w:eastAsia="ru-RU"/>
              </w:rPr>
            </w:pPr>
            <w:r>
              <w:rPr>
                <w:rFonts w:ascii="Times New Roman" w:eastAsia="Calibri" w:hAnsi="Times New Roman" w:cs="Times New Roman"/>
                <w:noProof/>
                <w:sz w:val="28"/>
                <w:szCs w:val="20"/>
                <w:lang w:eastAsia="ru-RU"/>
              </w:rPr>
              <w:t xml:space="preserve"> Проект</w:t>
            </w:r>
          </w:p>
        </w:tc>
      </w:tr>
      <w:tr w:rsidR="009F0DEF" w:rsidRPr="009F0DEF" w14:paraId="029AD344" w14:textId="77777777" w:rsidTr="00540799">
        <w:trPr>
          <w:cantSplit/>
          <w:trHeight w:val="950"/>
        </w:trPr>
        <w:tc>
          <w:tcPr>
            <w:tcW w:w="9464" w:type="dxa"/>
          </w:tcPr>
          <w:p w14:paraId="4BC19C09" w14:textId="77777777" w:rsidR="009F0DEF" w:rsidRPr="009F0DEF" w:rsidRDefault="009F0DEF" w:rsidP="009F0DEF">
            <w:pPr>
              <w:spacing w:after="0" w:line="720" w:lineRule="exact"/>
              <w:jc w:val="center"/>
              <w:rPr>
                <w:rFonts w:ascii="Times New Roman" w:eastAsia="Calibri" w:hAnsi="Times New Roman" w:cs="Times New Roman"/>
                <w:b/>
                <w:sz w:val="28"/>
                <w:szCs w:val="20"/>
                <w:lang w:eastAsia="ru-RU"/>
              </w:rPr>
            </w:pPr>
            <w:r w:rsidRPr="009F0DEF">
              <w:rPr>
                <w:rFonts w:ascii="Times New Roman" w:eastAsia="Calibri" w:hAnsi="Times New Roman" w:cs="Times New Roman"/>
                <w:b/>
                <w:sz w:val="28"/>
                <w:szCs w:val="20"/>
                <w:lang w:eastAsia="ru-RU"/>
              </w:rPr>
              <w:t>Российская Федерация</w:t>
            </w:r>
          </w:p>
          <w:p w14:paraId="5D8BD8AA" w14:textId="77777777" w:rsidR="009F0DEF" w:rsidRPr="009F0DEF" w:rsidRDefault="009F0DEF" w:rsidP="009F0DEF">
            <w:pPr>
              <w:spacing w:after="0" w:line="240" w:lineRule="auto"/>
              <w:jc w:val="center"/>
              <w:rPr>
                <w:rFonts w:ascii="Times New Roman" w:eastAsia="Calibri" w:hAnsi="Times New Roman" w:cs="Times New Roman"/>
                <w:b/>
                <w:sz w:val="28"/>
                <w:szCs w:val="20"/>
                <w:lang w:eastAsia="ru-RU"/>
              </w:rPr>
            </w:pPr>
            <w:r w:rsidRPr="009F0DEF">
              <w:rPr>
                <w:rFonts w:ascii="Times New Roman" w:eastAsia="Calibri" w:hAnsi="Times New Roman" w:cs="Times New Roman"/>
                <w:b/>
                <w:sz w:val="28"/>
                <w:szCs w:val="20"/>
                <w:lang w:eastAsia="ru-RU"/>
              </w:rPr>
              <w:t>Новгородская область</w:t>
            </w:r>
          </w:p>
          <w:p w14:paraId="5903D1F7" w14:textId="77777777" w:rsidR="009F0DEF" w:rsidRPr="009F0DEF" w:rsidRDefault="009F0DEF" w:rsidP="004E26DB">
            <w:pPr>
              <w:spacing w:after="0" w:line="240" w:lineRule="auto"/>
              <w:jc w:val="center"/>
              <w:rPr>
                <w:rFonts w:ascii="Times New Roman" w:eastAsia="Calibri" w:hAnsi="Times New Roman" w:cs="Times New Roman"/>
                <w:b/>
                <w:bCs/>
                <w:sz w:val="24"/>
                <w:szCs w:val="24"/>
                <w:lang w:eastAsia="ru-RU"/>
              </w:rPr>
            </w:pPr>
            <w:r w:rsidRPr="009F0DEF">
              <w:rPr>
                <w:rFonts w:ascii="Times New Roman" w:eastAsia="Calibri" w:hAnsi="Times New Roman" w:cs="Times New Roman"/>
                <w:b/>
                <w:bCs/>
                <w:sz w:val="24"/>
                <w:szCs w:val="24"/>
                <w:lang w:eastAsia="ru-RU"/>
              </w:rPr>
              <w:t xml:space="preserve">ДУМА ДЕМЯНСКОГО МУНИЦИПАЛЬНОГО </w:t>
            </w:r>
            <w:r w:rsidR="004E26DB">
              <w:rPr>
                <w:rFonts w:ascii="Times New Roman" w:eastAsia="Calibri" w:hAnsi="Times New Roman" w:cs="Times New Roman"/>
                <w:b/>
                <w:bCs/>
                <w:sz w:val="24"/>
                <w:szCs w:val="24"/>
                <w:lang w:eastAsia="ru-RU"/>
              </w:rPr>
              <w:t>ОКРУГ</w:t>
            </w:r>
            <w:r w:rsidRPr="009F0DEF">
              <w:rPr>
                <w:rFonts w:ascii="Times New Roman" w:eastAsia="Calibri" w:hAnsi="Times New Roman" w:cs="Times New Roman"/>
                <w:b/>
                <w:bCs/>
                <w:sz w:val="24"/>
                <w:szCs w:val="24"/>
                <w:lang w:eastAsia="ru-RU"/>
              </w:rPr>
              <w:t>А</w:t>
            </w:r>
          </w:p>
        </w:tc>
      </w:tr>
      <w:tr w:rsidR="009F0DEF" w:rsidRPr="009F0DEF" w14:paraId="33A7927F" w14:textId="77777777" w:rsidTr="00540799">
        <w:trPr>
          <w:cantSplit/>
          <w:trHeight w:val="567"/>
        </w:trPr>
        <w:tc>
          <w:tcPr>
            <w:tcW w:w="9464" w:type="dxa"/>
          </w:tcPr>
          <w:p w14:paraId="08A785B6" w14:textId="77777777" w:rsidR="009F0DEF" w:rsidRPr="009F0DEF" w:rsidRDefault="009F0DEF" w:rsidP="009F0DEF">
            <w:pPr>
              <w:spacing w:after="0" w:line="480" w:lineRule="exact"/>
              <w:jc w:val="center"/>
              <w:rPr>
                <w:rFonts w:ascii="Times New Roman" w:eastAsia="Calibri" w:hAnsi="Times New Roman" w:cs="Times New Roman"/>
                <w:spacing w:val="60"/>
                <w:sz w:val="32"/>
                <w:szCs w:val="32"/>
                <w:lang w:eastAsia="ru-RU"/>
              </w:rPr>
            </w:pPr>
            <w:r w:rsidRPr="009F0DEF">
              <w:rPr>
                <w:rFonts w:ascii="Times New Roman" w:eastAsia="Calibri" w:hAnsi="Times New Roman" w:cs="Times New Roman"/>
                <w:spacing w:val="60"/>
                <w:sz w:val="32"/>
                <w:szCs w:val="32"/>
                <w:lang w:eastAsia="ru-RU"/>
              </w:rPr>
              <w:t>РЕШЕНИЕ</w:t>
            </w:r>
          </w:p>
          <w:p w14:paraId="1DC15ED4" w14:textId="77777777" w:rsidR="009F0DEF" w:rsidRPr="009F0DEF" w:rsidRDefault="009F0DEF" w:rsidP="009F0DEF">
            <w:pPr>
              <w:spacing w:after="0" w:line="240" w:lineRule="auto"/>
              <w:jc w:val="center"/>
              <w:rPr>
                <w:rFonts w:ascii="Times New Roman" w:eastAsia="Calibri" w:hAnsi="Times New Roman" w:cs="Times New Roman"/>
                <w:spacing w:val="60"/>
                <w:sz w:val="28"/>
                <w:szCs w:val="28"/>
                <w:lang w:eastAsia="ru-RU"/>
              </w:rPr>
            </w:pPr>
          </w:p>
          <w:p w14:paraId="1E5FAEF8" w14:textId="77777777" w:rsidR="009F0DEF" w:rsidRPr="00D46B50" w:rsidRDefault="004E26DB" w:rsidP="009F0DEF">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w:t>
            </w:r>
            <w:r w:rsidR="00C54130" w:rsidRPr="00D46B50">
              <w:rPr>
                <w:rFonts w:ascii="Times New Roman" w:eastAsia="Calibri" w:hAnsi="Times New Roman" w:cs="Times New Roman"/>
                <w:sz w:val="28"/>
                <w:szCs w:val="28"/>
                <w:lang w:eastAsia="ru-RU"/>
              </w:rPr>
              <w:t xml:space="preserve"> №</w:t>
            </w:r>
            <w:r w:rsidR="000A7718" w:rsidRPr="00D46B50">
              <w:rPr>
                <w:rFonts w:ascii="Times New Roman" w:eastAsia="Calibri" w:hAnsi="Times New Roman" w:cs="Times New Roman"/>
                <w:sz w:val="28"/>
                <w:szCs w:val="28"/>
                <w:lang w:eastAsia="ru-RU"/>
              </w:rPr>
              <w:t xml:space="preserve"> </w:t>
            </w:r>
          </w:p>
          <w:p w14:paraId="57C82105" w14:textId="77777777" w:rsidR="009F0DEF" w:rsidRPr="009F0DEF" w:rsidRDefault="009F0DEF" w:rsidP="009F0DEF">
            <w:pPr>
              <w:spacing w:after="0" w:line="240" w:lineRule="auto"/>
              <w:jc w:val="center"/>
              <w:rPr>
                <w:rFonts w:ascii="Times New Roman" w:eastAsia="Calibri" w:hAnsi="Times New Roman" w:cs="Times New Roman"/>
                <w:spacing w:val="60"/>
                <w:sz w:val="28"/>
                <w:szCs w:val="28"/>
                <w:lang w:eastAsia="ru-RU"/>
              </w:rPr>
            </w:pPr>
          </w:p>
        </w:tc>
      </w:tr>
      <w:tr w:rsidR="009F0DEF" w:rsidRPr="009F0DEF" w14:paraId="246FD4AF" w14:textId="77777777" w:rsidTr="006042C3">
        <w:trPr>
          <w:cantSplit/>
          <w:trHeight w:val="348"/>
        </w:trPr>
        <w:tc>
          <w:tcPr>
            <w:tcW w:w="9464" w:type="dxa"/>
          </w:tcPr>
          <w:p w14:paraId="3EABF3D8" w14:textId="77777777" w:rsidR="009F0DEF" w:rsidRDefault="009F0DEF" w:rsidP="006042C3">
            <w:pPr>
              <w:spacing w:before="120" w:after="0" w:line="240" w:lineRule="exact"/>
              <w:jc w:val="center"/>
              <w:rPr>
                <w:rFonts w:ascii="Times New Roman" w:eastAsia="Calibri" w:hAnsi="Times New Roman" w:cs="Times New Roman"/>
                <w:sz w:val="28"/>
                <w:szCs w:val="20"/>
                <w:lang w:eastAsia="ru-RU"/>
              </w:rPr>
            </w:pPr>
            <w:r w:rsidRPr="009F0DEF">
              <w:rPr>
                <w:rFonts w:ascii="Times New Roman" w:eastAsia="Calibri" w:hAnsi="Times New Roman" w:cs="Times New Roman"/>
                <w:sz w:val="28"/>
                <w:szCs w:val="20"/>
                <w:lang w:eastAsia="ru-RU"/>
              </w:rPr>
              <w:t>р.п. Демянск</w:t>
            </w:r>
          </w:p>
          <w:p w14:paraId="65B679E9" w14:textId="77777777" w:rsidR="006042C3" w:rsidRPr="009F0DEF" w:rsidRDefault="006042C3" w:rsidP="006042C3">
            <w:pPr>
              <w:spacing w:before="120" w:after="0" w:line="240" w:lineRule="exact"/>
              <w:jc w:val="center"/>
              <w:rPr>
                <w:rFonts w:ascii="Times New Roman" w:eastAsia="Calibri" w:hAnsi="Times New Roman" w:cs="Times New Roman"/>
                <w:sz w:val="28"/>
                <w:szCs w:val="20"/>
                <w:lang w:eastAsia="ru-RU"/>
              </w:rPr>
            </w:pPr>
          </w:p>
        </w:tc>
      </w:tr>
      <w:tr w:rsidR="009F0DEF" w:rsidRPr="009F0DEF" w14:paraId="33AE74A1" w14:textId="77777777" w:rsidTr="00540799">
        <w:trPr>
          <w:cantSplit/>
          <w:trHeight w:val="414"/>
        </w:trPr>
        <w:tc>
          <w:tcPr>
            <w:tcW w:w="9464" w:type="dxa"/>
          </w:tcPr>
          <w:p w14:paraId="713F0CC5" w14:textId="77777777" w:rsidR="009F0DEF" w:rsidRDefault="002B2424" w:rsidP="002B2424">
            <w:pPr>
              <w:spacing w:before="120" w:after="0" w:line="240" w:lineRule="exact"/>
              <w:jc w:val="center"/>
              <w:outlineLvl w:val="0"/>
              <w:rPr>
                <w:rFonts w:ascii="Times New Roman" w:eastAsia="Times New Roman" w:hAnsi="Times New Roman" w:cs="Times New Roman"/>
                <w:b/>
                <w:sz w:val="28"/>
                <w:szCs w:val="28"/>
                <w:lang w:eastAsia="ru-RU"/>
              </w:rPr>
            </w:pPr>
            <w:r w:rsidRPr="002B2424">
              <w:rPr>
                <w:rFonts w:ascii="Times New Roman" w:eastAsia="Times New Roman" w:hAnsi="Times New Roman" w:cs="Times New Roman"/>
                <w:b/>
                <w:sz w:val="28"/>
                <w:szCs w:val="28"/>
                <w:lang w:eastAsia="ru-RU"/>
              </w:rPr>
              <w:t xml:space="preserve">Об утверждении Положения о муниципальном земельном контроле в границах Демянского муниципального </w:t>
            </w:r>
            <w:r w:rsidR="004E26DB">
              <w:rPr>
                <w:rFonts w:ascii="Times New Roman" w:eastAsia="Times New Roman" w:hAnsi="Times New Roman" w:cs="Times New Roman"/>
                <w:b/>
                <w:sz w:val="28"/>
                <w:szCs w:val="28"/>
                <w:lang w:eastAsia="ru-RU"/>
              </w:rPr>
              <w:t>округ</w:t>
            </w:r>
            <w:r w:rsidRPr="002B2424">
              <w:rPr>
                <w:rFonts w:ascii="Times New Roman" w:eastAsia="Times New Roman" w:hAnsi="Times New Roman" w:cs="Times New Roman"/>
                <w:b/>
                <w:sz w:val="28"/>
                <w:szCs w:val="28"/>
                <w:lang w:eastAsia="ru-RU"/>
              </w:rPr>
              <w:t xml:space="preserve">а  </w:t>
            </w:r>
            <w:r w:rsidR="006042C3">
              <w:rPr>
                <w:rFonts w:ascii="Times New Roman" w:eastAsia="Times New Roman" w:hAnsi="Times New Roman" w:cs="Times New Roman"/>
                <w:b/>
                <w:sz w:val="28"/>
                <w:szCs w:val="28"/>
                <w:lang w:eastAsia="ru-RU"/>
              </w:rPr>
              <w:t xml:space="preserve"> </w:t>
            </w:r>
          </w:p>
          <w:p w14:paraId="1AD9E18C" w14:textId="77777777" w:rsidR="006042C3" w:rsidRPr="009F0DEF" w:rsidRDefault="006042C3" w:rsidP="006042C3">
            <w:pPr>
              <w:spacing w:after="0" w:line="240" w:lineRule="exact"/>
              <w:jc w:val="center"/>
              <w:outlineLvl w:val="0"/>
              <w:rPr>
                <w:rFonts w:ascii="Times New Roman" w:eastAsia="Times New Roman" w:hAnsi="Times New Roman" w:cs="Times New Roman"/>
                <w:b/>
                <w:sz w:val="28"/>
                <w:szCs w:val="28"/>
                <w:lang w:eastAsia="ru-RU"/>
              </w:rPr>
            </w:pPr>
          </w:p>
        </w:tc>
      </w:tr>
    </w:tbl>
    <w:p w14:paraId="46BD03E1" w14:textId="77777777" w:rsidR="00E54101" w:rsidRPr="002B2424" w:rsidRDefault="00E54101" w:rsidP="00E54101">
      <w:pPr>
        <w:spacing w:after="0" w:line="240" w:lineRule="auto"/>
        <w:jc w:val="both"/>
      </w:pPr>
    </w:p>
    <w:p w14:paraId="5C4A9BD7" w14:textId="77777777" w:rsidR="002B2424" w:rsidRPr="002B2424" w:rsidRDefault="002B2424" w:rsidP="002B2424">
      <w:pPr>
        <w:spacing w:after="0" w:line="360" w:lineRule="atLeast"/>
        <w:ind w:firstLine="709"/>
        <w:jc w:val="both"/>
        <w:rPr>
          <w:rFonts w:ascii="Times New Roman" w:hAnsi="Times New Roman" w:cs="Times New Roman"/>
          <w:sz w:val="28"/>
          <w:szCs w:val="28"/>
        </w:rPr>
      </w:pPr>
      <w:r w:rsidRPr="002B2424">
        <w:rPr>
          <w:rFonts w:ascii="Times New Roman" w:hAnsi="Times New Roman" w:cs="Times New Roman"/>
          <w:sz w:val="28"/>
          <w:szCs w:val="28"/>
        </w:rPr>
        <w:t xml:space="preserve">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Уставом Демянского муниципального </w:t>
      </w:r>
      <w:r w:rsidR="004E26DB" w:rsidRPr="004E26DB">
        <w:rPr>
          <w:rFonts w:ascii="Times New Roman" w:hAnsi="Times New Roman" w:cs="Times New Roman"/>
          <w:sz w:val="28"/>
          <w:szCs w:val="28"/>
        </w:rPr>
        <w:t>округа</w:t>
      </w:r>
      <w:r w:rsidRPr="002B2424">
        <w:rPr>
          <w:rFonts w:ascii="Times New Roman" w:hAnsi="Times New Roman" w:cs="Times New Roman"/>
          <w:sz w:val="28"/>
          <w:szCs w:val="28"/>
        </w:rPr>
        <w:t xml:space="preserve"> Дума Демянского муниципального </w:t>
      </w:r>
      <w:r w:rsidR="004E26DB" w:rsidRPr="004E26DB">
        <w:rPr>
          <w:rFonts w:ascii="Times New Roman" w:hAnsi="Times New Roman" w:cs="Times New Roman"/>
          <w:sz w:val="28"/>
          <w:szCs w:val="28"/>
        </w:rPr>
        <w:t>округа</w:t>
      </w:r>
    </w:p>
    <w:p w14:paraId="35495D6D" w14:textId="77777777" w:rsidR="00CD34FB" w:rsidRPr="00DF78C2" w:rsidRDefault="00CD34FB" w:rsidP="00DF78C2">
      <w:pPr>
        <w:spacing w:after="0" w:line="360" w:lineRule="atLeast"/>
        <w:jc w:val="both"/>
        <w:rPr>
          <w:rFonts w:ascii="Times New Roman" w:hAnsi="Times New Roman" w:cs="Times New Roman"/>
          <w:b/>
          <w:sz w:val="28"/>
          <w:szCs w:val="28"/>
        </w:rPr>
      </w:pPr>
      <w:r w:rsidRPr="00DF78C2">
        <w:rPr>
          <w:rFonts w:ascii="Times New Roman" w:hAnsi="Times New Roman" w:cs="Times New Roman"/>
          <w:b/>
          <w:sz w:val="28"/>
          <w:szCs w:val="28"/>
        </w:rPr>
        <w:t>РЕШИЛА:</w:t>
      </w:r>
    </w:p>
    <w:p w14:paraId="5A91DBAA" w14:textId="77777777" w:rsidR="002B2424" w:rsidRPr="002B2424" w:rsidRDefault="002B2424" w:rsidP="002B2424">
      <w:pPr>
        <w:spacing w:after="0" w:line="360" w:lineRule="atLeast"/>
        <w:ind w:firstLine="709"/>
        <w:jc w:val="both"/>
        <w:rPr>
          <w:rFonts w:ascii="Times New Roman" w:hAnsi="Times New Roman" w:cs="Times New Roman"/>
          <w:sz w:val="28"/>
          <w:szCs w:val="28"/>
        </w:rPr>
      </w:pPr>
      <w:r w:rsidRPr="002B2424">
        <w:rPr>
          <w:rFonts w:ascii="Times New Roman" w:hAnsi="Times New Roman" w:cs="Times New Roman"/>
          <w:sz w:val="28"/>
          <w:szCs w:val="28"/>
        </w:rPr>
        <w:t xml:space="preserve">1. Утвердить прилагаемое Положение о муниципальном земельном контроле в границах Демянского муниципального </w:t>
      </w:r>
      <w:r w:rsidR="004E26DB" w:rsidRPr="004E26DB">
        <w:rPr>
          <w:rFonts w:ascii="Times New Roman" w:hAnsi="Times New Roman" w:cs="Times New Roman"/>
          <w:sz w:val="28"/>
          <w:szCs w:val="28"/>
        </w:rPr>
        <w:t>округа</w:t>
      </w:r>
      <w:r w:rsidRPr="002B2424">
        <w:rPr>
          <w:rFonts w:ascii="Times New Roman" w:hAnsi="Times New Roman" w:cs="Times New Roman"/>
          <w:sz w:val="28"/>
          <w:szCs w:val="28"/>
        </w:rPr>
        <w:t>.</w:t>
      </w:r>
    </w:p>
    <w:p w14:paraId="28A4E406" w14:textId="00339AB3" w:rsidR="002B2424" w:rsidRDefault="002B2424" w:rsidP="00C47D71">
      <w:pPr>
        <w:spacing w:after="0" w:line="360" w:lineRule="atLeast"/>
        <w:ind w:firstLine="709"/>
        <w:jc w:val="both"/>
        <w:rPr>
          <w:rFonts w:ascii="Times New Roman" w:hAnsi="Times New Roman" w:cs="Times New Roman"/>
          <w:sz w:val="28"/>
          <w:szCs w:val="28"/>
        </w:rPr>
      </w:pPr>
      <w:r w:rsidRPr="000A3DB1">
        <w:rPr>
          <w:rFonts w:ascii="Times New Roman" w:hAnsi="Times New Roman" w:cs="Times New Roman"/>
          <w:sz w:val="28"/>
          <w:szCs w:val="28"/>
        </w:rPr>
        <w:t xml:space="preserve">2. </w:t>
      </w:r>
      <w:r w:rsidRPr="002B2424">
        <w:rPr>
          <w:rFonts w:ascii="Times New Roman" w:hAnsi="Times New Roman" w:cs="Times New Roman"/>
          <w:sz w:val="28"/>
          <w:szCs w:val="28"/>
        </w:rPr>
        <w:t xml:space="preserve">Опубликовать решение в </w:t>
      </w:r>
      <w:r w:rsidRPr="00F443A5">
        <w:rPr>
          <w:rFonts w:ascii="Times New Roman" w:hAnsi="Times New Roman" w:cs="Times New Roman"/>
          <w:sz w:val="28"/>
          <w:szCs w:val="28"/>
        </w:rPr>
        <w:t>Информационном Бюллетене</w:t>
      </w:r>
      <w:r w:rsidRPr="002B2424">
        <w:rPr>
          <w:rFonts w:ascii="Times New Roman" w:hAnsi="Times New Roman" w:cs="Times New Roman"/>
          <w:sz w:val="28"/>
          <w:szCs w:val="28"/>
        </w:rPr>
        <w:t xml:space="preserve"> Демянского муниципального </w:t>
      </w:r>
      <w:r w:rsidR="004E26DB" w:rsidRPr="004E26DB">
        <w:rPr>
          <w:rFonts w:ascii="Times New Roman" w:hAnsi="Times New Roman" w:cs="Times New Roman"/>
          <w:sz w:val="28"/>
          <w:szCs w:val="28"/>
        </w:rPr>
        <w:t>округа</w:t>
      </w:r>
      <w:r w:rsidRPr="002B2424">
        <w:rPr>
          <w:rFonts w:ascii="Times New Roman" w:hAnsi="Times New Roman" w:cs="Times New Roman"/>
          <w:sz w:val="28"/>
          <w:szCs w:val="28"/>
        </w:rPr>
        <w:t xml:space="preserve"> и разместить на официальном сайте Администрации Д</w:t>
      </w:r>
      <w:r w:rsidR="00C47D71">
        <w:rPr>
          <w:rFonts w:ascii="Times New Roman" w:hAnsi="Times New Roman" w:cs="Times New Roman"/>
          <w:sz w:val="28"/>
          <w:szCs w:val="28"/>
        </w:rPr>
        <w:t xml:space="preserve">емянского муниципального </w:t>
      </w:r>
      <w:r w:rsidR="00E2433F">
        <w:rPr>
          <w:rFonts w:ascii="Times New Roman" w:hAnsi="Times New Roman" w:cs="Times New Roman"/>
          <w:sz w:val="28"/>
          <w:szCs w:val="28"/>
        </w:rPr>
        <w:t>округа</w:t>
      </w:r>
    </w:p>
    <w:p w14:paraId="58CC76CC" w14:textId="77777777" w:rsidR="00C47D71" w:rsidRDefault="00C47D71" w:rsidP="00C47D71">
      <w:pPr>
        <w:spacing w:after="0" w:line="360" w:lineRule="atLeast"/>
        <w:ind w:firstLine="709"/>
        <w:jc w:val="both"/>
        <w:rPr>
          <w:rFonts w:ascii="Times New Roman" w:hAnsi="Times New Roman" w:cs="Times New Roman"/>
          <w:sz w:val="28"/>
          <w:szCs w:val="28"/>
        </w:rPr>
      </w:pPr>
    </w:p>
    <w:p w14:paraId="36F647ED" w14:textId="77777777" w:rsidR="00C47D71" w:rsidRPr="00C47D71" w:rsidRDefault="00C47D71" w:rsidP="00C47D71">
      <w:pPr>
        <w:spacing w:after="0" w:line="360" w:lineRule="atLeast"/>
        <w:ind w:firstLine="709"/>
        <w:jc w:val="both"/>
        <w:rPr>
          <w:rFonts w:ascii="Times New Roman" w:hAnsi="Times New Roman" w:cs="Times New Roman"/>
          <w:sz w:val="28"/>
          <w:szCs w:val="28"/>
        </w:rPr>
      </w:pPr>
    </w:p>
    <w:p w14:paraId="130A0C9D" w14:textId="77777777" w:rsidR="001B384F" w:rsidRPr="001B384F" w:rsidRDefault="001B384F" w:rsidP="001B384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B384F">
        <w:rPr>
          <w:rFonts w:ascii="Times New Roman" w:eastAsia="Times New Roman" w:hAnsi="Times New Roman" w:cs="Times New Roman"/>
          <w:sz w:val="28"/>
          <w:szCs w:val="28"/>
          <w:lang w:eastAsia="ru-RU"/>
        </w:rPr>
        <w:t>Проект подготовил:</w:t>
      </w:r>
    </w:p>
    <w:p w14:paraId="03929192" w14:textId="77777777" w:rsidR="001B384F" w:rsidRPr="001B384F" w:rsidRDefault="001B384F" w:rsidP="001B384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28E739CD" w14:textId="77777777" w:rsidR="001B384F" w:rsidRPr="001B384F" w:rsidRDefault="001B384F" w:rsidP="001B384F">
      <w:pPr>
        <w:spacing w:after="0" w:line="240" w:lineRule="exact"/>
        <w:jc w:val="both"/>
        <w:rPr>
          <w:rFonts w:ascii="Times New Roman" w:eastAsia="Times New Roman" w:hAnsi="Times New Roman" w:cs="Times New Roman"/>
          <w:b/>
          <w:sz w:val="28"/>
          <w:szCs w:val="28"/>
          <w:lang w:eastAsia="ru-RU"/>
        </w:rPr>
      </w:pPr>
      <w:r w:rsidRPr="001B384F">
        <w:rPr>
          <w:rFonts w:ascii="Times New Roman" w:eastAsia="Times New Roman" w:hAnsi="Times New Roman" w:cs="Times New Roman"/>
          <w:b/>
          <w:sz w:val="28"/>
          <w:szCs w:val="28"/>
          <w:lang w:eastAsia="ru-RU"/>
        </w:rPr>
        <w:t xml:space="preserve">Начальника управления </w:t>
      </w:r>
    </w:p>
    <w:p w14:paraId="49A123F2" w14:textId="77777777" w:rsidR="001B384F" w:rsidRPr="001B384F" w:rsidRDefault="001B384F" w:rsidP="001B384F">
      <w:pPr>
        <w:spacing w:after="0" w:line="240" w:lineRule="exact"/>
        <w:jc w:val="both"/>
        <w:rPr>
          <w:rFonts w:ascii="Times New Roman" w:eastAsia="Times New Roman" w:hAnsi="Times New Roman" w:cs="Times New Roman"/>
          <w:b/>
          <w:sz w:val="28"/>
          <w:szCs w:val="28"/>
          <w:lang w:eastAsia="ru-RU"/>
        </w:rPr>
      </w:pPr>
      <w:r w:rsidRPr="001B384F">
        <w:rPr>
          <w:rFonts w:ascii="Times New Roman" w:eastAsia="Times New Roman" w:hAnsi="Times New Roman" w:cs="Times New Roman"/>
          <w:b/>
          <w:sz w:val="28"/>
          <w:szCs w:val="28"/>
          <w:lang w:eastAsia="ru-RU"/>
        </w:rPr>
        <w:t>правового обеспечения                                                     С.Ю. Михайлов</w:t>
      </w:r>
    </w:p>
    <w:p w14:paraId="45ECD6C7" w14:textId="77777777" w:rsidR="001B384F" w:rsidRPr="001B384F" w:rsidRDefault="001B384F" w:rsidP="001B384F">
      <w:pPr>
        <w:spacing w:after="0" w:line="240" w:lineRule="exact"/>
        <w:jc w:val="both"/>
        <w:rPr>
          <w:rFonts w:ascii="Times New Roman" w:eastAsia="Times New Roman" w:hAnsi="Times New Roman" w:cs="Times New Roman"/>
          <w:b/>
          <w:sz w:val="28"/>
          <w:szCs w:val="28"/>
          <w:lang w:eastAsia="ru-RU"/>
        </w:rPr>
      </w:pPr>
    </w:p>
    <w:p w14:paraId="29F85E4C" w14:textId="77777777" w:rsidR="001B384F" w:rsidRPr="001B384F" w:rsidRDefault="001B384F" w:rsidP="001B384F">
      <w:pPr>
        <w:spacing w:after="0" w:line="240" w:lineRule="auto"/>
        <w:jc w:val="both"/>
        <w:rPr>
          <w:rFonts w:ascii="Times New Roman" w:eastAsia="Times New Roman" w:hAnsi="Times New Roman" w:cs="Times New Roman"/>
          <w:b/>
          <w:sz w:val="28"/>
          <w:szCs w:val="28"/>
          <w:lang w:eastAsia="ru-RU"/>
        </w:rPr>
      </w:pPr>
    </w:p>
    <w:p w14:paraId="38464075" w14:textId="77777777" w:rsidR="001B384F" w:rsidRPr="001B384F" w:rsidRDefault="001B384F" w:rsidP="001B384F">
      <w:pPr>
        <w:spacing w:after="160" w:line="254" w:lineRule="auto"/>
        <w:jc w:val="both"/>
        <w:rPr>
          <w:rFonts w:ascii="Times New Roman" w:eastAsia="Calibri" w:hAnsi="Times New Roman" w:cs="Times New Roman"/>
          <w:sz w:val="28"/>
          <w:szCs w:val="28"/>
        </w:rPr>
      </w:pPr>
      <w:r w:rsidRPr="001B384F">
        <w:rPr>
          <w:rFonts w:ascii="Times New Roman" w:eastAsia="Calibri" w:hAnsi="Times New Roman" w:cs="Times New Roman"/>
          <w:sz w:val="28"/>
          <w:szCs w:val="28"/>
          <w:lang w:eastAsia="ru-RU"/>
        </w:rPr>
        <w:t xml:space="preserve"> К</w:t>
      </w:r>
      <w:r w:rsidRPr="001B384F">
        <w:rPr>
          <w:rFonts w:ascii="Times New Roman" w:eastAsia="Calibri" w:hAnsi="Times New Roman" w:cs="Times New Roman"/>
          <w:sz w:val="28"/>
          <w:szCs w:val="28"/>
        </w:rPr>
        <w:t>оррупциогенных факторов и факторов, способствующих проявлению коррупции, в данном проекте решения не выявлено.</w:t>
      </w:r>
    </w:p>
    <w:p w14:paraId="5E08D172" w14:textId="77777777" w:rsidR="004E26DB" w:rsidRPr="00B9492E" w:rsidRDefault="004E26DB" w:rsidP="004E26DB">
      <w:pPr>
        <w:spacing w:after="0" w:line="240" w:lineRule="auto"/>
        <w:rPr>
          <w:rFonts w:ascii="Times New Roman" w:eastAsia="Times New Roman" w:hAnsi="Times New Roman"/>
          <w:sz w:val="24"/>
          <w:szCs w:val="20"/>
          <w:u w:val="single"/>
          <w:lang w:eastAsia="ru-RU"/>
        </w:rPr>
      </w:pPr>
    </w:p>
    <w:p w14:paraId="1357FB47" w14:textId="77777777" w:rsidR="004E26DB" w:rsidRPr="00B9492E" w:rsidRDefault="004E26DB" w:rsidP="004E26DB">
      <w:pPr>
        <w:spacing w:after="0" w:line="240" w:lineRule="auto"/>
        <w:rPr>
          <w:rFonts w:ascii="Times New Roman" w:eastAsia="Times New Roman" w:hAnsi="Times New Roman"/>
          <w:sz w:val="24"/>
          <w:szCs w:val="20"/>
          <w:u w:val="single"/>
          <w:lang w:eastAsia="ru-RU"/>
        </w:rPr>
      </w:pPr>
    </w:p>
    <w:p w14:paraId="314F85BF" w14:textId="77777777" w:rsidR="004E26DB" w:rsidRPr="00B9492E" w:rsidRDefault="004E26DB" w:rsidP="004E26DB">
      <w:pPr>
        <w:spacing w:after="0" w:line="240" w:lineRule="auto"/>
        <w:rPr>
          <w:rFonts w:ascii="Times New Roman" w:eastAsia="Times New Roman" w:hAnsi="Times New Roman"/>
          <w:sz w:val="24"/>
          <w:szCs w:val="20"/>
          <w:u w:val="single"/>
          <w:lang w:eastAsia="ru-RU"/>
        </w:rPr>
      </w:pPr>
    </w:p>
    <w:p w14:paraId="52CAB7A5" w14:textId="77777777" w:rsidR="004E26DB" w:rsidRPr="00B9492E" w:rsidRDefault="004E26DB" w:rsidP="004E26DB">
      <w:pPr>
        <w:spacing w:after="0" w:line="240" w:lineRule="auto"/>
        <w:jc w:val="center"/>
        <w:rPr>
          <w:rFonts w:ascii="Times New Roman" w:eastAsia="Times New Roman" w:hAnsi="Times New Roman"/>
          <w:b/>
          <w:caps/>
          <w:sz w:val="28"/>
          <w:szCs w:val="28"/>
          <w:lang w:eastAsia="ru-RU"/>
        </w:rPr>
      </w:pPr>
    </w:p>
    <w:p w14:paraId="41028502" w14:textId="77777777" w:rsidR="006331C4" w:rsidRDefault="006331C4" w:rsidP="00B84988">
      <w:pPr>
        <w:widowControl w:val="0"/>
        <w:spacing w:after="0" w:line="240" w:lineRule="exact"/>
        <w:jc w:val="both"/>
        <w:rPr>
          <w:rFonts w:ascii="Times New Roman" w:eastAsia="Times New Roman" w:hAnsi="Times New Roman" w:cs="Times New Roman"/>
          <w:sz w:val="28"/>
          <w:szCs w:val="20"/>
          <w:lang w:eastAsia="ru-RU"/>
        </w:rPr>
      </w:pPr>
    </w:p>
    <w:p w14:paraId="18B58342" w14:textId="77777777" w:rsidR="006331C4" w:rsidRDefault="006331C4" w:rsidP="00B84988">
      <w:pPr>
        <w:widowControl w:val="0"/>
        <w:spacing w:after="0" w:line="240" w:lineRule="exact"/>
        <w:jc w:val="both"/>
        <w:rPr>
          <w:rFonts w:ascii="Times New Roman" w:eastAsia="Times New Roman" w:hAnsi="Times New Roman" w:cs="Times New Roman"/>
          <w:sz w:val="28"/>
          <w:szCs w:val="20"/>
          <w:lang w:eastAsia="ru-RU"/>
        </w:rPr>
      </w:pPr>
    </w:p>
    <w:tbl>
      <w:tblPr>
        <w:tblStyle w:val="a9"/>
        <w:tblW w:w="4253" w:type="dxa"/>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CD34FB" w14:paraId="2D071C1B" w14:textId="77777777" w:rsidTr="00CD34FB">
        <w:tc>
          <w:tcPr>
            <w:tcW w:w="4253" w:type="dxa"/>
          </w:tcPr>
          <w:p w14:paraId="0679332D" w14:textId="77777777" w:rsidR="004E26DB" w:rsidRDefault="00DF78C2" w:rsidP="00CD34FB">
            <w:pPr>
              <w:widowControl w:val="0"/>
              <w:spacing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72AD01AA" w14:textId="77777777" w:rsidR="004E26DB" w:rsidRDefault="004E26DB" w:rsidP="00CD34FB">
            <w:pPr>
              <w:widowControl w:val="0"/>
              <w:spacing w:line="240" w:lineRule="exact"/>
              <w:rPr>
                <w:rFonts w:ascii="Times New Roman" w:eastAsia="Times New Roman" w:hAnsi="Times New Roman" w:cs="Times New Roman"/>
                <w:sz w:val="28"/>
                <w:szCs w:val="28"/>
                <w:lang w:eastAsia="ru-RU"/>
              </w:rPr>
            </w:pPr>
          </w:p>
          <w:p w14:paraId="7225B910" w14:textId="77777777" w:rsidR="004E26DB" w:rsidRDefault="004E26DB" w:rsidP="00CD34FB">
            <w:pPr>
              <w:widowControl w:val="0"/>
              <w:spacing w:line="240" w:lineRule="exact"/>
              <w:rPr>
                <w:rFonts w:ascii="Times New Roman" w:eastAsia="Times New Roman" w:hAnsi="Times New Roman" w:cs="Times New Roman"/>
                <w:sz w:val="28"/>
                <w:szCs w:val="28"/>
                <w:lang w:eastAsia="ru-RU"/>
              </w:rPr>
            </w:pPr>
          </w:p>
          <w:p w14:paraId="2C3980A4" w14:textId="77777777" w:rsidR="004E26DB" w:rsidRDefault="004E26DB" w:rsidP="00CD34FB">
            <w:pPr>
              <w:widowControl w:val="0"/>
              <w:spacing w:line="240" w:lineRule="exact"/>
              <w:rPr>
                <w:rFonts w:ascii="Times New Roman" w:eastAsia="Times New Roman" w:hAnsi="Times New Roman" w:cs="Times New Roman"/>
                <w:sz w:val="28"/>
                <w:szCs w:val="28"/>
                <w:lang w:eastAsia="ru-RU"/>
              </w:rPr>
            </w:pPr>
          </w:p>
          <w:p w14:paraId="3508E7B9" w14:textId="77777777" w:rsidR="004E26DB" w:rsidRDefault="004E26DB" w:rsidP="00CD34FB">
            <w:pPr>
              <w:widowControl w:val="0"/>
              <w:spacing w:line="240" w:lineRule="exact"/>
              <w:rPr>
                <w:rFonts w:ascii="Times New Roman" w:eastAsia="Times New Roman" w:hAnsi="Times New Roman" w:cs="Times New Roman"/>
                <w:sz w:val="28"/>
                <w:szCs w:val="28"/>
                <w:lang w:eastAsia="ru-RU"/>
              </w:rPr>
            </w:pPr>
          </w:p>
          <w:p w14:paraId="31AE7D5F" w14:textId="77777777" w:rsidR="004E26DB" w:rsidRDefault="004E26DB" w:rsidP="00CD34FB">
            <w:pPr>
              <w:widowControl w:val="0"/>
              <w:spacing w:line="240" w:lineRule="exact"/>
              <w:rPr>
                <w:rFonts w:ascii="Times New Roman" w:eastAsia="Times New Roman" w:hAnsi="Times New Roman" w:cs="Times New Roman"/>
                <w:sz w:val="28"/>
                <w:szCs w:val="28"/>
                <w:lang w:eastAsia="ru-RU"/>
              </w:rPr>
            </w:pPr>
          </w:p>
          <w:p w14:paraId="1B9D29CE" w14:textId="77777777" w:rsidR="007C0222" w:rsidRDefault="007C0222" w:rsidP="00CD34FB">
            <w:pPr>
              <w:widowControl w:val="0"/>
              <w:spacing w:line="240" w:lineRule="exact"/>
              <w:rPr>
                <w:rFonts w:ascii="Times New Roman" w:eastAsia="Times New Roman" w:hAnsi="Times New Roman" w:cs="Times New Roman"/>
                <w:sz w:val="28"/>
                <w:szCs w:val="28"/>
                <w:lang w:eastAsia="ru-RU"/>
              </w:rPr>
            </w:pPr>
          </w:p>
          <w:p w14:paraId="3E06AC73" w14:textId="77777777" w:rsidR="007C0222" w:rsidRDefault="007C0222" w:rsidP="00CD34FB">
            <w:pPr>
              <w:widowControl w:val="0"/>
              <w:spacing w:line="240" w:lineRule="exact"/>
              <w:rPr>
                <w:rFonts w:ascii="Times New Roman" w:eastAsia="Times New Roman" w:hAnsi="Times New Roman" w:cs="Times New Roman"/>
                <w:sz w:val="28"/>
                <w:szCs w:val="28"/>
                <w:lang w:eastAsia="ru-RU"/>
              </w:rPr>
            </w:pPr>
          </w:p>
          <w:p w14:paraId="0E0C8533" w14:textId="775975BC" w:rsidR="00CD34FB" w:rsidRDefault="00DF78C2" w:rsidP="00CD34FB">
            <w:pPr>
              <w:widowControl w:val="0"/>
              <w:spacing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УТВЕРЖДЕНО</w:t>
            </w:r>
          </w:p>
          <w:p w14:paraId="115EA748" w14:textId="77777777" w:rsidR="00CD34FB" w:rsidRDefault="00CD34FB" w:rsidP="00DF78C2">
            <w:pPr>
              <w:widowControl w:val="0"/>
              <w:spacing w:before="120" w:line="240" w:lineRule="exact"/>
              <w:rPr>
                <w:rFonts w:ascii="Times New Roman" w:eastAsia="Times New Roman" w:hAnsi="Times New Roman" w:cs="Times New Roman"/>
                <w:sz w:val="28"/>
                <w:szCs w:val="28"/>
                <w:lang w:eastAsia="ru-RU"/>
              </w:rPr>
            </w:pPr>
            <w:r w:rsidRPr="00A5667E">
              <w:rPr>
                <w:rFonts w:ascii="Times New Roman" w:eastAsia="Times New Roman" w:hAnsi="Times New Roman" w:cs="Times New Roman"/>
                <w:sz w:val="28"/>
                <w:szCs w:val="28"/>
                <w:lang w:eastAsia="ru-RU"/>
              </w:rPr>
              <w:t>решени</w:t>
            </w:r>
            <w:r w:rsidR="00DF78C2">
              <w:rPr>
                <w:rFonts w:ascii="Times New Roman" w:eastAsia="Times New Roman" w:hAnsi="Times New Roman" w:cs="Times New Roman"/>
                <w:sz w:val="28"/>
                <w:szCs w:val="28"/>
                <w:lang w:eastAsia="ru-RU"/>
              </w:rPr>
              <w:t>ем</w:t>
            </w:r>
            <w:r w:rsidRPr="00A5667E">
              <w:rPr>
                <w:rFonts w:ascii="Times New Roman" w:eastAsia="Times New Roman" w:hAnsi="Times New Roman" w:cs="Times New Roman"/>
                <w:sz w:val="28"/>
                <w:szCs w:val="28"/>
                <w:lang w:eastAsia="ru-RU"/>
              </w:rPr>
              <w:t xml:space="preserve"> Думы Демянского</w:t>
            </w:r>
          </w:p>
          <w:p w14:paraId="77444002" w14:textId="77777777" w:rsidR="00CD34FB" w:rsidRPr="00A5667E" w:rsidRDefault="00CD34FB" w:rsidP="00CD34FB">
            <w:pPr>
              <w:widowControl w:val="0"/>
              <w:spacing w:line="240" w:lineRule="exact"/>
              <w:rPr>
                <w:rFonts w:ascii="Times New Roman" w:eastAsia="Times New Roman" w:hAnsi="Times New Roman" w:cs="Times New Roman"/>
                <w:sz w:val="28"/>
                <w:szCs w:val="28"/>
                <w:lang w:eastAsia="ru-RU"/>
              </w:rPr>
            </w:pPr>
            <w:r w:rsidRPr="00A5667E">
              <w:rPr>
                <w:rFonts w:ascii="Times New Roman" w:eastAsia="Times New Roman" w:hAnsi="Times New Roman" w:cs="Times New Roman"/>
                <w:sz w:val="28"/>
                <w:szCs w:val="28"/>
                <w:lang w:eastAsia="ru-RU"/>
              </w:rPr>
              <w:t xml:space="preserve">муниципального </w:t>
            </w:r>
            <w:r w:rsidR="004E26DB">
              <w:rPr>
                <w:rFonts w:ascii="Times New Roman" w:eastAsia="Times New Roman" w:hAnsi="Times New Roman" w:cs="Times New Roman"/>
                <w:sz w:val="28"/>
                <w:szCs w:val="28"/>
                <w:lang w:eastAsia="ru-RU"/>
              </w:rPr>
              <w:t>округа</w:t>
            </w:r>
          </w:p>
          <w:p w14:paraId="1058782D" w14:textId="77777777" w:rsidR="00CD34FB" w:rsidRPr="00C47D71" w:rsidRDefault="00CD34FB" w:rsidP="004E26DB">
            <w:pPr>
              <w:widowControl w:val="0"/>
              <w:spacing w:line="240" w:lineRule="exact"/>
              <w:rPr>
                <w:rFonts w:ascii="Times New Roman" w:eastAsia="Times New Roman" w:hAnsi="Times New Roman" w:cs="Times New Roman"/>
                <w:sz w:val="28"/>
                <w:szCs w:val="20"/>
                <w:lang w:eastAsia="ru-RU"/>
              </w:rPr>
            </w:pPr>
            <w:r w:rsidRPr="003D48B6">
              <w:rPr>
                <w:rFonts w:ascii="Times New Roman" w:eastAsia="Times New Roman" w:hAnsi="Times New Roman" w:cs="Times New Roman"/>
                <w:sz w:val="28"/>
                <w:szCs w:val="28"/>
                <w:lang w:eastAsia="ru-RU"/>
              </w:rPr>
              <w:t xml:space="preserve">от </w:t>
            </w:r>
            <w:r w:rsidR="004E26DB">
              <w:rPr>
                <w:rFonts w:ascii="Times New Roman" w:eastAsia="Times New Roman" w:hAnsi="Times New Roman" w:cs="Times New Roman"/>
                <w:sz w:val="28"/>
                <w:szCs w:val="28"/>
                <w:lang w:eastAsia="ru-RU"/>
              </w:rPr>
              <w:t>_____________</w:t>
            </w:r>
            <w:r w:rsidR="00265237">
              <w:rPr>
                <w:rFonts w:ascii="Times New Roman" w:eastAsia="Times New Roman" w:hAnsi="Times New Roman" w:cs="Times New Roman"/>
                <w:sz w:val="28"/>
                <w:szCs w:val="28"/>
                <w:lang w:eastAsia="ru-RU"/>
              </w:rPr>
              <w:t xml:space="preserve"> № </w:t>
            </w:r>
          </w:p>
        </w:tc>
      </w:tr>
    </w:tbl>
    <w:p w14:paraId="04CE15C6" w14:textId="77777777" w:rsidR="00CD34FB" w:rsidRPr="00C47D71" w:rsidRDefault="00CD34FB" w:rsidP="00B84988">
      <w:pPr>
        <w:widowControl w:val="0"/>
        <w:spacing w:after="0" w:line="240" w:lineRule="exact"/>
        <w:jc w:val="both"/>
        <w:rPr>
          <w:rFonts w:ascii="Times New Roman" w:eastAsia="Times New Roman" w:hAnsi="Times New Roman" w:cs="Times New Roman"/>
          <w:sz w:val="28"/>
          <w:szCs w:val="20"/>
          <w:lang w:eastAsia="ru-RU"/>
        </w:rPr>
      </w:pPr>
    </w:p>
    <w:p w14:paraId="7125F7DC" w14:textId="77777777" w:rsidR="002B2424" w:rsidRDefault="002B2424" w:rsidP="00C421B2">
      <w:pPr>
        <w:widowControl w:val="0"/>
        <w:spacing w:after="0" w:line="240" w:lineRule="exact"/>
        <w:jc w:val="center"/>
        <w:rPr>
          <w:rFonts w:ascii="Times New Roman" w:eastAsia="Times New Roman" w:hAnsi="Times New Roman" w:cs="Times New Roman"/>
          <w:b/>
          <w:sz w:val="28"/>
          <w:szCs w:val="20"/>
          <w:lang w:eastAsia="ru-RU"/>
        </w:rPr>
      </w:pPr>
    </w:p>
    <w:p w14:paraId="58A2B632" w14:textId="77777777" w:rsidR="00C421B2" w:rsidRDefault="003D44A1" w:rsidP="00C421B2">
      <w:pPr>
        <w:widowControl w:val="0"/>
        <w:spacing w:after="0" w:line="240" w:lineRule="exact"/>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ПОЛОЖЕНИЕ</w:t>
      </w:r>
    </w:p>
    <w:p w14:paraId="75347EFE" w14:textId="23A80FC9" w:rsidR="00CD34FB" w:rsidRPr="002B2424" w:rsidRDefault="002B2424" w:rsidP="002B2424">
      <w:pPr>
        <w:widowControl w:val="0"/>
        <w:spacing w:before="120" w:after="0" w:line="240" w:lineRule="exact"/>
        <w:jc w:val="center"/>
        <w:rPr>
          <w:rFonts w:ascii="Times New Roman" w:eastAsia="Times New Roman" w:hAnsi="Times New Roman" w:cs="Times New Roman"/>
          <w:sz w:val="28"/>
          <w:szCs w:val="20"/>
          <w:lang w:eastAsia="ru-RU"/>
        </w:rPr>
      </w:pPr>
      <w:r w:rsidRPr="002B2424">
        <w:rPr>
          <w:rFonts w:ascii="Times New Roman" w:eastAsia="Times New Roman" w:hAnsi="Times New Roman" w:cs="Times New Roman"/>
          <w:sz w:val="28"/>
          <w:szCs w:val="20"/>
          <w:lang w:eastAsia="ru-RU"/>
        </w:rPr>
        <w:t>о муниципальном земельном контроле</w:t>
      </w:r>
      <w:r w:rsidR="00E2433F">
        <w:rPr>
          <w:rFonts w:ascii="Times New Roman" w:eastAsia="Times New Roman" w:hAnsi="Times New Roman" w:cs="Times New Roman"/>
          <w:sz w:val="28"/>
          <w:szCs w:val="20"/>
          <w:lang w:eastAsia="ru-RU"/>
        </w:rPr>
        <w:t xml:space="preserve"> в</w:t>
      </w:r>
      <w:r w:rsidRPr="002B2424">
        <w:rPr>
          <w:rFonts w:ascii="Times New Roman" w:eastAsia="Times New Roman" w:hAnsi="Times New Roman" w:cs="Times New Roman"/>
          <w:sz w:val="28"/>
          <w:szCs w:val="20"/>
          <w:lang w:eastAsia="ru-RU"/>
        </w:rPr>
        <w:t xml:space="preserve"> границах Демянско</w:t>
      </w:r>
      <w:r w:rsidR="00265237">
        <w:rPr>
          <w:rFonts w:ascii="Times New Roman" w:eastAsia="Times New Roman" w:hAnsi="Times New Roman" w:cs="Times New Roman"/>
          <w:sz w:val="28"/>
          <w:szCs w:val="20"/>
          <w:lang w:eastAsia="ru-RU"/>
        </w:rPr>
        <w:t xml:space="preserve">го                           </w:t>
      </w:r>
      <w:r w:rsidRPr="002B2424">
        <w:rPr>
          <w:rFonts w:ascii="Times New Roman" w:eastAsia="Times New Roman" w:hAnsi="Times New Roman" w:cs="Times New Roman"/>
          <w:sz w:val="28"/>
          <w:szCs w:val="20"/>
          <w:lang w:eastAsia="ru-RU"/>
        </w:rPr>
        <w:t xml:space="preserve"> муниципального </w:t>
      </w:r>
      <w:r w:rsidR="004E26DB">
        <w:rPr>
          <w:rFonts w:ascii="Times New Roman" w:eastAsia="Times New Roman" w:hAnsi="Times New Roman" w:cs="Times New Roman"/>
          <w:sz w:val="28"/>
          <w:szCs w:val="20"/>
          <w:lang w:eastAsia="ru-RU"/>
        </w:rPr>
        <w:t>округ</w:t>
      </w:r>
      <w:r w:rsidRPr="002B2424">
        <w:rPr>
          <w:rFonts w:ascii="Times New Roman" w:eastAsia="Times New Roman" w:hAnsi="Times New Roman" w:cs="Times New Roman"/>
          <w:sz w:val="28"/>
          <w:szCs w:val="20"/>
          <w:lang w:eastAsia="ru-RU"/>
        </w:rPr>
        <w:t>а</w:t>
      </w:r>
    </w:p>
    <w:p w14:paraId="79F8C683" w14:textId="77777777" w:rsidR="00CD34FB" w:rsidRDefault="00CD34FB" w:rsidP="00CD34FB">
      <w:pPr>
        <w:widowControl w:val="0"/>
        <w:spacing w:after="0" w:line="240" w:lineRule="exact"/>
        <w:jc w:val="both"/>
        <w:rPr>
          <w:rFonts w:ascii="Times New Roman" w:eastAsia="Times New Roman" w:hAnsi="Times New Roman" w:cs="Times New Roman"/>
          <w:sz w:val="28"/>
          <w:szCs w:val="28"/>
          <w:lang w:eastAsia="ru-RU"/>
        </w:rPr>
      </w:pPr>
    </w:p>
    <w:p w14:paraId="57E493B0" w14:textId="77777777" w:rsidR="002B2424" w:rsidRPr="00265237" w:rsidRDefault="002B2424" w:rsidP="007C0222">
      <w:pPr>
        <w:widowControl w:val="0"/>
        <w:spacing w:after="0" w:line="360" w:lineRule="atLeast"/>
        <w:ind w:firstLine="709"/>
        <w:jc w:val="center"/>
        <w:rPr>
          <w:rFonts w:ascii="Times New Roman" w:eastAsia="Times New Roman" w:hAnsi="Times New Roman" w:cs="Times New Roman"/>
          <w:b/>
          <w:sz w:val="28"/>
          <w:szCs w:val="28"/>
          <w:lang w:eastAsia="ru-RU"/>
        </w:rPr>
      </w:pPr>
      <w:r w:rsidRPr="00265237">
        <w:rPr>
          <w:rFonts w:ascii="Times New Roman" w:eastAsia="Times New Roman" w:hAnsi="Times New Roman" w:cs="Times New Roman"/>
          <w:b/>
          <w:sz w:val="28"/>
          <w:szCs w:val="28"/>
          <w:lang w:eastAsia="ru-RU"/>
        </w:rPr>
        <w:t>1. Общие положения</w:t>
      </w:r>
    </w:p>
    <w:p w14:paraId="7702A9C4" w14:textId="77777777"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1.1. Настоящее Положение устанавливает порядок осуществления муниципального земельного контроля в границах Демянского муниципального </w:t>
      </w:r>
      <w:r w:rsid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xml:space="preserve"> (далее – муниципальный земельный контроль).</w:t>
      </w:r>
    </w:p>
    <w:p w14:paraId="3C37B472" w14:textId="3A6E53B7"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sidR="007C0222">
        <w:rPr>
          <w:rFonts w:ascii="Times New Roman" w:eastAsia="Times New Roman" w:hAnsi="Times New Roman" w:cs="Times New Roman"/>
          <w:sz w:val="28"/>
          <w:szCs w:val="28"/>
          <w:lang w:eastAsia="ru-RU"/>
        </w:rPr>
        <w:t xml:space="preserve"> (далее-обязательные требования)</w:t>
      </w:r>
      <w:r w:rsidRPr="00265237">
        <w:rPr>
          <w:rFonts w:ascii="Times New Roman" w:eastAsia="Times New Roman" w:hAnsi="Times New Roman" w:cs="Times New Roman"/>
          <w:sz w:val="28"/>
          <w:szCs w:val="28"/>
          <w:lang w:eastAsia="ru-RU"/>
        </w:rPr>
        <w:t>.</w:t>
      </w:r>
    </w:p>
    <w:p w14:paraId="40125726" w14:textId="77777777"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Объектами земельных отношений являются земли, земельные участки или части земельных участков в границах Демянского муниципального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w:t>
      </w:r>
    </w:p>
    <w:p w14:paraId="1AA62F90" w14:textId="77777777"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1.3. Муниципальный земельный контроль осуществляется Администрацией Демянского муниципального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xml:space="preserve"> (далее – Администрация).</w:t>
      </w:r>
    </w:p>
    <w:p w14:paraId="5C9CC1BF" w14:textId="64F4E09B" w:rsidR="001B384F" w:rsidRPr="001B384F" w:rsidRDefault="001B384F" w:rsidP="001B384F">
      <w:pPr>
        <w:spacing w:after="0" w:line="360" w:lineRule="atLeast"/>
        <w:ind w:firstLine="709"/>
        <w:jc w:val="both"/>
        <w:rPr>
          <w:rFonts w:ascii="Times New Roman" w:eastAsia="Times New Roman" w:hAnsi="Times New Roman" w:cs="Times New Roman"/>
          <w:color w:val="000000"/>
          <w:sz w:val="28"/>
          <w:szCs w:val="28"/>
          <w:lang w:eastAsia="ru-RU"/>
        </w:rPr>
      </w:pPr>
      <w:r w:rsidRPr="001B384F">
        <w:rPr>
          <w:rFonts w:ascii="Times New Roman" w:eastAsia="Times New Roman" w:hAnsi="Times New Roman" w:cs="Times New Roman"/>
          <w:color w:val="000000"/>
          <w:sz w:val="28"/>
          <w:szCs w:val="28"/>
          <w:lang w:eastAsia="ru-RU"/>
        </w:rPr>
        <w:t>От имени администрации полномочия по муниципальному</w:t>
      </w:r>
      <w:r>
        <w:rPr>
          <w:rFonts w:ascii="Times New Roman" w:eastAsia="Times New Roman" w:hAnsi="Times New Roman" w:cs="Times New Roman"/>
          <w:color w:val="000000"/>
          <w:sz w:val="28"/>
          <w:szCs w:val="28"/>
          <w:lang w:eastAsia="ru-RU"/>
        </w:rPr>
        <w:t xml:space="preserve"> земельному</w:t>
      </w:r>
      <w:r w:rsidRPr="001B384F">
        <w:rPr>
          <w:rFonts w:ascii="Times New Roman" w:eastAsia="Times New Roman" w:hAnsi="Times New Roman" w:cs="Times New Roman"/>
          <w:color w:val="000000"/>
          <w:sz w:val="28"/>
          <w:szCs w:val="28"/>
          <w:lang w:eastAsia="ru-RU"/>
        </w:rPr>
        <w:t xml:space="preserve"> контролю осуществляются управлением правового обеспечения Администрации округа (далее- Управление правового обеспечения).</w:t>
      </w:r>
    </w:p>
    <w:p w14:paraId="04C19C99" w14:textId="77777777" w:rsidR="001B384F" w:rsidRPr="001B384F" w:rsidRDefault="001B384F" w:rsidP="001B384F">
      <w:pPr>
        <w:spacing w:after="0" w:line="360" w:lineRule="atLeast"/>
        <w:ind w:firstLine="709"/>
        <w:jc w:val="both"/>
        <w:rPr>
          <w:rFonts w:ascii="Times New Roman" w:eastAsia="Times New Roman" w:hAnsi="Times New Roman" w:cs="Times New Roman"/>
          <w:color w:val="000000"/>
          <w:sz w:val="28"/>
          <w:szCs w:val="28"/>
          <w:lang w:eastAsia="ru-RU"/>
        </w:rPr>
      </w:pPr>
      <w:r w:rsidRPr="001B384F">
        <w:rPr>
          <w:rFonts w:ascii="Times New Roman" w:eastAsia="Times New Roman" w:hAnsi="Times New Roman" w:cs="Times New Roman"/>
          <w:color w:val="000000"/>
          <w:sz w:val="28"/>
          <w:szCs w:val="28"/>
          <w:lang w:eastAsia="ru-RU"/>
        </w:rPr>
        <w:t>1.4 Руководство деятельностью по осуществлению муниципального контроля осуществляет Глава Демянского муниципального округа.</w:t>
      </w:r>
    </w:p>
    <w:p w14:paraId="64D15F03" w14:textId="77777777" w:rsidR="00276A63" w:rsidRPr="00276A63" w:rsidRDefault="00276A63" w:rsidP="00276A63">
      <w:pPr>
        <w:spacing w:after="0" w:line="360" w:lineRule="atLeast"/>
        <w:ind w:firstLine="709"/>
        <w:jc w:val="both"/>
        <w:rPr>
          <w:rFonts w:ascii="Times New Roman" w:eastAsia="Times New Roman" w:hAnsi="Times New Roman" w:cs="Times New Roman"/>
          <w:color w:val="000000"/>
          <w:sz w:val="28"/>
          <w:szCs w:val="28"/>
          <w:lang w:eastAsia="ru-RU"/>
        </w:rPr>
      </w:pPr>
      <w:r w:rsidRPr="00276A63">
        <w:rPr>
          <w:rFonts w:ascii="Times New Roman" w:eastAsia="Times New Roman" w:hAnsi="Times New Roman" w:cs="Times New Roman"/>
          <w:color w:val="000000"/>
          <w:sz w:val="28"/>
          <w:szCs w:val="28"/>
          <w:lang w:eastAsia="ru-RU"/>
        </w:rPr>
        <w:t>1.5 Должностными лицами Администрации, уполномоченными на принятие решения о проведении контрольного мероприятия:</w:t>
      </w:r>
    </w:p>
    <w:p w14:paraId="4F36D087" w14:textId="77777777" w:rsidR="00276A63" w:rsidRPr="00276A63" w:rsidRDefault="00276A63" w:rsidP="00276A63">
      <w:pPr>
        <w:suppressAutoHyphens/>
        <w:autoSpaceDE w:val="0"/>
        <w:spacing w:after="0" w:line="360" w:lineRule="atLeast"/>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о проведении контрольных (надзорных) мероприятий со взаимодействием;</w:t>
      </w:r>
    </w:p>
    <w:p w14:paraId="04EAAE1A" w14:textId="77777777" w:rsidR="00276A63" w:rsidRPr="00276A63" w:rsidRDefault="00276A63" w:rsidP="00276A63">
      <w:pPr>
        <w:suppressAutoHyphens/>
        <w:autoSpaceDE w:val="0"/>
        <w:spacing w:after="0" w:line="360" w:lineRule="atLeast"/>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о проведении профилактических мероприятий;</w:t>
      </w:r>
    </w:p>
    <w:p w14:paraId="3A25D3DE" w14:textId="77777777" w:rsidR="00276A63" w:rsidRPr="00276A63" w:rsidRDefault="00276A63" w:rsidP="00276A63">
      <w:pPr>
        <w:suppressAutoHyphens/>
        <w:autoSpaceDE w:val="0"/>
        <w:spacing w:after="0" w:line="360" w:lineRule="atLeast"/>
        <w:jc w:val="both"/>
        <w:rPr>
          <w:rFonts w:ascii="Times New Roman" w:eastAsia="Times New Roman" w:hAnsi="Times New Roman" w:cs="Times New Roman"/>
          <w:color w:val="000000"/>
          <w:sz w:val="28"/>
          <w:szCs w:val="28"/>
          <w:lang w:eastAsia="ru-RU"/>
        </w:rPr>
      </w:pPr>
      <w:r w:rsidRPr="00276A63">
        <w:rPr>
          <w:rFonts w:ascii="Times New Roman" w:eastAsia="Times New Roman" w:hAnsi="Times New Roman" w:cs="Times New Roman"/>
          <w:sz w:val="28"/>
          <w:szCs w:val="28"/>
          <w:lang w:eastAsia="zh-CN"/>
        </w:rPr>
        <w:t xml:space="preserve">- о выдаче задания на проведение контрольного (надзорного) мероприятия без взаимодействия, </w:t>
      </w:r>
      <w:r w:rsidRPr="00276A63">
        <w:rPr>
          <w:rFonts w:ascii="Times New Roman" w:eastAsia="Times New Roman" w:hAnsi="Times New Roman" w:cs="Times New Roman"/>
          <w:color w:val="000000"/>
          <w:sz w:val="28"/>
          <w:szCs w:val="28"/>
          <w:lang w:eastAsia="ru-RU"/>
        </w:rPr>
        <w:t>являются Зам. главы муниципального округа, руководитель управления правового обеспечения (далее -уполномоченные должностные лица)</w:t>
      </w:r>
    </w:p>
    <w:p w14:paraId="583DBCDF" w14:textId="6ADAFA44" w:rsidR="00276A63" w:rsidRPr="00276A63" w:rsidRDefault="00276A63" w:rsidP="00276A63">
      <w:pPr>
        <w:spacing w:after="0" w:line="360" w:lineRule="atLeast"/>
        <w:ind w:firstLine="709"/>
        <w:jc w:val="both"/>
        <w:rPr>
          <w:rFonts w:ascii="Times New Roman" w:eastAsia="Times New Roman" w:hAnsi="Times New Roman" w:cs="Times New Roman"/>
          <w:color w:val="000000"/>
          <w:sz w:val="28"/>
          <w:szCs w:val="28"/>
          <w:lang w:eastAsia="ru-RU"/>
        </w:rPr>
      </w:pPr>
      <w:r w:rsidRPr="00276A63">
        <w:rPr>
          <w:rFonts w:ascii="Times New Roman" w:eastAsia="Times New Roman" w:hAnsi="Times New Roman" w:cs="Times New Roman"/>
          <w:color w:val="000000"/>
          <w:sz w:val="28"/>
          <w:szCs w:val="28"/>
          <w:lang w:eastAsia="ru-RU"/>
        </w:rPr>
        <w:t>1.6. Должностными лицами Администрации, уполномоченными осуществлять</w:t>
      </w:r>
      <w:r w:rsidR="0000556B">
        <w:rPr>
          <w:rFonts w:ascii="Times New Roman" w:eastAsia="Times New Roman" w:hAnsi="Times New Roman" w:cs="Times New Roman"/>
          <w:color w:val="000000"/>
          <w:sz w:val="28"/>
          <w:szCs w:val="28"/>
          <w:lang w:eastAsia="ru-RU"/>
        </w:rPr>
        <w:t xml:space="preserve"> муниципальный земельный контроль</w:t>
      </w:r>
      <w:r w:rsidRPr="00276A63">
        <w:rPr>
          <w:rFonts w:ascii="Times New Roman" w:eastAsia="Times New Roman" w:hAnsi="Times New Roman" w:cs="Times New Roman"/>
          <w:color w:val="000000"/>
          <w:sz w:val="28"/>
          <w:szCs w:val="28"/>
          <w:lang w:eastAsia="ru-RU"/>
        </w:rPr>
        <w:t>, являются начальник Управления правового обеспечения Администрации, главные и ведущие специалисты Управления правового обеспечения Администрации Демянского муниципального округа (далее также –</w:t>
      </w:r>
      <w:bookmarkStart w:id="0" w:name="_Hlk158892335"/>
      <w:r w:rsidRPr="00276A63">
        <w:rPr>
          <w:rFonts w:ascii="Times New Roman" w:eastAsia="Times New Roman" w:hAnsi="Times New Roman" w:cs="Times New Roman"/>
          <w:color w:val="000000"/>
          <w:sz w:val="28"/>
          <w:szCs w:val="28"/>
          <w:lang w:eastAsia="ru-RU"/>
        </w:rPr>
        <w:t xml:space="preserve"> должностные лица, уполномоченные осуществлять контроль)</w:t>
      </w:r>
      <w:bookmarkEnd w:id="0"/>
      <w:r w:rsidRPr="00276A63">
        <w:rPr>
          <w:rFonts w:ascii="Times New Roman" w:eastAsia="Times New Roman" w:hAnsi="Times New Roman" w:cs="Times New Roman"/>
          <w:color w:val="000000"/>
          <w:sz w:val="28"/>
          <w:szCs w:val="28"/>
          <w:lang w:eastAsia="ru-RU"/>
        </w:rPr>
        <w:t>. В должностные обязанности должностных лиц уполномоченных осуществлять контроль (далее также-Инспектор) Администра</w:t>
      </w:r>
      <w:r w:rsidRPr="00276A63">
        <w:rPr>
          <w:rFonts w:ascii="Times New Roman" w:eastAsia="Times New Roman" w:hAnsi="Times New Roman" w:cs="Times New Roman"/>
          <w:color w:val="000000"/>
          <w:sz w:val="28"/>
          <w:szCs w:val="28"/>
          <w:lang w:eastAsia="ru-RU"/>
        </w:rPr>
        <w:lastRenderedPageBreak/>
        <w:t xml:space="preserve">ции в соответствии с их должностной инструкцией входит осуществление </w:t>
      </w:r>
      <w:r w:rsidR="003A7B35">
        <w:rPr>
          <w:rFonts w:ascii="Times New Roman" w:eastAsia="Times New Roman" w:hAnsi="Times New Roman" w:cs="Times New Roman"/>
          <w:color w:val="000000"/>
          <w:sz w:val="28"/>
          <w:szCs w:val="28"/>
          <w:lang w:eastAsia="ru-RU"/>
        </w:rPr>
        <w:t>муниципального земельного контроля</w:t>
      </w:r>
      <w:r w:rsidRPr="00276A63">
        <w:rPr>
          <w:rFonts w:ascii="Times New Roman" w:eastAsia="Times New Roman" w:hAnsi="Times New Roman" w:cs="Times New Roman"/>
          <w:color w:val="000000"/>
          <w:sz w:val="28"/>
          <w:szCs w:val="28"/>
          <w:lang w:eastAsia="ru-RU"/>
        </w:rPr>
        <w:t>:</w:t>
      </w:r>
    </w:p>
    <w:p w14:paraId="53838CF4"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b/>
          <w:sz w:val="28"/>
          <w:szCs w:val="28"/>
          <w:lang w:eastAsia="zh-CN"/>
        </w:rPr>
        <w:t xml:space="preserve">- </w:t>
      </w:r>
      <w:r w:rsidRPr="00276A63">
        <w:rPr>
          <w:rFonts w:ascii="Times New Roman" w:eastAsia="Times New Roman" w:hAnsi="Times New Roman" w:cs="Times New Roman"/>
          <w:sz w:val="28"/>
          <w:szCs w:val="28"/>
          <w:lang w:eastAsia="zh-CN"/>
        </w:rPr>
        <w:t>при выявлении нарушения обязательного требования принимать меры, установленные действующим законодательством, в том числе предусмотренные ч. 1 ст. 90 Федерального закона «О государственном контроле (надзоре) и муниципальном контроле в РФ»;</w:t>
      </w:r>
    </w:p>
    <w:p w14:paraId="78C35397"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-непосредственно осуществлять контрольные (надзорные) и профилактические мероприятия, решение о проведении которых принято в установленном порядке;</w:t>
      </w:r>
    </w:p>
    <w:p w14:paraId="786AB7B8"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составлять и подписывать протоколы контрольных (надзорных) действий, прилагаемые к нему документы;</w:t>
      </w:r>
    </w:p>
    <w:p w14:paraId="31171564"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вправе подписывать и направлять контролируемому лицу требования о предоставлении информации, устанавливать сроки такого предоставления в рамках проведения контрольных (надзорных) мероприятий;</w:t>
      </w:r>
    </w:p>
    <w:p w14:paraId="5D9C676E"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составлять и подписывать акт (заключение) по итогам контрольного (надзорного) мероприятия;</w:t>
      </w:r>
    </w:p>
    <w:p w14:paraId="5438D973"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составлять, подписывать и направлять контролируемому лицу предписание об устранении нарушений, устанавливать сроки исполнения предписания в соответствии с действующим законодательством;</w:t>
      </w:r>
    </w:p>
    <w:p w14:paraId="23FAFF99"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вправе, а в установленных случаях обязан, осуществлять фото и видео фиксацию, в порядке, установленном нормативными правовыми актами;</w:t>
      </w:r>
    </w:p>
    <w:p w14:paraId="6F2C5CDB"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использовать специальное оборудование и (или) технические приборы для целей проведения контрольных (надзорных) мероприятий, в том числе являться допущенным к использованию специального оборудования, которое применяется в ходе контрольного (надзорного) мероприятия;</w:t>
      </w:r>
    </w:p>
    <w:p w14:paraId="13F33A51"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если при проведении профилактических мероприятий, в иных случаях,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главный специалист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7510F988"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в ходе осуществления профилактического визита вправе осуществлять консультирование, информирование, направлять рекомендации контролируемому лицу;</w:t>
      </w:r>
    </w:p>
    <w:p w14:paraId="2741DAE2"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готовить, подписывать и направлять контролируемым лицам предостережения о недопустимости нарушения обязательных требований;</w:t>
      </w:r>
    </w:p>
    <w:p w14:paraId="2476C8F9" w14:textId="77777777" w:rsidR="00276A63" w:rsidRPr="00276A63" w:rsidRDefault="00276A63" w:rsidP="00276A63">
      <w:pPr>
        <w:suppressAutoHyphens/>
        <w:autoSpaceDE w:val="0"/>
        <w:spacing w:after="0"/>
        <w:ind w:firstLine="72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xml:space="preserve">- обращаться в соответствии с Федеральным </w:t>
      </w:r>
      <w:hyperlink r:id="rId6" w:history="1">
        <w:r w:rsidRPr="00276A63">
          <w:rPr>
            <w:rFonts w:ascii="Times New Roman" w:eastAsia="Times New Roman" w:hAnsi="Times New Roman" w:cs="Times New Roman"/>
            <w:sz w:val="28"/>
            <w:szCs w:val="28"/>
            <w:u w:val="single"/>
            <w:lang w:eastAsia="zh-CN"/>
          </w:rPr>
          <w:t>законом</w:t>
        </w:r>
      </w:hyperlink>
      <w:r w:rsidRPr="00276A63">
        <w:rPr>
          <w:rFonts w:ascii="Times New Roman" w:eastAsia="Times New Roman" w:hAnsi="Times New Roman" w:cs="Times New Roman"/>
          <w:sz w:val="28"/>
          <w:szCs w:val="28"/>
          <w:lang w:eastAsia="zh-CN"/>
        </w:rPr>
        <w:t xml:space="preserve">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14:paraId="7C08CD1F" w14:textId="77777777" w:rsidR="00276A63" w:rsidRPr="00276A63" w:rsidRDefault="00276A63" w:rsidP="00276A63">
      <w:pPr>
        <w:suppressAutoHyphens/>
        <w:autoSpaceDE w:val="0"/>
        <w:spacing w:after="0"/>
        <w:ind w:firstLine="720"/>
        <w:jc w:val="both"/>
        <w:rPr>
          <w:rFonts w:ascii="Times New Roman" w:eastAsia="Times New Roman" w:hAnsi="Times New Roman" w:cs="Times New Roman"/>
          <w:color w:val="FF0000"/>
          <w:sz w:val="28"/>
          <w:szCs w:val="28"/>
          <w:lang w:eastAsia="zh-CN"/>
        </w:rPr>
      </w:pPr>
      <w:r w:rsidRPr="00276A63">
        <w:rPr>
          <w:rFonts w:ascii="Times New Roman" w:eastAsia="Times New Roman" w:hAnsi="Times New Roman" w:cs="Arial"/>
          <w:sz w:val="28"/>
          <w:szCs w:val="20"/>
          <w:lang w:eastAsia="zh-CN"/>
        </w:rPr>
        <w:t>- соблюдать законодательство Российской Федерации, права и законные интересы контролируемых лиц;</w:t>
      </w:r>
    </w:p>
    <w:p w14:paraId="78B22834" w14:textId="77777777" w:rsidR="00276A63" w:rsidRPr="00276A63" w:rsidRDefault="00276A63" w:rsidP="00276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0"/>
          <w:lang w:eastAsia="ru-RU"/>
        </w:rPr>
      </w:pPr>
      <w:r w:rsidRPr="00276A63">
        <w:rPr>
          <w:rFonts w:ascii="Times New Roman" w:eastAsia="Times New Roman" w:hAnsi="Times New Roman" w:cs="Times New Roman"/>
          <w:sz w:val="28"/>
          <w:szCs w:val="20"/>
          <w:lang w:eastAsia="ru-RU"/>
        </w:rPr>
        <w:lastRenderedPageBreak/>
        <w:t>-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276A63">
        <w:rPr>
          <w:rFonts w:ascii="Times New Roman" w:eastAsia="Times New Roman" w:hAnsi="Times New Roman" w:cs="Times New Roman"/>
          <w:sz w:val="28"/>
          <w:szCs w:val="28"/>
          <w:lang w:eastAsia="ru-RU"/>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276A63">
        <w:rPr>
          <w:rFonts w:ascii="Times New Roman" w:eastAsia="Times New Roman" w:hAnsi="Times New Roman" w:cs="Times New Roman"/>
          <w:sz w:val="28"/>
          <w:szCs w:val="20"/>
          <w:lang w:eastAsia="ru-RU"/>
        </w:rPr>
        <w:t>;</w:t>
      </w:r>
    </w:p>
    <w:p w14:paraId="65BD3C2A" w14:textId="77777777" w:rsidR="00276A63" w:rsidRPr="00276A63" w:rsidRDefault="00276A63" w:rsidP="00276A63">
      <w:pPr>
        <w:tabs>
          <w:tab w:val="left" w:pos="1134"/>
        </w:tabs>
        <w:spacing w:after="0" w:line="240" w:lineRule="auto"/>
        <w:ind w:firstLine="709"/>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t>-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27B9F90B" w14:textId="77777777" w:rsidR="00276A63" w:rsidRPr="00276A63" w:rsidRDefault="00276A63" w:rsidP="00276A63">
      <w:pPr>
        <w:tabs>
          <w:tab w:val="left" w:pos="1134"/>
        </w:tabs>
        <w:spacing w:after="0" w:line="240" w:lineRule="auto"/>
        <w:ind w:firstLine="851"/>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t>-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2493D00C" w14:textId="77777777" w:rsidR="00276A63" w:rsidRPr="00276A63" w:rsidRDefault="00276A63" w:rsidP="00276A63">
      <w:pPr>
        <w:tabs>
          <w:tab w:val="left" w:pos="1134"/>
        </w:tabs>
        <w:spacing w:after="0" w:line="240" w:lineRule="auto"/>
        <w:ind w:firstLine="851"/>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t>-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Новгородской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осуществлять консультирование;</w:t>
      </w:r>
    </w:p>
    <w:p w14:paraId="55A126E9" w14:textId="77777777" w:rsidR="00276A63" w:rsidRPr="00276A63" w:rsidRDefault="00276A63" w:rsidP="00276A63">
      <w:pPr>
        <w:tabs>
          <w:tab w:val="left" w:pos="1134"/>
        </w:tabs>
        <w:spacing w:after="0" w:line="240" w:lineRule="auto"/>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t xml:space="preserve">          -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14:paraId="225EAE95" w14:textId="77777777" w:rsidR="00276A63" w:rsidRPr="00276A63" w:rsidRDefault="00276A63" w:rsidP="00276A63">
      <w:pPr>
        <w:tabs>
          <w:tab w:val="left" w:pos="1134"/>
        </w:tabs>
        <w:spacing w:after="0" w:line="240" w:lineRule="auto"/>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t xml:space="preserve">         -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255C6039" w14:textId="77777777" w:rsidR="00276A63" w:rsidRPr="00276A63" w:rsidRDefault="00276A63" w:rsidP="00276A63">
      <w:pPr>
        <w:tabs>
          <w:tab w:val="left" w:pos="1134"/>
        </w:tabs>
        <w:spacing w:after="0" w:line="240" w:lineRule="auto"/>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t xml:space="preserve">         -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63E4393B" w14:textId="77777777" w:rsidR="00276A63" w:rsidRPr="00276A63" w:rsidRDefault="00276A63" w:rsidP="00276A63">
      <w:pPr>
        <w:tabs>
          <w:tab w:val="left" w:pos="1134"/>
        </w:tabs>
        <w:spacing w:after="0" w:line="240" w:lineRule="auto"/>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t xml:space="preserve">         -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4574740F" w14:textId="77777777" w:rsidR="00276A63" w:rsidRPr="00276A63" w:rsidRDefault="00276A63" w:rsidP="00276A63">
      <w:pPr>
        <w:tabs>
          <w:tab w:val="left" w:pos="1134"/>
        </w:tabs>
        <w:spacing w:after="0" w:line="240" w:lineRule="auto"/>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t xml:space="preserve">        - доказывать обоснованность своих действий при их обжаловании в порядке, установленном законодательством Российской Федерации;</w:t>
      </w:r>
    </w:p>
    <w:p w14:paraId="1F95454F" w14:textId="77777777" w:rsidR="00276A63" w:rsidRPr="00276A63" w:rsidRDefault="00276A63" w:rsidP="00276A63">
      <w:pPr>
        <w:tabs>
          <w:tab w:val="left" w:pos="1134"/>
        </w:tabs>
        <w:spacing w:after="0" w:line="240" w:lineRule="auto"/>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lastRenderedPageBreak/>
        <w:t xml:space="preserve">         -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3C90A3B8" w14:textId="77777777" w:rsidR="00276A63" w:rsidRPr="00276A63" w:rsidRDefault="00276A63" w:rsidP="00276A63">
      <w:pPr>
        <w:tabs>
          <w:tab w:val="left" w:pos="1134"/>
        </w:tabs>
        <w:spacing w:after="0" w:line="240" w:lineRule="auto"/>
        <w:jc w:val="both"/>
        <w:rPr>
          <w:rFonts w:ascii="Times New Roman" w:eastAsia="Times New Roman" w:hAnsi="Times New Roman" w:cs="Times New Roman"/>
          <w:sz w:val="28"/>
          <w:szCs w:val="24"/>
          <w:lang w:eastAsia="ru-RU"/>
        </w:rPr>
      </w:pPr>
      <w:r w:rsidRPr="00276A63">
        <w:rPr>
          <w:rFonts w:ascii="Times New Roman" w:eastAsia="Times New Roman" w:hAnsi="Times New Roman" w:cs="Times New Roman"/>
          <w:sz w:val="28"/>
          <w:szCs w:val="24"/>
          <w:lang w:eastAsia="ru-RU"/>
        </w:rPr>
        <w:t xml:space="preserve">       -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13E59048" w14:textId="77777777" w:rsidR="00276A63" w:rsidRPr="00276A63" w:rsidRDefault="00276A63" w:rsidP="00276A63">
      <w:pPr>
        <w:suppressAutoHyphens/>
        <w:autoSpaceDE w:val="0"/>
        <w:spacing w:after="0"/>
        <w:ind w:firstLine="540"/>
        <w:jc w:val="both"/>
        <w:rPr>
          <w:rFonts w:ascii="Times New Roman" w:eastAsia="Times New Roman" w:hAnsi="Times New Roman" w:cs="Times New Roman"/>
          <w:sz w:val="28"/>
          <w:szCs w:val="28"/>
          <w:lang w:eastAsia="zh-CN"/>
        </w:rPr>
      </w:pPr>
      <w:r w:rsidRPr="00276A63">
        <w:rPr>
          <w:rFonts w:ascii="Times New Roman" w:eastAsia="Times New Roman" w:hAnsi="Times New Roman" w:cs="Times New Roman"/>
          <w:sz w:val="28"/>
          <w:szCs w:val="28"/>
          <w:lang w:eastAsia="zh-CN"/>
        </w:rPr>
        <w:t>- осуществлять иные права и реализовать обязанности, установленные статьей 29 Федерального закона «О государственном контроле (надзоре) и муниципальном контроле в РФ».</w:t>
      </w:r>
    </w:p>
    <w:p w14:paraId="68DCC3BD" w14:textId="52F2FF0E" w:rsidR="00276A63" w:rsidRPr="00276A63" w:rsidRDefault="00276A63" w:rsidP="00742B4D">
      <w:pPr>
        <w:spacing w:after="0" w:line="280" w:lineRule="atLeast"/>
        <w:ind w:firstLine="709"/>
        <w:jc w:val="both"/>
        <w:rPr>
          <w:rFonts w:ascii="Times New Roman" w:eastAsia="Times New Roman" w:hAnsi="Times New Roman" w:cs="Times New Roman"/>
          <w:color w:val="000000"/>
          <w:sz w:val="28"/>
          <w:szCs w:val="28"/>
          <w:lang w:eastAsia="ru-RU"/>
        </w:rPr>
      </w:pPr>
      <w:r w:rsidRPr="00276A63">
        <w:rPr>
          <w:rFonts w:ascii="Times New Roman" w:eastAsia="Times New Roman" w:hAnsi="Times New Roman" w:cs="Times New Roman"/>
          <w:color w:val="000000"/>
          <w:sz w:val="28"/>
          <w:szCs w:val="28"/>
          <w:lang w:eastAsia="ru-RU"/>
        </w:rPr>
        <w:t xml:space="preserve">Должностные лица, уполномоченные осуществлять контроль, при осуществлении </w:t>
      </w:r>
      <w:r w:rsidR="00D845FB">
        <w:rPr>
          <w:rFonts w:ascii="Times New Roman" w:eastAsia="Times New Roman" w:hAnsi="Times New Roman" w:cs="Times New Roman"/>
          <w:color w:val="000000"/>
          <w:sz w:val="28"/>
          <w:szCs w:val="28"/>
          <w:lang w:eastAsia="ru-RU"/>
        </w:rPr>
        <w:t xml:space="preserve">муниципального земельного </w:t>
      </w:r>
      <w:r w:rsidR="00F04D33" w:rsidRPr="00276A63">
        <w:rPr>
          <w:rFonts w:ascii="Times New Roman" w:eastAsia="Times New Roman" w:hAnsi="Times New Roman" w:cs="Times New Roman"/>
          <w:color w:val="000000"/>
          <w:sz w:val="28"/>
          <w:szCs w:val="28"/>
          <w:lang w:eastAsia="ru-RU"/>
        </w:rPr>
        <w:t>контроля имеют</w:t>
      </w:r>
      <w:r w:rsidRPr="00276A63">
        <w:rPr>
          <w:rFonts w:ascii="Times New Roman" w:eastAsia="Times New Roman" w:hAnsi="Times New Roman" w:cs="Times New Roman"/>
          <w:color w:val="000000"/>
          <w:sz w:val="28"/>
          <w:szCs w:val="28"/>
          <w:lang w:eastAsia="ru-RU"/>
        </w:rPr>
        <w:t xml:space="preserve">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48152CF4" w14:textId="3D479F67" w:rsidR="00265237" w:rsidRDefault="002B2424" w:rsidP="00742B4D">
      <w:pPr>
        <w:widowControl w:val="0"/>
        <w:spacing w:after="0" w:line="28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w:t>
      </w:r>
      <w:r w:rsidR="00D43EE8">
        <w:rPr>
          <w:rFonts w:ascii="Times New Roman" w:eastAsia="Times New Roman" w:hAnsi="Times New Roman" w:cs="Times New Roman"/>
          <w:sz w:val="28"/>
          <w:szCs w:val="28"/>
          <w:lang w:eastAsia="ru-RU"/>
        </w:rPr>
        <w:t>7</w:t>
      </w:r>
      <w:r w:rsidRPr="00265237">
        <w:rPr>
          <w:rFonts w:ascii="Times New Roman" w:eastAsia="Times New Roman" w:hAnsi="Times New Roman" w:cs="Times New Roman"/>
          <w:sz w:val="28"/>
          <w:szCs w:val="28"/>
          <w:lang w:eastAsia="ru-RU"/>
        </w:rPr>
        <w:t xml:space="preserve">.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Земельного кодекса Российской Федерации, Федерального закона от 06.10.2003 № 131-ФЗ «Об </w:t>
      </w:r>
    </w:p>
    <w:p w14:paraId="6F6A5B50" w14:textId="77777777" w:rsidR="002B2424" w:rsidRPr="00265237" w:rsidRDefault="002B2424" w:rsidP="00742B4D">
      <w:pPr>
        <w:widowControl w:val="0"/>
        <w:spacing w:after="0" w:line="280" w:lineRule="atLeast"/>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общих принципах организации местного самоуправления в Российской Федерации».</w:t>
      </w:r>
    </w:p>
    <w:p w14:paraId="5E3E01A0" w14:textId="566B2C15" w:rsidR="002B2424" w:rsidRPr="00265237" w:rsidRDefault="002B2424" w:rsidP="00742B4D">
      <w:pPr>
        <w:widowControl w:val="0"/>
        <w:spacing w:after="0" w:line="28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w:t>
      </w:r>
      <w:r w:rsidR="00230663">
        <w:rPr>
          <w:rFonts w:ascii="Times New Roman" w:eastAsia="Times New Roman" w:hAnsi="Times New Roman" w:cs="Times New Roman"/>
          <w:sz w:val="28"/>
          <w:szCs w:val="28"/>
          <w:lang w:eastAsia="ru-RU"/>
        </w:rPr>
        <w:t>8</w:t>
      </w:r>
      <w:r w:rsidRPr="00265237">
        <w:rPr>
          <w:rFonts w:ascii="Times New Roman" w:eastAsia="Times New Roman" w:hAnsi="Times New Roman" w:cs="Times New Roman"/>
          <w:sz w:val="28"/>
          <w:szCs w:val="28"/>
          <w:lang w:eastAsia="ru-RU"/>
        </w:rPr>
        <w:t>. Администрация осуществляет муниципальный земельный контроль за соблюдением:</w:t>
      </w:r>
    </w:p>
    <w:p w14:paraId="0BD130D1" w14:textId="77777777" w:rsidR="002B2424" w:rsidRPr="00265237" w:rsidRDefault="002B2424" w:rsidP="00742B4D">
      <w:pPr>
        <w:widowControl w:val="0"/>
        <w:spacing w:after="0" w:line="28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734A85A8" w14:textId="77777777" w:rsidR="002B2424" w:rsidRPr="00265237" w:rsidRDefault="002B2424" w:rsidP="00742B4D">
      <w:pPr>
        <w:widowControl w:val="0"/>
        <w:spacing w:after="0" w:line="28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0CF68608" w14:textId="77777777" w:rsidR="002B2424" w:rsidRPr="00265237" w:rsidRDefault="002B2424" w:rsidP="00742B4D">
      <w:pPr>
        <w:widowControl w:val="0"/>
        <w:spacing w:after="0" w:line="28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14:paraId="68808817" w14:textId="77777777" w:rsidR="002B2424" w:rsidRPr="00265237" w:rsidRDefault="002B2424" w:rsidP="00742B4D">
      <w:pPr>
        <w:widowControl w:val="0"/>
        <w:spacing w:after="0" w:line="28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 обязательных требований, связанных с обязанностью по приведению земель в состояние, пригодное для использования по целевому назначению;</w:t>
      </w:r>
    </w:p>
    <w:p w14:paraId="25F1DA7C" w14:textId="77777777" w:rsidR="002B2424" w:rsidRDefault="002B2424" w:rsidP="00742B4D">
      <w:pPr>
        <w:widowControl w:val="0"/>
        <w:spacing w:after="0" w:line="28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14:paraId="3FC48811" w14:textId="1FD6E055" w:rsidR="00D43EE8" w:rsidRPr="00D43EE8" w:rsidRDefault="00D43EE8" w:rsidP="00742B4D">
      <w:pPr>
        <w:suppressAutoHyphens/>
        <w:autoSpaceDE w:val="0"/>
        <w:spacing w:after="0" w:line="280" w:lineRule="atLeast"/>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 xml:space="preserve">        </w:t>
      </w:r>
      <w:r w:rsidRPr="00D43EE8">
        <w:rPr>
          <w:rFonts w:ascii="Times New Roman" w:eastAsia="Times New Roman" w:hAnsi="Times New Roman" w:cs="Times New Roman"/>
          <w:color w:val="000000"/>
          <w:sz w:val="28"/>
          <w:szCs w:val="28"/>
          <w:lang w:eastAsia="zh-CN"/>
        </w:rPr>
        <w:t>1.</w:t>
      </w:r>
      <w:r w:rsidR="00230663">
        <w:rPr>
          <w:rFonts w:ascii="Times New Roman" w:eastAsia="Times New Roman" w:hAnsi="Times New Roman" w:cs="Times New Roman"/>
          <w:color w:val="000000"/>
          <w:sz w:val="28"/>
          <w:szCs w:val="28"/>
          <w:lang w:eastAsia="zh-CN"/>
        </w:rPr>
        <w:t>9</w:t>
      </w:r>
      <w:r w:rsidRPr="00D43EE8">
        <w:rPr>
          <w:rFonts w:ascii="Times New Roman" w:eastAsia="Times New Roman" w:hAnsi="Times New Roman" w:cs="Times New Roman"/>
          <w:color w:val="000000"/>
          <w:sz w:val="28"/>
          <w:szCs w:val="28"/>
          <w:lang w:eastAsia="zh-CN"/>
        </w:rPr>
        <w:t xml:space="preserve">. Объектами </w:t>
      </w:r>
      <w:bookmarkStart w:id="1" w:name="_Hlk77676821"/>
      <w:r w:rsidRPr="00D43EE8">
        <w:rPr>
          <w:rFonts w:ascii="Times New Roman" w:eastAsia="Times New Roman" w:hAnsi="Times New Roman" w:cs="Times New Roman"/>
          <w:color w:val="000000"/>
          <w:sz w:val="28"/>
          <w:szCs w:val="28"/>
          <w:lang w:eastAsia="zh-CN"/>
        </w:rPr>
        <w:t xml:space="preserve">муниципального земельного контроля </w:t>
      </w:r>
      <w:bookmarkEnd w:id="1"/>
      <w:r w:rsidRPr="00D43EE8">
        <w:rPr>
          <w:rFonts w:ascii="Times New Roman" w:eastAsia="Times New Roman" w:hAnsi="Times New Roman" w:cs="Times New Roman"/>
          <w:color w:val="000000"/>
          <w:sz w:val="28"/>
          <w:szCs w:val="28"/>
          <w:lang w:eastAsia="zh-CN"/>
        </w:rPr>
        <w:t>являются:</w:t>
      </w:r>
    </w:p>
    <w:p w14:paraId="71A4DB0D" w14:textId="77777777" w:rsidR="00D43EE8" w:rsidRPr="00D43EE8" w:rsidRDefault="00D43EE8" w:rsidP="00D43EE8">
      <w:pPr>
        <w:spacing w:after="0" w:line="240" w:lineRule="auto"/>
        <w:ind w:firstLine="709"/>
        <w:jc w:val="both"/>
        <w:rPr>
          <w:rFonts w:ascii="Times New Roman" w:eastAsia="Times New Roman" w:hAnsi="Times New Roman" w:cs="Times New Roman"/>
          <w:sz w:val="28"/>
          <w:szCs w:val="20"/>
          <w:lang w:eastAsia="ru-RU"/>
        </w:rPr>
      </w:pPr>
      <w:r w:rsidRPr="00D43EE8">
        <w:rPr>
          <w:rFonts w:ascii="Times New Roman" w:eastAsia="Times New Roman" w:hAnsi="Times New Roman" w:cs="Times New Roman"/>
          <w:sz w:val="28"/>
          <w:szCs w:val="20"/>
          <w:lang w:eastAsia="ru-RU"/>
        </w:rPr>
        <w:t>1) деятельность, действия (бездействие) контролируемых лиц в сфере землепользования,</w:t>
      </w:r>
      <w:r w:rsidRPr="00D43EE8">
        <w:rPr>
          <w:rFonts w:ascii="Times New Roman" w:eastAsia="Times New Roman" w:hAnsi="Times New Roman" w:cs="Times New Roman"/>
          <w:i/>
          <w:sz w:val="24"/>
          <w:szCs w:val="20"/>
          <w:lang w:eastAsia="ru-RU"/>
        </w:rPr>
        <w:t xml:space="preserve"> </w:t>
      </w:r>
      <w:r w:rsidRPr="00D43EE8">
        <w:rPr>
          <w:rFonts w:ascii="Times New Roman" w:eastAsia="Times New Roman" w:hAnsi="Times New Roman" w:cs="Times New Roman"/>
          <w:sz w:val="28"/>
          <w:szCs w:val="20"/>
          <w:lang w:eastAsia="ru-RU"/>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5C746A9F" w14:textId="77777777" w:rsidR="00D43EE8" w:rsidRPr="00D43EE8" w:rsidRDefault="00D43EE8" w:rsidP="00D43EE8">
      <w:pPr>
        <w:spacing w:after="0" w:line="240" w:lineRule="auto"/>
        <w:ind w:firstLine="709"/>
        <w:jc w:val="both"/>
        <w:rPr>
          <w:rFonts w:ascii="Times New Roman" w:eastAsia="Times New Roman" w:hAnsi="Times New Roman" w:cs="Times New Roman"/>
          <w:sz w:val="28"/>
          <w:szCs w:val="20"/>
          <w:lang w:eastAsia="ru-RU"/>
        </w:rPr>
      </w:pPr>
      <w:r w:rsidRPr="00D43EE8">
        <w:rPr>
          <w:rFonts w:ascii="Times New Roman" w:eastAsia="Times New Roman" w:hAnsi="Times New Roman" w:cs="Times New Roman"/>
          <w:sz w:val="28"/>
          <w:szCs w:val="20"/>
          <w:lang w:eastAsia="ru-RU"/>
        </w:rPr>
        <w:t>2) результаты деятельности контролируемых лиц, в том числе работы и услуги, к которым предъявляются обязательные требования;</w:t>
      </w:r>
    </w:p>
    <w:p w14:paraId="792B3AFD" w14:textId="20F595BB" w:rsidR="00D43EE8" w:rsidRPr="00D43EE8" w:rsidRDefault="00D43EE8" w:rsidP="00742B4D">
      <w:pPr>
        <w:autoSpaceDE w:val="0"/>
        <w:autoSpaceDN w:val="0"/>
        <w:adjustRightInd w:val="0"/>
        <w:spacing w:after="0" w:line="280" w:lineRule="atLeast"/>
        <w:ind w:firstLine="709"/>
        <w:jc w:val="both"/>
        <w:rPr>
          <w:rFonts w:ascii="Times New Roman" w:eastAsia="Times New Roman" w:hAnsi="Times New Roman" w:cs="Times New Roman"/>
          <w:color w:val="000000"/>
          <w:sz w:val="28"/>
          <w:szCs w:val="20"/>
          <w:lang w:eastAsia="ru-RU"/>
        </w:rPr>
      </w:pPr>
      <w:r w:rsidRPr="00D43EE8">
        <w:rPr>
          <w:rFonts w:ascii="Times New Roman" w:eastAsia="Times New Roman" w:hAnsi="Times New Roman" w:cs="Times New Roman"/>
          <w:sz w:val="28"/>
          <w:szCs w:val="20"/>
          <w:lang w:eastAsia="ru-RU"/>
        </w:rPr>
        <w:lastRenderedPageBreak/>
        <w:t xml:space="preserve">3) объекты земельных отношений, </w:t>
      </w:r>
      <w:r w:rsidRPr="00D43EE8">
        <w:rPr>
          <w:rFonts w:ascii="Times New Roman" w:eastAsia="Times New Roman" w:hAnsi="Times New Roman" w:cs="Times New Roman"/>
          <w:sz w:val="28"/>
          <w:szCs w:val="28"/>
          <w:lang w:eastAsia="ru-RU"/>
        </w:rPr>
        <w:t xml:space="preserve">расположенные в границах </w:t>
      </w:r>
      <w:r>
        <w:rPr>
          <w:rFonts w:ascii="Times New Roman" w:eastAsia="Times New Roman" w:hAnsi="Times New Roman" w:cs="Times New Roman"/>
          <w:sz w:val="28"/>
          <w:szCs w:val="28"/>
          <w:lang w:eastAsia="ru-RU"/>
        </w:rPr>
        <w:t xml:space="preserve">Демянского </w:t>
      </w:r>
      <w:r w:rsidRPr="00D43EE8">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w:t>
      </w:r>
      <w:r w:rsidRPr="00D43EE8">
        <w:rPr>
          <w:rFonts w:ascii="Times New Roman" w:eastAsia="Times New Roman" w:hAnsi="Times New Roman" w:cs="Times New Roman"/>
          <w:color w:val="000000"/>
          <w:sz w:val="28"/>
          <w:szCs w:val="20"/>
          <w:lang w:eastAsia="ru-RU"/>
        </w:rPr>
        <w:t xml:space="preserve">. </w:t>
      </w:r>
    </w:p>
    <w:p w14:paraId="0BAEEDD0" w14:textId="634B7678" w:rsidR="004E52D9" w:rsidRPr="004E52D9" w:rsidRDefault="004E52D9" w:rsidP="00742B4D">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4E52D9">
        <w:rPr>
          <w:rFonts w:ascii="Times New Roman" w:eastAsia="Times New Roman" w:hAnsi="Times New Roman" w:cs="Times New Roman"/>
          <w:color w:val="000000"/>
          <w:sz w:val="28"/>
          <w:szCs w:val="28"/>
          <w:lang w:eastAsia="zh-CN"/>
        </w:rPr>
        <w:t xml:space="preserve">1.10. При осуществлении </w:t>
      </w:r>
      <w:r>
        <w:rPr>
          <w:rFonts w:ascii="Times New Roman" w:eastAsia="Times New Roman" w:hAnsi="Times New Roman" w:cs="Times New Roman"/>
          <w:color w:val="000000"/>
          <w:sz w:val="28"/>
          <w:szCs w:val="28"/>
          <w:lang w:eastAsia="zh-CN"/>
        </w:rPr>
        <w:t xml:space="preserve">муниципального земельного </w:t>
      </w:r>
      <w:r w:rsidR="00742B4D" w:rsidRPr="004E52D9">
        <w:rPr>
          <w:rFonts w:ascii="Times New Roman" w:eastAsia="Times New Roman" w:hAnsi="Times New Roman" w:cs="Times New Roman"/>
          <w:color w:val="000000"/>
          <w:sz w:val="28"/>
          <w:szCs w:val="28"/>
          <w:lang w:eastAsia="zh-CN"/>
        </w:rPr>
        <w:t>контроля система</w:t>
      </w:r>
      <w:r w:rsidRPr="004E52D9">
        <w:rPr>
          <w:rFonts w:ascii="Times New Roman" w:eastAsia="Times New Roman" w:hAnsi="Times New Roman" w:cs="Times New Roman"/>
          <w:color w:val="000000"/>
          <w:sz w:val="28"/>
          <w:szCs w:val="28"/>
          <w:shd w:val="clear" w:color="auto" w:fill="FFFFFF"/>
          <w:lang w:eastAsia="zh-CN"/>
        </w:rPr>
        <w:t xml:space="preserve"> оценки и управления рисками не применяется</w:t>
      </w:r>
      <w:r w:rsidRPr="004E52D9">
        <w:rPr>
          <w:rFonts w:ascii="Times New Roman" w:eastAsia="Times New Roman" w:hAnsi="Times New Roman" w:cs="Times New Roman"/>
          <w:color w:val="000000"/>
          <w:sz w:val="28"/>
          <w:szCs w:val="28"/>
          <w:lang w:eastAsia="zh-CN"/>
        </w:rPr>
        <w:t>.</w:t>
      </w:r>
    </w:p>
    <w:p w14:paraId="50E5F172" w14:textId="77777777" w:rsidR="004E52D9" w:rsidRPr="004E52D9" w:rsidRDefault="004E52D9" w:rsidP="00742B4D">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4E52D9">
        <w:rPr>
          <w:rFonts w:ascii="Times New Roman" w:eastAsia="Times New Roman" w:hAnsi="Times New Roman" w:cs="Times New Roman"/>
          <w:color w:val="000000"/>
          <w:sz w:val="28"/>
          <w:szCs w:val="28"/>
          <w:lang w:eastAsia="zh-CN"/>
        </w:rPr>
        <w:t>1.11 По результатам проведения контрольных(надзорных) мероприятий публичная оценка уровня соблюдения обязательных требований не присваивается.</w:t>
      </w:r>
    </w:p>
    <w:p w14:paraId="7EB4EE06" w14:textId="77777777" w:rsidR="00D43EE8" w:rsidRDefault="00D43EE8"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7D733DD3" w14:textId="2B99D4BE" w:rsidR="00A3221D" w:rsidRPr="00A3221D" w:rsidRDefault="00A3221D" w:rsidP="00862700">
      <w:pPr>
        <w:suppressAutoHyphens/>
        <w:autoSpaceDE w:val="0"/>
        <w:spacing w:after="0" w:line="280" w:lineRule="atLeast"/>
        <w:jc w:val="center"/>
        <w:rPr>
          <w:rFonts w:ascii="Times New Roman" w:eastAsia="Times New Roman" w:hAnsi="Times New Roman" w:cs="Times New Roman"/>
          <w:b/>
          <w:bCs/>
          <w:sz w:val="28"/>
          <w:szCs w:val="28"/>
          <w:lang w:eastAsia="zh-CN"/>
        </w:rPr>
      </w:pPr>
      <w:r w:rsidRPr="00A3221D">
        <w:rPr>
          <w:rFonts w:ascii="Times New Roman" w:eastAsia="Times New Roman" w:hAnsi="Times New Roman" w:cs="Times New Roman"/>
          <w:b/>
          <w:bCs/>
          <w:sz w:val="28"/>
          <w:szCs w:val="28"/>
          <w:lang w:eastAsia="zh-CN"/>
        </w:rPr>
        <w:t>2. Управление рисками причинения вреда (ущерба) охраняемым законом ценностям при осуществлении муниципального контроля</w:t>
      </w:r>
    </w:p>
    <w:p w14:paraId="4917B86B" w14:textId="77777777" w:rsidR="00A3221D" w:rsidRPr="00A3221D" w:rsidRDefault="00A3221D" w:rsidP="00742B4D">
      <w:pPr>
        <w:suppressAutoHyphens/>
        <w:autoSpaceDE w:val="0"/>
        <w:spacing w:after="0" w:line="280" w:lineRule="atLeast"/>
        <w:rPr>
          <w:rFonts w:ascii="Times New Roman" w:eastAsia="Times New Roman" w:hAnsi="Times New Roman" w:cs="Times New Roman"/>
          <w:b/>
          <w:bCs/>
          <w:sz w:val="28"/>
          <w:szCs w:val="28"/>
          <w:lang w:eastAsia="zh-CN"/>
        </w:rPr>
      </w:pPr>
    </w:p>
    <w:p w14:paraId="2E0AC8F3" w14:textId="7011C05C" w:rsidR="00A3221D" w:rsidRPr="00A3221D" w:rsidRDefault="00A3221D" w:rsidP="00742B4D">
      <w:pPr>
        <w:suppressAutoHyphens/>
        <w:autoSpaceDE w:val="0"/>
        <w:spacing w:after="0" w:line="280" w:lineRule="atLeas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A3221D">
        <w:rPr>
          <w:rFonts w:ascii="Times New Roman" w:eastAsia="Times New Roman" w:hAnsi="Times New Roman" w:cs="Times New Roman"/>
          <w:sz w:val="28"/>
          <w:szCs w:val="28"/>
          <w:lang w:eastAsia="zh-CN"/>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 </w:t>
      </w:r>
    </w:p>
    <w:p w14:paraId="6ECBD137" w14:textId="65725BD9" w:rsidR="00A3221D" w:rsidRPr="00A3221D" w:rsidRDefault="00A3221D" w:rsidP="00742B4D">
      <w:pPr>
        <w:suppressAutoHyphens/>
        <w:autoSpaceDE w:val="0"/>
        <w:spacing w:after="0" w:line="280" w:lineRule="atLeas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A3221D">
        <w:rPr>
          <w:rFonts w:ascii="Times New Roman" w:eastAsia="Times New Roman" w:hAnsi="Times New Roman" w:cs="Times New Roman"/>
          <w:sz w:val="28"/>
          <w:szCs w:val="28"/>
          <w:lang w:eastAsia="zh-CN"/>
        </w:rPr>
        <w:t xml:space="preserve">2.2.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 </w:t>
      </w:r>
    </w:p>
    <w:p w14:paraId="1C261B00" w14:textId="77777777" w:rsidR="00A3221D" w:rsidRPr="00A3221D" w:rsidRDefault="00A3221D" w:rsidP="00742B4D">
      <w:pPr>
        <w:suppressAutoHyphens/>
        <w:autoSpaceDE w:val="0"/>
        <w:spacing w:after="0" w:line="280" w:lineRule="atLeast"/>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xml:space="preserve">1) средний риск; </w:t>
      </w:r>
    </w:p>
    <w:p w14:paraId="7CE697C1" w14:textId="77777777" w:rsidR="00A3221D" w:rsidRPr="00A3221D" w:rsidRDefault="00A3221D" w:rsidP="00742B4D">
      <w:pPr>
        <w:suppressAutoHyphens/>
        <w:autoSpaceDE w:val="0"/>
        <w:spacing w:after="0" w:line="280" w:lineRule="atLeast"/>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xml:space="preserve">2) умеренный риск; </w:t>
      </w:r>
    </w:p>
    <w:p w14:paraId="3558AF44" w14:textId="77777777" w:rsidR="00A3221D" w:rsidRPr="00A3221D" w:rsidRDefault="00A3221D" w:rsidP="00742B4D">
      <w:pPr>
        <w:suppressAutoHyphens/>
        <w:autoSpaceDE w:val="0"/>
        <w:spacing w:after="0" w:line="280" w:lineRule="atLeast"/>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xml:space="preserve">3) низкий риск. </w:t>
      </w:r>
    </w:p>
    <w:p w14:paraId="264889C3" w14:textId="5ED37C3F" w:rsidR="00A3221D" w:rsidRPr="00A3221D" w:rsidRDefault="00A3221D" w:rsidP="00742B4D">
      <w:pPr>
        <w:suppressAutoHyphens/>
        <w:autoSpaceDE w:val="0"/>
        <w:spacing w:after="0" w:line="280" w:lineRule="atLeas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742B4D">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 </w:t>
      </w:r>
      <w:r w:rsidRPr="00A3221D">
        <w:rPr>
          <w:rFonts w:ascii="Times New Roman" w:eastAsia="Times New Roman" w:hAnsi="Times New Roman" w:cs="Times New Roman"/>
          <w:sz w:val="28"/>
          <w:szCs w:val="28"/>
          <w:lang w:eastAsia="zh-CN"/>
        </w:rPr>
        <w:t xml:space="preserve">2.3. Объекты контроля относятся к следующим категориям риска: </w:t>
      </w:r>
    </w:p>
    <w:p w14:paraId="47D9D14F" w14:textId="77777777" w:rsidR="00A3221D" w:rsidRPr="00A3221D" w:rsidRDefault="00A3221D" w:rsidP="00742B4D">
      <w:pPr>
        <w:suppressAutoHyphens/>
        <w:autoSpaceDE w:val="0"/>
        <w:spacing w:after="0" w:line="280" w:lineRule="atLeast"/>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xml:space="preserve">2.3.1. к категории среднего риска – </w:t>
      </w:r>
    </w:p>
    <w:p w14:paraId="0A3FAAE1"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14:paraId="478B31C9"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 xml:space="preserve">б) земельные участки, предназначенные для гаражного </w:t>
      </w:r>
      <w:r w:rsidRPr="00A3221D">
        <w:rPr>
          <w:rFonts w:ascii="Times New Roman" w:eastAsia="Times New Roman" w:hAnsi="Times New Roman" w:cs="Times New Roman"/>
          <w:sz w:val="28"/>
          <w:szCs w:val="28"/>
          <w:lang w:eastAsia="ru-RU"/>
        </w:rPr>
        <w:br/>
        <w:t>и (или) жилищного строительства, ведения личного подсобного хозяйства (приусадебные земельные участки).</w:t>
      </w:r>
    </w:p>
    <w:p w14:paraId="4201C0C3" w14:textId="6877A136" w:rsidR="00A3221D" w:rsidRPr="00A3221D" w:rsidRDefault="00742B4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3221D" w:rsidRPr="00A3221D">
        <w:rPr>
          <w:rFonts w:ascii="Times New Roman" w:eastAsia="Times New Roman" w:hAnsi="Times New Roman" w:cs="Times New Roman"/>
          <w:sz w:val="28"/>
          <w:szCs w:val="28"/>
          <w:lang w:eastAsia="ru-RU"/>
        </w:rPr>
        <w:t>2.3.2. к категории умеренного риска-</w:t>
      </w:r>
    </w:p>
    <w:p w14:paraId="584CE363"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 xml:space="preserve"> относятся земельные участки </w:t>
      </w:r>
      <w:r w:rsidRPr="00A3221D">
        <w:rPr>
          <w:rFonts w:ascii="Times New Roman" w:eastAsia="Times New Roman" w:hAnsi="Times New Roman" w:cs="Times New Roman"/>
          <w:sz w:val="28"/>
          <w:szCs w:val="28"/>
          <w:lang w:eastAsia="ru-RU"/>
        </w:rPr>
        <w:br/>
        <w:t>со следующими видами разрешенного использования:</w:t>
      </w:r>
    </w:p>
    <w:p w14:paraId="18BC320C"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 xml:space="preserve">а) сельскохозяйственное использование; </w:t>
      </w:r>
    </w:p>
    <w:p w14:paraId="06D8AB1D"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б) объекты торговли (торговые центры, торгово-развлекательные центры (комплексы);</w:t>
      </w:r>
    </w:p>
    <w:p w14:paraId="41292637"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в) рынки;</w:t>
      </w:r>
    </w:p>
    <w:p w14:paraId="62ABEC09"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г) магазины;</w:t>
      </w:r>
    </w:p>
    <w:p w14:paraId="788B1039"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д) общественное питание;</w:t>
      </w:r>
    </w:p>
    <w:p w14:paraId="09FA5DAF"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е) гостиничное обслуживание;</w:t>
      </w:r>
    </w:p>
    <w:p w14:paraId="64E8C988"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ж) объекты дорожного сервиса;</w:t>
      </w:r>
    </w:p>
    <w:p w14:paraId="518840C5"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з) энергетика;</w:t>
      </w:r>
    </w:p>
    <w:p w14:paraId="7329A1A7"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и) склады;</w:t>
      </w:r>
    </w:p>
    <w:p w14:paraId="1F2B6693"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к) автомобильный транспорт;</w:t>
      </w:r>
    </w:p>
    <w:p w14:paraId="5F0AE640"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л) ведение садоводства;</w:t>
      </w:r>
    </w:p>
    <w:p w14:paraId="402FFEB7"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м) ведение огородничества;</w:t>
      </w:r>
    </w:p>
    <w:p w14:paraId="0C4B87AD"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 xml:space="preserve">н) граничащие с земельными участками с видами разрешенного использования: </w:t>
      </w:r>
    </w:p>
    <w:p w14:paraId="48A0BF7B"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lastRenderedPageBreak/>
        <w:t>сельскохозяйственное использование;</w:t>
      </w:r>
    </w:p>
    <w:p w14:paraId="59DE9E09"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питомники;</w:t>
      </w:r>
    </w:p>
    <w:p w14:paraId="4C619CA1"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природно-познавательный туризм;</w:t>
      </w:r>
    </w:p>
    <w:p w14:paraId="57C2B2C4"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 xml:space="preserve">деятельность по особой охране и изучению природы; </w:t>
      </w:r>
    </w:p>
    <w:p w14:paraId="6350E0B8"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общее пользование водными объектами;</w:t>
      </w:r>
    </w:p>
    <w:p w14:paraId="30C9D2AE"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 xml:space="preserve">ведение огородничества; </w:t>
      </w:r>
    </w:p>
    <w:p w14:paraId="49A41CE6" w14:textId="77777777" w:rsidR="00A3221D" w:rsidRPr="00A3221D" w:rsidRDefault="00A3221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sidRPr="00A3221D">
        <w:rPr>
          <w:rFonts w:ascii="Times New Roman" w:eastAsia="Times New Roman" w:hAnsi="Times New Roman" w:cs="Times New Roman"/>
          <w:sz w:val="28"/>
          <w:szCs w:val="28"/>
          <w:lang w:eastAsia="ru-RU"/>
        </w:rPr>
        <w:t>ведение садоводства.</w:t>
      </w:r>
    </w:p>
    <w:p w14:paraId="37F58C88" w14:textId="77436055" w:rsidR="00A3221D" w:rsidRPr="00A3221D" w:rsidRDefault="00742B4D" w:rsidP="00742B4D">
      <w:pPr>
        <w:widowControl w:val="0"/>
        <w:autoSpaceDE w:val="0"/>
        <w:autoSpaceDN w:val="0"/>
        <w:adjustRightInd w:val="0"/>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3221D" w:rsidRPr="00A3221D">
        <w:rPr>
          <w:rFonts w:ascii="Times New Roman" w:eastAsia="Times New Roman" w:hAnsi="Times New Roman" w:cs="Times New Roman"/>
          <w:sz w:val="28"/>
          <w:szCs w:val="28"/>
          <w:lang w:eastAsia="ru-RU"/>
        </w:rPr>
        <w:t>2.3.3.</w:t>
      </w:r>
      <w:r>
        <w:rPr>
          <w:rFonts w:ascii="Times New Roman" w:eastAsia="Times New Roman" w:hAnsi="Times New Roman" w:cs="Times New Roman"/>
          <w:sz w:val="28"/>
          <w:szCs w:val="28"/>
          <w:lang w:eastAsia="ru-RU"/>
        </w:rPr>
        <w:t xml:space="preserve"> </w:t>
      </w:r>
      <w:r w:rsidR="00A3221D" w:rsidRPr="00A3221D">
        <w:rPr>
          <w:rFonts w:ascii="Times New Roman" w:eastAsia="Times New Roman" w:hAnsi="Times New Roman" w:cs="Times New Roman"/>
          <w:sz w:val="28"/>
          <w:szCs w:val="28"/>
          <w:lang w:eastAsia="ru-RU"/>
        </w:rPr>
        <w:t>к категории низкого риска относятся все иные земельные участки, не отнесенные к категориям среднего или умеренного риска.</w:t>
      </w:r>
    </w:p>
    <w:p w14:paraId="0E122018" w14:textId="45EC7BFB" w:rsidR="00A3221D" w:rsidRPr="00A3221D" w:rsidRDefault="00742B4D" w:rsidP="00742B4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color w:val="FF0000"/>
          <w:sz w:val="28"/>
          <w:szCs w:val="28"/>
          <w:lang w:eastAsia="zh-CN"/>
        </w:rPr>
        <w:t xml:space="preserve">      </w:t>
      </w:r>
      <w:r w:rsidR="00A3221D" w:rsidRPr="00A3221D">
        <w:rPr>
          <w:rFonts w:ascii="Times New Roman" w:eastAsia="Times New Roman" w:hAnsi="Times New Roman" w:cs="Times New Roman"/>
          <w:sz w:val="28"/>
          <w:szCs w:val="28"/>
          <w:lang w:eastAsia="zh-CN"/>
        </w:rPr>
        <w:t xml:space="preserve">2.4.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14:paraId="6865DF88" w14:textId="2D42F0E2" w:rsidR="00A3221D" w:rsidRPr="00A3221D" w:rsidRDefault="00742B4D" w:rsidP="00742B4D">
      <w:pPr>
        <w:suppressAutoHyphens/>
        <w:autoSpaceDE w:val="0"/>
        <w:spacing w:after="0" w:line="300" w:lineRule="atLeast"/>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A3221D" w:rsidRPr="00A3221D">
        <w:rPr>
          <w:rFonts w:ascii="Times New Roman" w:eastAsia="Times New Roman" w:hAnsi="Times New Roman" w:cs="Times New Roman"/>
          <w:sz w:val="28"/>
          <w:szCs w:val="28"/>
          <w:lang w:eastAsia="zh-CN"/>
        </w:rPr>
        <w:t>2.5. Контрольный орган 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 контроле в Российской Федерации».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14:paraId="273D41B2" w14:textId="568261A0" w:rsidR="00A3221D" w:rsidRPr="00A3221D" w:rsidRDefault="00742B4D" w:rsidP="00742B4D">
      <w:pPr>
        <w:suppressAutoHyphens/>
        <w:autoSpaceDE w:val="0"/>
        <w:spacing w:after="0" w:line="300" w:lineRule="atLeast"/>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A3221D" w:rsidRPr="00A3221D">
        <w:rPr>
          <w:rFonts w:ascii="Times New Roman" w:eastAsia="Times New Roman" w:hAnsi="Times New Roman" w:cs="Times New Roman"/>
          <w:sz w:val="28"/>
          <w:szCs w:val="28"/>
          <w:lang w:eastAsia="zh-CN"/>
        </w:rPr>
        <w:t xml:space="preserve">2.6.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 </w:t>
      </w:r>
    </w:p>
    <w:p w14:paraId="740E029B" w14:textId="1DF106B6" w:rsidR="00A3221D" w:rsidRPr="00A3221D" w:rsidRDefault="00A3221D" w:rsidP="00A3221D">
      <w:pPr>
        <w:suppressAutoHyphens/>
        <w:autoSpaceDE w:val="0"/>
        <w:spacing w:after="0" w:line="30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Перечень индикаторов риска по муниципальному контролю разрабатывается контрольным органом и утверждается</w:t>
      </w:r>
      <w:r>
        <w:rPr>
          <w:rFonts w:ascii="Times New Roman" w:eastAsia="Times New Roman" w:hAnsi="Times New Roman" w:cs="Times New Roman"/>
          <w:sz w:val="28"/>
          <w:szCs w:val="28"/>
          <w:lang w:eastAsia="zh-CN"/>
        </w:rPr>
        <w:t xml:space="preserve"> решением</w:t>
      </w:r>
      <w:r w:rsidRPr="00A3221D">
        <w:rPr>
          <w:rFonts w:ascii="Times New Roman" w:eastAsia="Times New Roman" w:hAnsi="Times New Roman" w:cs="Times New Roman"/>
          <w:sz w:val="28"/>
          <w:szCs w:val="28"/>
          <w:lang w:eastAsia="zh-CN"/>
        </w:rPr>
        <w:t xml:space="preserve"> Дум</w:t>
      </w:r>
      <w:r>
        <w:rPr>
          <w:rFonts w:ascii="Times New Roman" w:eastAsia="Times New Roman" w:hAnsi="Times New Roman" w:cs="Times New Roman"/>
          <w:sz w:val="28"/>
          <w:szCs w:val="28"/>
          <w:lang w:eastAsia="zh-CN"/>
        </w:rPr>
        <w:t>ы</w:t>
      </w:r>
      <w:r w:rsidRPr="00A3221D">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Демянского </w:t>
      </w:r>
      <w:r w:rsidRPr="00A3221D">
        <w:rPr>
          <w:rFonts w:ascii="Times New Roman" w:eastAsia="Times New Roman" w:hAnsi="Times New Roman" w:cs="Times New Roman"/>
          <w:sz w:val="28"/>
          <w:szCs w:val="28"/>
          <w:lang w:eastAsia="zh-CN"/>
        </w:rPr>
        <w:t xml:space="preserve">муниципального </w:t>
      </w:r>
      <w:r>
        <w:rPr>
          <w:rFonts w:ascii="Times New Roman" w:eastAsia="Times New Roman" w:hAnsi="Times New Roman" w:cs="Times New Roman"/>
          <w:sz w:val="28"/>
          <w:szCs w:val="28"/>
          <w:lang w:eastAsia="zh-CN"/>
        </w:rPr>
        <w:t>округа</w:t>
      </w:r>
      <w:r w:rsidRPr="00A3221D">
        <w:rPr>
          <w:rFonts w:ascii="Times New Roman" w:eastAsia="Times New Roman" w:hAnsi="Times New Roman" w:cs="Times New Roman"/>
          <w:i/>
          <w:iCs/>
          <w:sz w:val="28"/>
          <w:szCs w:val="28"/>
          <w:lang w:eastAsia="zh-CN"/>
        </w:rPr>
        <w:t>.</w:t>
      </w:r>
      <w:r w:rsidRPr="00A3221D">
        <w:rPr>
          <w:rFonts w:ascii="Times New Roman" w:eastAsia="Times New Roman" w:hAnsi="Times New Roman" w:cs="Times New Roman"/>
          <w:sz w:val="28"/>
          <w:szCs w:val="28"/>
          <w:lang w:eastAsia="zh-CN"/>
        </w:rPr>
        <w:t xml:space="preserve"> </w:t>
      </w:r>
    </w:p>
    <w:p w14:paraId="2E07CB5C" w14:textId="77777777" w:rsidR="00A3221D" w:rsidRDefault="00A3221D"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305508A5" w14:textId="77777777" w:rsidR="00A3221D" w:rsidRPr="00A3221D" w:rsidRDefault="00A3221D" w:rsidP="00A3221D">
      <w:pPr>
        <w:suppressAutoHyphens/>
        <w:autoSpaceDE w:val="0"/>
        <w:spacing w:after="0" w:line="240" w:lineRule="exact"/>
        <w:jc w:val="center"/>
        <w:rPr>
          <w:rFonts w:ascii="Times New Roman" w:eastAsia="Times New Roman" w:hAnsi="Times New Roman" w:cs="Times New Roman"/>
          <w:b/>
          <w:bCs/>
          <w:color w:val="000000"/>
          <w:sz w:val="28"/>
          <w:szCs w:val="28"/>
          <w:lang w:eastAsia="zh-CN"/>
        </w:rPr>
      </w:pPr>
      <w:r w:rsidRPr="00A3221D">
        <w:rPr>
          <w:rFonts w:ascii="Times New Roman" w:eastAsia="Times New Roman" w:hAnsi="Times New Roman" w:cs="Times New Roman"/>
          <w:b/>
          <w:bCs/>
          <w:color w:val="000000"/>
          <w:sz w:val="28"/>
          <w:szCs w:val="28"/>
          <w:lang w:eastAsia="zh-CN"/>
        </w:rPr>
        <w:t>3. Профилактика рисков причинения вреда (ущерба)</w:t>
      </w:r>
    </w:p>
    <w:p w14:paraId="493962E7" w14:textId="77777777" w:rsidR="00A3221D" w:rsidRPr="00A3221D" w:rsidRDefault="00A3221D" w:rsidP="00A3221D">
      <w:pPr>
        <w:suppressAutoHyphens/>
        <w:autoSpaceDE w:val="0"/>
        <w:spacing w:after="0" w:line="240" w:lineRule="exact"/>
        <w:jc w:val="center"/>
        <w:rPr>
          <w:rFonts w:ascii="Times New Roman" w:eastAsia="Times New Roman" w:hAnsi="Times New Roman" w:cs="Times New Roman"/>
          <w:b/>
          <w:bCs/>
          <w:color w:val="000000"/>
          <w:sz w:val="28"/>
          <w:szCs w:val="28"/>
          <w:lang w:eastAsia="zh-CN"/>
        </w:rPr>
      </w:pPr>
      <w:r w:rsidRPr="00A3221D">
        <w:rPr>
          <w:rFonts w:ascii="Times New Roman" w:eastAsia="Times New Roman" w:hAnsi="Times New Roman" w:cs="Times New Roman"/>
          <w:b/>
          <w:bCs/>
          <w:color w:val="000000"/>
          <w:sz w:val="28"/>
          <w:szCs w:val="28"/>
          <w:lang w:eastAsia="zh-CN"/>
        </w:rPr>
        <w:t xml:space="preserve"> охраняемым законом ценностям</w:t>
      </w:r>
    </w:p>
    <w:p w14:paraId="39942444"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b/>
          <w:bCs/>
          <w:color w:val="000000"/>
          <w:sz w:val="28"/>
          <w:szCs w:val="28"/>
          <w:lang w:eastAsia="zh-CN"/>
        </w:rPr>
      </w:pPr>
    </w:p>
    <w:p w14:paraId="03401135" w14:textId="48F14A99" w:rsidR="00A3221D" w:rsidRPr="00A3221D" w:rsidRDefault="00A3221D" w:rsidP="00742B4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 xml:space="preserve">3.1. Управление правового обеспечения осуществляет </w:t>
      </w:r>
      <w:r>
        <w:rPr>
          <w:rFonts w:ascii="Times New Roman" w:eastAsia="Times New Roman" w:hAnsi="Times New Roman" w:cs="Times New Roman"/>
          <w:color w:val="000000"/>
          <w:sz w:val="28"/>
          <w:szCs w:val="28"/>
          <w:lang w:eastAsia="zh-CN"/>
        </w:rPr>
        <w:t xml:space="preserve">муниципальный земельный </w:t>
      </w:r>
      <w:r w:rsidR="00070961" w:rsidRPr="00A3221D">
        <w:rPr>
          <w:rFonts w:ascii="Times New Roman" w:eastAsia="Times New Roman" w:hAnsi="Times New Roman" w:cs="Times New Roman"/>
          <w:color w:val="000000"/>
          <w:sz w:val="28"/>
          <w:szCs w:val="28"/>
          <w:lang w:eastAsia="zh-CN"/>
        </w:rPr>
        <w:t>контроль в</w:t>
      </w:r>
      <w:r w:rsidRPr="00A3221D">
        <w:rPr>
          <w:rFonts w:ascii="Times New Roman" w:eastAsia="Times New Roman" w:hAnsi="Times New Roman" w:cs="Times New Roman"/>
          <w:color w:val="000000"/>
          <w:sz w:val="28"/>
          <w:szCs w:val="28"/>
          <w:lang w:eastAsia="zh-CN"/>
        </w:rPr>
        <w:t xml:space="preserve"> том числе посредством проведения профилактических мероприятий.</w:t>
      </w:r>
    </w:p>
    <w:p w14:paraId="4BE0E330" w14:textId="77777777" w:rsidR="00A3221D" w:rsidRPr="00A3221D" w:rsidRDefault="00A3221D" w:rsidP="00742B4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3.2. Профилактические мероприятия осуществляются управлением правового обеспечения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0D78867A" w14:textId="5594D31C" w:rsidR="00A3221D" w:rsidRPr="00A3221D" w:rsidRDefault="00A3221D" w:rsidP="00742B4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 xml:space="preserve">3.3. При </w:t>
      </w:r>
      <w:r w:rsidR="00856D31" w:rsidRPr="00A3221D">
        <w:rPr>
          <w:rFonts w:ascii="Times New Roman" w:eastAsia="Times New Roman" w:hAnsi="Times New Roman" w:cs="Times New Roman"/>
          <w:color w:val="000000"/>
          <w:sz w:val="28"/>
          <w:szCs w:val="28"/>
          <w:lang w:eastAsia="zh-CN"/>
        </w:rPr>
        <w:t xml:space="preserve">осуществлении </w:t>
      </w:r>
      <w:r w:rsidR="00856D31">
        <w:rPr>
          <w:rFonts w:ascii="Times New Roman" w:eastAsia="Times New Roman" w:hAnsi="Times New Roman" w:cs="Times New Roman"/>
          <w:color w:val="000000"/>
          <w:sz w:val="28"/>
          <w:szCs w:val="28"/>
          <w:lang w:eastAsia="zh-CN"/>
        </w:rPr>
        <w:t>муниципального</w:t>
      </w:r>
      <w:r>
        <w:rPr>
          <w:rFonts w:ascii="Times New Roman" w:eastAsia="Times New Roman" w:hAnsi="Times New Roman" w:cs="Times New Roman"/>
          <w:color w:val="000000"/>
          <w:sz w:val="28"/>
          <w:szCs w:val="28"/>
          <w:lang w:eastAsia="zh-CN"/>
        </w:rPr>
        <w:t xml:space="preserve"> земельного </w:t>
      </w:r>
      <w:r w:rsidRPr="00A3221D">
        <w:rPr>
          <w:rFonts w:ascii="Times New Roman" w:eastAsia="Times New Roman" w:hAnsi="Times New Roman" w:cs="Times New Roman"/>
          <w:color w:val="000000"/>
          <w:sz w:val="28"/>
          <w:szCs w:val="28"/>
          <w:lang w:eastAsia="zh-CN"/>
        </w:rPr>
        <w:t>контроля</w:t>
      </w:r>
      <w:r>
        <w:rPr>
          <w:rFonts w:ascii="Times New Roman" w:eastAsia="Times New Roman" w:hAnsi="Times New Roman" w:cs="Times New Roman"/>
          <w:color w:val="000000"/>
          <w:sz w:val="28"/>
          <w:szCs w:val="28"/>
          <w:lang w:eastAsia="zh-CN"/>
        </w:rPr>
        <w:t xml:space="preserve"> </w:t>
      </w:r>
      <w:r w:rsidRPr="00A3221D">
        <w:rPr>
          <w:rFonts w:ascii="Times New Roman" w:eastAsia="Times New Roman" w:hAnsi="Times New Roman" w:cs="Times New Roman"/>
          <w:color w:val="000000"/>
          <w:sz w:val="28"/>
          <w:szCs w:val="28"/>
          <w:lang w:eastAsia="zh-CN"/>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63CBBF39" w14:textId="77777777" w:rsidR="00A3221D" w:rsidRPr="00A3221D" w:rsidRDefault="00A3221D" w:rsidP="00742B4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w:t>
      </w:r>
      <w:r w:rsidRPr="00A3221D">
        <w:rPr>
          <w:rFonts w:ascii="Times New Roman" w:eastAsia="Times New Roman" w:hAnsi="Times New Roman" w:cs="Times New Roman"/>
          <w:color w:val="000000"/>
          <w:sz w:val="28"/>
          <w:szCs w:val="28"/>
          <w:lang w:eastAsia="zh-CN"/>
        </w:rPr>
        <w:lastRenderedPageBreak/>
        <w:t>профилактические мероприятия, не предусмотренные программой профилактики рисков причинения вреда.</w:t>
      </w:r>
    </w:p>
    <w:p w14:paraId="1A73E3CC" w14:textId="72508D56"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w:t>
      </w:r>
      <w:r>
        <w:rPr>
          <w:rFonts w:ascii="Times New Roman" w:eastAsia="Times New Roman" w:hAnsi="Times New Roman" w:cs="Times New Roman"/>
          <w:color w:val="000000"/>
          <w:sz w:val="28"/>
          <w:szCs w:val="28"/>
          <w:lang w:eastAsia="zh-CN"/>
        </w:rPr>
        <w:t xml:space="preserve"> муниципальный земельный контроль</w:t>
      </w:r>
      <w:r w:rsidRPr="00A3221D">
        <w:rPr>
          <w:rFonts w:ascii="Times New Roman" w:eastAsia="Times New Roman" w:hAnsi="Times New Roman" w:cs="Times New Roman"/>
          <w:color w:val="000000"/>
          <w:sz w:val="28"/>
          <w:szCs w:val="28"/>
          <w:lang w:eastAsia="zh-CN"/>
        </w:rPr>
        <w:t>, незамедлительно направляет информацию об этом уполномоченному должностному лицу для принятия решения о проведении контрольных мероприятий.</w:t>
      </w:r>
    </w:p>
    <w:p w14:paraId="6AF6C6C6" w14:textId="1B79C62A" w:rsidR="00A3221D" w:rsidRPr="00A3221D" w:rsidRDefault="00A3221D" w:rsidP="00A3221D">
      <w:pPr>
        <w:suppressAutoHyphens/>
        <w:autoSpaceDE w:val="0"/>
        <w:spacing w:after="0" w:line="360" w:lineRule="atLeast"/>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 xml:space="preserve">    3.5. При осуществлении Администрацией</w:t>
      </w:r>
      <w:r>
        <w:rPr>
          <w:rFonts w:ascii="Times New Roman" w:eastAsia="Times New Roman" w:hAnsi="Times New Roman" w:cs="Times New Roman"/>
          <w:color w:val="000000"/>
          <w:sz w:val="28"/>
          <w:szCs w:val="28"/>
          <w:lang w:eastAsia="zh-CN"/>
        </w:rPr>
        <w:t xml:space="preserve"> земельного</w:t>
      </w:r>
      <w:r w:rsidRPr="00A3221D">
        <w:rPr>
          <w:rFonts w:ascii="Times New Roman" w:eastAsia="Times New Roman" w:hAnsi="Times New Roman" w:cs="Times New Roman"/>
          <w:color w:val="000000"/>
          <w:sz w:val="28"/>
          <w:szCs w:val="28"/>
          <w:lang w:eastAsia="zh-CN"/>
        </w:rPr>
        <w:t xml:space="preserve"> контроля могут проводиться следующие виды профилактических мероприятий:</w:t>
      </w:r>
    </w:p>
    <w:p w14:paraId="18348694"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1) информирование;</w:t>
      </w:r>
    </w:p>
    <w:p w14:paraId="321B9DEE"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sidRPr="00A3221D">
        <w:rPr>
          <w:rFonts w:ascii="Times New Roman" w:eastAsia="Times New Roman" w:hAnsi="Times New Roman" w:cs="Times New Roman"/>
          <w:color w:val="000000"/>
          <w:sz w:val="28"/>
          <w:szCs w:val="28"/>
          <w:lang w:eastAsia="zh-CN"/>
        </w:rPr>
        <w:t>2) объявление предостережений;</w:t>
      </w:r>
    </w:p>
    <w:p w14:paraId="688675D8"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sidRPr="00A3221D">
        <w:rPr>
          <w:rFonts w:ascii="Times New Roman" w:eastAsia="Times New Roman" w:hAnsi="Times New Roman" w:cs="Times New Roman"/>
          <w:color w:val="000000"/>
          <w:sz w:val="28"/>
          <w:szCs w:val="28"/>
          <w:lang w:eastAsia="zh-CN"/>
        </w:rPr>
        <w:t>3) консультирование;</w:t>
      </w:r>
    </w:p>
    <w:p w14:paraId="0963DD21" w14:textId="66B57AA7" w:rsidR="00A3221D" w:rsidRDefault="00A3221D" w:rsidP="00A3221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sidRPr="00A3221D">
        <w:rPr>
          <w:rFonts w:ascii="Times New Roman" w:eastAsia="Times New Roman" w:hAnsi="Times New Roman" w:cs="Times New Roman"/>
          <w:color w:val="000000"/>
          <w:sz w:val="28"/>
          <w:szCs w:val="28"/>
          <w:lang w:eastAsia="zh-CN"/>
        </w:rPr>
        <w:t>4) профилактический визит</w:t>
      </w:r>
      <w:r w:rsidR="00070961">
        <w:rPr>
          <w:rFonts w:ascii="Times New Roman" w:eastAsia="Times New Roman" w:hAnsi="Times New Roman" w:cs="Times New Roman"/>
          <w:color w:val="000000"/>
          <w:sz w:val="28"/>
          <w:szCs w:val="28"/>
          <w:lang w:eastAsia="zh-CN"/>
        </w:rPr>
        <w:t>;</w:t>
      </w:r>
    </w:p>
    <w:p w14:paraId="40660C39" w14:textId="2F8F7BFD" w:rsidR="00070961" w:rsidRPr="00A3221D" w:rsidRDefault="00070961" w:rsidP="00A3221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 xml:space="preserve">5) </w:t>
      </w:r>
      <w:r>
        <w:rPr>
          <w:rFonts w:ascii="Times New Roman" w:eastAsia="Times New Roman" w:hAnsi="Times New Roman" w:cs="Times New Roman"/>
          <w:sz w:val="28"/>
          <w:szCs w:val="28"/>
          <w:lang w:eastAsia="zh-CN"/>
        </w:rPr>
        <w:t>о</w:t>
      </w:r>
      <w:r w:rsidRPr="00A3221D">
        <w:rPr>
          <w:rFonts w:ascii="Times New Roman" w:eastAsia="Times New Roman" w:hAnsi="Times New Roman" w:cs="Times New Roman"/>
          <w:sz w:val="28"/>
          <w:szCs w:val="28"/>
          <w:lang w:eastAsia="zh-CN"/>
        </w:rPr>
        <w:t>бобщение правоприменительной практики</w:t>
      </w:r>
      <w:r>
        <w:rPr>
          <w:rFonts w:ascii="Times New Roman" w:eastAsia="Times New Roman" w:hAnsi="Times New Roman" w:cs="Times New Roman"/>
          <w:sz w:val="28"/>
          <w:szCs w:val="28"/>
          <w:lang w:eastAsia="zh-CN"/>
        </w:rPr>
        <w:t>.</w:t>
      </w:r>
    </w:p>
    <w:p w14:paraId="5726DF8D" w14:textId="77777777" w:rsidR="00A3221D" w:rsidRPr="00A3221D" w:rsidRDefault="00A3221D" w:rsidP="00A3221D">
      <w:pPr>
        <w:spacing w:after="0" w:line="360" w:lineRule="atLeast"/>
        <w:jc w:val="both"/>
        <w:rPr>
          <w:rFonts w:ascii="Times New Roman" w:eastAsia="Times New Roman" w:hAnsi="Times New Roman" w:cs="Times New Roman"/>
          <w:color w:val="000000"/>
          <w:sz w:val="28"/>
          <w:szCs w:val="28"/>
          <w:lang w:eastAsia="ru-RU"/>
        </w:rPr>
      </w:pPr>
      <w:r w:rsidRPr="00A3221D">
        <w:rPr>
          <w:rFonts w:ascii="Times New Roman" w:eastAsia="Times New Roman" w:hAnsi="Times New Roman" w:cs="Times New Roman"/>
          <w:color w:val="000000"/>
          <w:sz w:val="28"/>
          <w:szCs w:val="28"/>
          <w:lang w:eastAsia="ru-RU"/>
        </w:rPr>
        <w:t xml:space="preserve">     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A3221D">
        <w:rPr>
          <w:rFonts w:ascii="Times New Roman" w:eastAsia="Times New Roman" w:hAnsi="Times New Roman" w:cs="Times New Roman"/>
          <w:color w:val="000000"/>
          <w:sz w:val="28"/>
          <w:szCs w:val="28"/>
          <w:shd w:val="clear" w:color="auto" w:fill="FFFFFF"/>
          <w:lang w:eastAsia="ru-RU"/>
        </w:rPr>
        <w:t xml:space="preserve">доступ к специальному разделу должен осуществляться с главной (основной) страницы </w:t>
      </w:r>
      <w:r w:rsidRPr="00A3221D">
        <w:rPr>
          <w:rFonts w:ascii="Times New Roman" w:eastAsia="Times New Roman" w:hAnsi="Times New Roman" w:cs="Times New Roman"/>
          <w:color w:val="000000"/>
          <w:sz w:val="28"/>
          <w:szCs w:val="28"/>
          <w:lang w:eastAsia="ru-RU"/>
        </w:rPr>
        <w:t>официального сайта администрации</w:t>
      </w:r>
      <w:r w:rsidRPr="00A3221D">
        <w:rPr>
          <w:rFonts w:ascii="Times New Roman" w:eastAsia="Times New Roman" w:hAnsi="Times New Roman" w:cs="Times New Roman"/>
          <w:color w:val="000000"/>
          <w:sz w:val="28"/>
          <w:szCs w:val="28"/>
          <w:shd w:val="clear" w:color="auto" w:fill="FFFFFF"/>
          <w:lang w:eastAsia="ru-RU"/>
        </w:rPr>
        <w:t>)</w:t>
      </w:r>
      <w:r w:rsidRPr="00A3221D">
        <w:rPr>
          <w:rFonts w:ascii="Times New Roman" w:eastAsia="Times New Roman" w:hAnsi="Times New Roman" w:cs="Times New Roman"/>
          <w:color w:val="000000"/>
          <w:sz w:val="28"/>
          <w:szCs w:val="28"/>
          <w:lang w:eastAsia="ru-RU"/>
        </w:rPr>
        <w:t>, в средствах массовой информации,</w:t>
      </w:r>
      <w:r w:rsidRPr="00A3221D">
        <w:rPr>
          <w:rFonts w:ascii="Times New Roman" w:eastAsia="Times New Roman" w:hAnsi="Times New Roman" w:cs="Times New Roman"/>
          <w:color w:val="000000"/>
          <w:sz w:val="28"/>
          <w:szCs w:val="28"/>
          <w:shd w:val="clear" w:color="auto" w:fill="FFFFFF"/>
          <w:lang w:eastAsia="ru-RU"/>
        </w:rPr>
        <w:t xml:space="preserve"> через личные кабинеты контролируемых лиц в государственных информационных системах (при их наличии) и в иных формах.</w:t>
      </w:r>
    </w:p>
    <w:p w14:paraId="095B16A4"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sidRPr="00A3221D">
        <w:rPr>
          <w:rFonts w:ascii="Times New Roman" w:eastAsia="Times New Roman" w:hAnsi="Times New Roman" w:cs="Times New Roman"/>
          <w:color w:val="000000"/>
          <w:sz w:val="28"/>
          <w:szCs w:val="28"/>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A3221D">
          <w:rPr>
            <w:rFonts w:ascii="Times New Roman" w:eastAsia="Times New Roman" w:hAnsi="Times New Roman" w:cs="Times New Roman"/>
            <w:color w:val="000000"/>
            <w:sz w:val="28"/>
            <w:szCs w:val="28"/>
            <w:lang w:eastAsia="zh-CN"/>
          </w:rPr>
          <w:t>частью 3 статьи 46</w:t>
        </w:r>
      </w:hyperlink>
      <w:r w:rsidRPr="00A3221D">
        <w:rPr>
          <w:rFonts w:ascii="Times New Roman" w:eastAsia="Times New Roman" w:hAnsi="Times New Roman" w:cs="Times New Roman"/>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14:paraId="06805312" w14:textId="77777777" w:rsidR="00A3221D" w:rsidRPr="00A3221D" w:rsidRDefault="00A3221D" w:rsidP="00A3221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Администрация вправе осуществлять информирование также в иных формах:</w:t>
      </w:r>
    </w:p>
    <w:p w14:paraId="03FF8394" w14:textId="77777777" w:rsidR="00A3221D" w:rsidRPr="00A3221D" w:rsidRDefault="00A3221D" w:rsidP="00A3221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при проведении собраний, конференций граждан, круглых столов и в иных формах совместного присутствия граждан;</w:t>
      </w:r>
    </w:p>
    <w:p w14:paraId="7C67746B" w14:textId="77777777" w:rsidR="00A3221D" w:rsidRPr="00A3221D" w:rsidRDefault="00A3221D" w:rsidP="00A3221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14:paraId="27EA1ACB" w14:textId="77777777" w:rsidR="00A3221D" w:rsidRPr="00A3221D" w:rsidRDefault="00A3221D" w:rsidP="00A3221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размещение информации в социальных сетях Администрации.</w:t>
      </w:r>
    </w:p>
    <w:p w14:paraId="5B12A334" w14:textId="77777777" w:rsidR="00A3221D" w:rsidRPr="00A3221D" w:rsidRDefault="00A3221D" w:rsidP="00A3221D">
      <w:pPr>
        <w:spacing w:after="0" w:line="360" w:lineRule="atLeast"/>
        <w:jc w:val="both"/>
        <w:rPr>
          <w:rFonts w:ascii="Times New Roman" w:eastAsia="Times New Roman" w:hAnsi="Times New Roman" w:cs="Times New Roman"/>
          <w:color w:val="000000"/>
          <w:sz w:val="28"/>
          <w:szCs w:val="28"/>
          <w:lang w:eastAsia="ru-RU"/>
        </w:rPr>
      </w:pPr>
      <w:r w:rsidRPr="00A3221D">
        <w:rPr>
          <w:rFonts w:ascii="Times New Roman" w:eastAsia="Times New Roman" w:hAnsi="Times New Roman" w:cs="Times New Roman"/>
          <w:color w:val="000000"/>
          <w:sz w:val="28"/>
          <w:szCs w:val="28"/>
          <w:lang w:eastAsia="ru-RU"/>
        </w:rPr>
        <w:t xml:space="preserve">     3.7.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(бездействия) контролируемого лица могут привести или приводят к нарушению </w:t>
      </w:r>
      <w:r w:rsidRPr="00A3221D">
        <w:rPr>
          <w:rFonts w:ascii="Times New Roman" w:eastAsia="Times New Roman" w:hAnsi="Times New Roman" w:cs="Times New Roman"/>
          <w:color w:val="000000"/>
          <w:sz w:val="28"/>
          <w:szCs w:val="28"/>
          <w:lang w:eastAsia="ru-RU"/>
        </w:rPr>
        <w:lastRenderedPageBreak/>
        <w:t>обязательных требований, а также предложение о принятии мер по обеспечению соблюдению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(бездействий)контролируемого лица, которые могу привести или приводят к нарушению обязательных требований.</w:t>
      </w:r>
    </w:p>
    <w:p w14:paraId="750BEA56" w14:textId="77777777" w:rsidR="00A3221D" w:rsidRPr="00A3221D" w:rsidRDefault="00A3221D" w:rsidP="00A3221D">
      <w:pPr>
        <w:spacing w:after="0" w:line="360" w:lineRule="atLeast"/>
        <w:ind w:firstLine="709"/>
        <w:jc w:val="both"/>
        <w:rPr>
          <w:rFonts w:ascii="Times New Roman" w:eastAsia="Times New Roman" w:hAnsi="Times New Roman" w:cs="Times New Roman"/>
          <w:color w:val="000000"/>
          <w:sz w:val="28"/>
          <w:szCs w:val="28"/>
          <w:lang w:eastAsia="ru-RU"/>
        </w:rPr>
      </w:pPr>
      <w:r w:rsidRPr="00A3221D">
        <w:rPr>
          <w:rFonts w:ascii="Times New Roman" w:eastAsia="Times New Roman" w:hAnsi="Times New Roman" w:cs="Times New Roman"/>
          <w:color w:val="000000"/>
          <w:sz w:val="28"/>
          <w:szCs w:val="28"/>
          <w:lang w:eastAsia="ru-RU"/>
        </w:rPr>
        <w:t xml:space="preserve"> Предостережение о недопустимости нарушения обязательных требований и предложение</w:t>
      </w:r>
      <w:r w:rsidRPr="00A3221D">
        <w:rPr>
          <w:rFonts w:ascii="Times New Roman" w:eastAsia="Times New Roman" w:hAnsi="Times New Roman" w:cs="Times New Roman"/>
          <w:color w:val="000000"/>
          <w:sz w:val="28"/>
          <w:szCs w:val="28"/>
          <w:shd w:val="clear" w:color="auto" w:fill="FFFFFF"/>
          <w:lang w:eastAsia="ru-RU"/>
        </w:rPr>
        <w:t xml:space="preserve"> принять меры по обеспечению соблюдения обязательных требований</w:t>
      </w:r>
      <w:r w:rsidRPr="00A3221D">
        <w:rPr>
          <w:rFonts w:ascii="Times New Roman" w:eastAsia="Times New Roman" w:hAnsi="Times New Roman" w:cs="Times New Roman"/>
          <w:color w:val="000000"/>
          <w:sz w:val="28"/>
          <w:szCs w:val="28"/>
          <w:lang w:eastAsia="ru-RU"/>
        </w:rPr>
        <w:t xml:space="preserve"> объявляются контролируемому лицу в случае наличия у администрации сведений о готовящихся нарушениях обязательных требований </w:t>
      </w:r>
      <w:r w:rsidRPr="00A3221D">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sidRPr="00A3221D">
        <w:rPr>
          <w:rFonts w:ascii="Times New Roman" w:eastAsia="Times New Roman" w:hAnsi="Times New Roman" w:cs="Times New Roman"/>
          <w:color w:val="000000"/>
          <w:sz w:val="28"/>
          <w:szCs w:val="28"/>
          <w:lang w:eastAsia="ru-RU"/>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(заместителем главы, уполномоченным должностным лицом управления правового обеспечения) Демянского муниципального округа</w:t>
      </w:r>
      <w:r w:rsidRPr="00A3221D">
        <w:rPr>
          <w:rFonts w:ascii="Times New Roman" w:eastAsia="Times New Roman" w:hAnsi="Times New Roman" w:cs="Times New Roman"/>
          <w:i/>
          <w:iCs/>
          <w:color w:val="000000"/>
          <w:sz w:val="28"/>
          <w:szCs w:val="28"/>
          <w:lang w:eastAsia="ru-RU"/>
        </w:rPr>
        <w:t xml:space="preserve"> </w:t>
      </w:r>
      <w:r w:rsidRPr="00A3221D">
        <w:rPr>
          <w:rFonts w:ascii="Times New Roman" w:eastAsia="Times New Roman" w:hAnsi="Times New Roman" w:cs="Times New Roman"/>
          <w:color w:val="000000"/>
          <w:sz w:val="28"/>
          <w:szCs w:val="28"/>
          <w:lang w:eastAsia="ru-RU"/>
        </w:rPr>
        <w:t>не позднее 30 дней со дня получения указанных сведений.</w:t>
      </w:r>
    </w:p>
    <w:p w14:paraId="6529ED63"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По результатам рассмотрения предостережения контролируемым лицом в течение 20 рабочих дней может быть подано в администрацию возражение, в котором указываются:</w:t>
      </w:r>
    </w:p>
    <w:p w14:paraId="1484CA75"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а) наименование юридического лица, фамилия, имя, отчество (при наличии) индивидуального предпринимателя;</w:t>
      </w:r>
    </w:p>
    <w:p w14:paraId="455795AA"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б) идентификационный номер налогоплательщика - контролируемого лица;</w:t>
      </w:r>
    </w:p>
    <w:p w14:paraId="4C156636"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в) дата и номер предостережения, направленного в адрес контролируемого лица;</w:t>
      </w:r>
    </w:p>
    <w:p w14:paraId="6BFEFC15"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14:paraId="3019A2FF"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либо иными указанными в предостережении способами.</w:t>
      </w:r>
    </w:p>
    <w:p w14:paraId="628EE3BB" w14:textId="77777777" w:rsidR="00A3221D" w:rsidRPr="00A3221D" w:rsidRDefault="00A3221D" w:rsidP="00A3221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Контрольный орган, по итогам рассмотрения возражения, принимает решение:</w:t>
      </w:r>
    </w:p>
    <w:p w14:paraId="1EC367A2" w14:textId="77777777" w:rsidR="00A3221D" w:rsidRPr="00A3221D" w:rsidRDefault="00A3221D" w:rsidP="00A3221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отменить предостережение;</w:t>
      </w:r>
    </w:p>
    <w:p w14:paraId="496B7E81" w14:textId="77777777" w:rsidR="00A3221D" w:rsidRPr="00A3221D" w:rsidRDefault="00A3221D" w:rsidP="00A3221D">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оставить предостережение в силе.</w:t>
      </w:r>
    </w:p>
    <w:p w14:paraId="3BE0EDBC"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xml:space="preserve">По итогам рассмотрения возражения контролируемому лицу в течение 20 рабочих дней со дня получения возражения направляется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w:t>
      </w:r>
      <w:r w:rsidRPr="00A3221D">
        <w:rPr>
          <w:rFonts w:ascii="Times New Roman" w:eastAsia="Times New Roman" w:hAnsi="Times New Roman" w:cs="Times New Roman"/>
          <w:sz w:val="28"/>
          <w:szCs w:val="28"/>
          <w:lang w:eastAsia="zh-CN"/>
        </w:rPr>
        <w:lastRenderedPageBreak/>
        <w:t>усиленной квалифицированной электронной подписью лица, принявшего решение о направлении предостережения.</w:t>
      </w:r>
    </w:p>
    <w:p w14:paraId="3F0D1B17" w14:textId="77777777" w:rsidR="00A3221D" w:rsidRPr="00A3221D" w:rsidRDefault="00A3221D" w:rsidP="00A3221D">
      <w:pPr>
        <w:suppressAutoHyphens/>
        <w:autoSpaceDE w:val="0"/>
        <w:spacing w:after="0" w:line="360" w:lineRule="atLeast"/>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 xml:space="preserve">      3.8.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4D51A5E"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Личный прием граждан проводится главой (заместителем главы) Демянского муниципального округа</w:t>
      </w:r>
      <w:r w:rsidRPr="00A3221D">
        <w:rPr>
          <w:rFonts w:ascii="Times New Roman" w:eastAsia="Times New Roman" w:hAnsi="Times New Roman" w:cs="Times New Roman"/>
          <w:i/>
          <w:iCs/>
          <w:color w:val="000000"/>
          <w:sz w:val="28"/>
          <w:szCs w:val="28"/>
          <w:lang w:eastAsia="zh-CN"/>
        </w:rPr>
        <w:t xml:space="preserve"> </w:t>
      </w:r>
      <w:r w:rsidRPr="00A3221D">
        <w:rPr>
          <w:rFonts w:ascii="Times New Roman" w:eastAsia="Times New Roman" w:hAnsi="Times New Roman" w:cs="Times New Roman"/>
          <w:color w:val="000000"/>
          <w:sz w:val="28"/>
          <w:szCs w:val="28"/>
          <w:lang w:eastAsia="zh-CN"/>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2E618043"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Консультирование осуществляется в устной или письменной форме по следующим вопросам:</w:t>
      </w:r>
    </w:p>
    <w:p w14:paraId="6D824468" w14:textId="4A3BE2B2"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 xml:space="preserve">1) организация и осуществление </w:t>
      </w:r>
      <w:r w:rsidR="00290C5B">
        <w:rPr>
          <w:rFonts w:ascii="Times New Roman" w:eastAsia="Times New Roman" w:hAnsi="Times New Roman" w:cs="Times New Roman"/>
          <w:color w:val="000000"/>
          <w:sz w:val="28"/>
          <w:szCs w:val="28"/>
          <w:lang w:eastAsia="zh-CN"/>
        </w:rPr>
        <w:t xml:space="preserve">муниципального земельного </w:t>
      </w:r>
      <w:r w:rsidRPr="00A3221D">
        <w:rPr>
          <w:rFonts w:ascii="Times New Roman" w:eastAsia="Times New Roman" w:hAnsi="Times New Roman" w:cs="Times New Roman"/>
          <w:color w:val="000000"/>
          <w:sz w:val="28"/>
          <w:szCs w:val="28"/>
          <w:lang w:eastAsia="zh-CN"/>
        </w:rPr>
        <w:t>контроля ;</w:t>
      </w:r>
    </w:p>
    <w:p w14:paraId="39874138"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2) порядок осуществления контрольных мероприятий, установленных настоящим Положением;</w:t>
      </w:r>
    </w:p>
    <w:p w14:paraId="14DDC981"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3) порядок обжалования действий (бездействия) должностных лиц, уполномоченных осуществлять контроль;</w:t>
      </w:r>
    </w:p>
    <w:p w14:paraId="1B880A45"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sidRPr="00A3221D">
        <w:rPr>
          <w:rFonts w:ascii="Times New Roman" w:eastAsia="Times New Roman" w:hAnsi="Times New Roman" w:cs="Times New Roman"/>
          <w:color w:val="000000"/>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4CFEB994"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sidRPr="00A3221D">
        <w:rPr>
          <w:rFonts w:ascii="Times New Roman" w:eastAsia="Times New Roman" w:hAnsi="Times New Roman" w:cs="Times New Roman"/>
          <w:color w:val="000000"/>
          <w:sz w:val="28"/>
          <w:szCs w:val="28"/>
          <w:lang w:eastAsia="zh-CN"/>
        </w:rPr>
        <w:t xml:space="preserve">Консультирование контролируемых лиц в устной форме может осуществляться также на собраниях и конференциях граждан. </w:t>
      </w:r>
    </w:p>
    <w:p w14:paraId="63224BAA"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 xml:space="preserve"> Консультирование в письменной форме осуществляется должностным лицом, уполномоченным осуществлять контроль, в следующих случаях:</w:t>
      </w:r>
    </w:p>
    <w:p w14:paraId="35BD9DFD"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14:paraId="4662B599"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2) за время консультирования предоставить в устной форме ответ на поставленные вопросы невозможно;</w:t>
      </w:r>
    </w:p>
    <w:p w14:paraId="53DD7B62"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3) ответ на поставленные вопросы требует дополнительного запроса сведений.</w:t>
      </w:r>
    </w:p>
    <w:p w14:paraId="72D33F68"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2D346CB2"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4F3AC281"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lastRenderedPageBreak/>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1C44A08A"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color w:val="000000"/>
          <w:sz w:val="28"/>
          <w:szCs w:val="28"/>
          <w:lang w:eastAsia="zh-CN"/>
        </w:rPr>
        <w:t>Должностными лицами, уполномоченными осуществлять контроль, ведется журнал учета консультирований.</w:t>
      </w:r>
    </w:p>
    <w:p w14:paraId="0FCF812A"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sidRPr="00A3221D">
        <w:rPr>
          <w:rFonts w:ascii="Times New Roman" w:eastAsia="Times New Roman" w:hAnsi="Times New Roman" w:cs="Times New Roman"/>
          <w:color w:val="000000"/>
          <w:sz w:val="28"/>
          <w:szCs w:val="28"/>
          <w:lang w:eastAsia="zh-CN"/>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Демянского муниципального округа</w:t>
      </w:r>
      <w:r w:rsidRPr="00A3221D">
        <w:rPr>
          <w:rFonts w:ascii="Times New Roman" w:eastAsia="Times New Roman" w:hAnsi="Times New Roman" w:cs="Times New Roman"/>
          <w:i/>
          <w:iCs/>
          <w:color w:val="000000"/>
          <w:sz w:val="28"/>
          <w:szCs w:val="28"/>
          <w:lang w:eastAsia="zh-CN"/>
        </w:rPr>
        <w:t xml:space="preserve"> </w:t>
      </w:r>
      <w:r w:rsidRPr="00A3221D">
        <w:rPr>
          <w:rFonts w:ascii="Times New Roman" w:eastAsia="Times New Roman" w:hAnsi="Times New Roman" w:cs="Times New Roman"/>
          <w:color w:val="000000"/>
          <w:sz w:val="28"/>
          <w:szCs w:val="28"/>
          <w:lang w:eastAsia="zh-CN"/>
        </w:rPr>
        <w:t>или должностным лицом, уполномо-ченным осуществлять контроль.</w:t>
      </w:r>
    </w:p>
    <w:p w14:paraId="269AD01F"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3.9.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1C2F0104"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5246C26E"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xml:space="preserve">Для объектов контроля, отнесенных к категории среднего или умеренного риска, проводится обязательный профилактический визит в порядке, определенном статьей 52.1 Федерального закона «О государственном контроле (надзоре) и муниципальном контроле в Российской Федерации» с периодичностью, установленной постановлением Правительства Российской Федерации. </w:t>
      </w:r>
    </w:p>
    <w:p w14:paraId="7F9DD6D7"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xml:space="preserve">Обязательные профилактические визиты в отношении объектов контроля низкой </w:t>
      </w:r>
      <w:r w:rsidRPr="00A3221D">
        <w:rPr>
          <w:rFonts w:ascii="Times New Roman" w:eastAsia="Times New Roman" w:hAnsi="Times New Roman" w:cs="Times New Roman"/>
          <w:iCs/>
          <w:sz w:val="28"/>
          <w:szCs w:val="28"/>
          <w:lang w:eastAsia="zh-CN"/>
        </w:rPr>
        <w:t>категории риска</w:t>
      </w:r>
      <w:r w:rsidRPr="00A3221D">
        <w:rPr>
          <w:rFonts w:ascii="Times New Roman" w:eastAsia="Times New Roman" w:hAnsi="Times New Roman" w:cs="Times New Roman"/>
          <w:sz w:val="28"/>
          <w:szCs w:val="28"/>
          <w:lang w:eastAsia="zh-CN"/>
        </w:rPr>
        <w:t xml:space="preserve"> не проводятся.</w:t>
      </w:r>
    </w:p>
    <w:p w14:paraId="6547F0FC"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Профилактический визит по инициативе контролируемого лица проводится должностными лицами контрольного (надзорного) органа в соответствии со статьей 52.2. Федерального закона «О государственном контроле (надзоре) и муниципальном контроле в Российской Федерации».</w:t>
      </w:r>
    </w:p>
    <w:p w14:paraId="13F4EF8E" w14:textId="77777777" w:rsidR="00A3221D" w:rsidRPr="00A3221D" w:rsidRDefault="00A3221D" w:rsidP="00A3221D">
      <w:pPr>
        <w:suppressAutoHyphens/>
        <w:autoSpaceDN w:val="0"/>
        <w:spacing w:after="0" w:line="240" w:lineRule="auto"/>
        <w:jc w:val="both"/>
        <w:textAlignment w:val="baseline"/>
        <w:rPr>
          <w:rFonts w:ascii="Times New Roman" w:eastAsia="Droid Sans Fallback" w:hAnsi="Times New Roman" w:cs="FreeSans"/>
          <w:kern w:val="3"/>
          <w:sz w:val="28"/>
          <w:szCs w:val="28"/>
          <w:lang w:eastAsia="zh-CN" w:bidi="hi-IN"/>
        </w:rPr>
      </w:pPr>
      <w:r w:rsidRPr="00A3221D">
        <w:rPr>
          <w:rFonts w:ascii="Times New Roman" w:eastAsia="Droid Sans Fallback" w:hAnsi="Times New Roman" w:cs="FreeSans"/>
          <w:color w:val="FF3333"/>
          <w:kern w:val="3"/>
          <w:sz w:val="28"/>
          <w:szCs w:val="28"/>
          <w:lang w:eastAsia="zh-CN" w:bidi="hi-IN"/>
        </w:rPr>
        <w:t xml:space="preserve">     </w:t>
      </w:r>
      <w:r w:rsidRPr="00A3221D">
        <w:rPr>
          <w:rFonts w:ascii="Times New Roman" w:eastAsia="Droid Sans Fallback" w:hAnsi="Times New Roman" w:cs="FreeSans"/>
          <w:kern w:val="3"/>
          <w:sz w:val="28"/>
          <w:szCs w:val="28"/>
          <w:lang w:eastAsia="zh-CN" w:bidi="hi-IN"/>
        </w:rPr>
        <w:t>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14:paraId="3696E5AA" w14:textId="77777777" w:rsidR="00A3221D" w:rsidRPr="00A3221D" w:rsidRDefault="00A3221D" w:rsidP="00A3221D">
      <w:pPr>
        <w:suppressAutoHyphens/>
        <w:autoSpaceDN w:val="0"/>
        <w:spacing w:after="0" w:line="240" w:lineRule="auto"/>
        <w:jc w:val="both"/>
        <w:textAlignment w:val="baseline"/>
        <w:rPr>
          <w:rFonts w:ascii="Times New Roman" w:eastAsia="Droid Sans Fallback" w:hAnsi="Times New Roman" w:cs="FreeSans"/>
          <w:kern w:val="3"/>
          <w:sz w:val="28"/>
          <w:szCs w:val="28"/>
          <w:lang w:eastAsia="zh-CN" w:bidi="hi-IN"/>
        </w:rPr>
      </w:pPr>
      <w:r w:rsidRPr="00A3221D">
        <w:rPr>
          <w:rFonts w:ascii="Times New Roman" w:eastAsia="Droid Sans Fallback" w:hAnsi="Times New Roman" w:cs="FreeSans"/>
          <w:kern w:val="3"/>
          <w:sz w:val="28"/>
          <w:szCs w:val="28"/>
          <w:lang w:eastAsia="zh-CN" w:bidi="hi-IN"/>
        </w:rPr>
        <w:tab/>
        <w:t xml:space="preserve">Заявление подается посредством Единого портала государственных и муниципальных услуг (функций).  </w:t>
      </w:r>
    </w:p>
    <w:p w14:paraId="55F584BF" w14:textId="77777777" w:rsidR="00A3221D" w:rsidRPr="00A3221D" w:rsidRDefault="00A3221D" w:rsidP="00A3221D">
      <w:pPr>
        <w:suppressAutoHyphens/>
        <w:autoSpaceDN w:val="0"/>
        <w:spacing w:after="0" w:line="240" w:lineRule="auto"/>
        <w:jc w:val="both"/>
        <w:textAlignment w:val="baseline"/>
        <w:rPr>
          <w:rFonts w:ascii="Times New Roman" w:eastAsia="Droid Sans Fallback" w:hAnsi="Times New Roman" w:cs="FreeSans"/>
          <w:kern w:val="3"/>
          <w:sz w:val="28"/>
          <w:szCs w:val="28"/>
          <w:lang w:eastAsia="zh-CN" w:bidi="hi-IN"/>
        </w:rPr>
      </w:pPr>
      <w:r w:rsidRPr="00A3221D">
        <w:rPr>
          <w:rFonts w:ascii="Times New Roman" w:eastAsia="Droid Sans Fallback" w:hAnsi="Times New Roman" w:cs="FreeSans"/>
          <w:kern w:val="3"/>
          <w:sz w:val="28"/>
          <w:szCs w:val="28"/>
          <w:lang w:eastAsia="zh-CN" w:bidi="hi-IN"/>
        </w:rPr>
        <w:tab/>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14:paraId="46F272FF" w14:textId="77777777" w:rsidR="00A3221D" w:rsidRPr="00A3221D" w:rsidRDefault="00A3221D" w:rsidP="00A3221D">
      <w:pPr>
        <w:suppressAutoHyphens/>
        <w:autoSpaceDN w:val="0"/>
        <w:spacing w:after="0" w:line="240" w:lineRule="auto"/>
        <w:jc w:val="both"/>
        <w:textAlignment w:val="baseline"/>
        <w:rPr>
          <w:rFonts w:ascii="Times New Roman" w:eastAsia="Droid Sans Fallback" w:hAnsi="Times New Roman" w:cs="FreeSans"/>
          <w:kern w:val="3"/>
          <w:sz w:val="28"/>
          <w:szCs w:val="28"/>
          <w:lang w:eastAsia="zh-CN" w:bidi="hi-IN"/>
        </w:rPr>
      </w:pPr>
      <w:r w:rsidRPr="00A3221D">
        <w:rPr>
          <w:rFonts w:ascii="Times New Roman" w:eastAsia="Droid Sans Fallback" w:hAnsi="Times New Roman" w:cs="FreeSans"/>
          <w:kern w:val="3"/>
          <w:sz w:val="28"/>
          <w:szCs w:val="28"/>
          <w:lang w:eastAsia="zh-CN" w:bidi="hi-IN"/>
        </w:rPr>
        <w:lastRenderedPageBreak/>
        <w:tab/>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5E3271C8" w14:textId="77777777" w:rsidR="00A3221D" w:rsidRPr="00A3221D" w:rsidRDefault="00A3221D" w:rsidP="00A3221D">
      <w:pPr>
        <w:suppressAutoHyphens/>
        <w:autoSpaceDN w:val="0"/>
        <w:spacing w:after="0" w:line="240" w:lineRule="auto"/>
        <w:jc w:val="both"/>
        <w:textAlignment w:val="baseline"/>
        <w:rPr>
          <w:rFonts w:ascii="Times New Roman" w:eastAsia="Times New Roman" w:hAnsi="Times New Roman" w:cs="Times New Roman"/>
          <w:kern w:val="3"/>
          <w:sz w:val="28"/>
          <w:szCs w:val="28"/>
          <w:lang w:eastAsia="zh-CN" w:bidi="hi-IN"/>
        </w:rPr>
      </w:pPr>
      <w:r w:rsidRPr="00A3221D">
        <w:rPr>
          <w:rFonts w:ascii="Times New Roman" w:eastAsia="Times New Roman" w:hAnsi="Times New Roman" w:cs="Times New Roman"/>
          <w:kern w:val="3"/>
          <w:sz w:val="28"/>
          <w:szCs w:val="28"/>
          <w:lang w:eastAsia="zh-CN" w:bidi="hi-IN"/>
        </w:rPr>
        <w:tab/>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14:paraId="5043FAFE" w14:textId="77777777"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xml:space="preserve">3.10. </w:t>
      </w:r>
      <w:bookmarkStart w:id="2" w:name="_Hlk192768000"/>
      <w:r w:rsidRPr="00A3221D">
        <w:rPr>
          <w:rFonts w:ascii="Times New Roman" w:eastAsia="Times New Roman" w:hAnsi="Times New Roman" w:cs="Times New Roman"/>
          <w:sz w:val="28"/>
          <w:szCs w:val="28"/>
          <w:lang w:eastAsia="zh-CN"/>
        </w:rPr>
        <w:t xml:space="preserve">Обобщение правоприменительной практики </w:t>
      </w:r>
      <w:bookmarkEnd w:id="2"/>
      <w:r w:rsidRPr="00A3221D">
        <w:rPr>
          <w:rFonts w:ascii="Times New Roman" w:eastAsia="Times New Roman" w:hAnsi="Times New Roman" w:cs="Times New Roman"/>
          <w:sz w:val="28"/>
          <w:szCs w:val="28"/>
          <w:lang w:eastAsia="zh-CN"/>
        </w:rPr>
        <w:t>осуществляется администрацией посредством сбора и анализа данных о проведенных контрольных мероприятиях и их результатах.</w:t>
      </w:r>
    </w:p>
    <w:p w14:paraId="5B00CD58" w14:textId="35BDA6AD" w:rsidR="00A3221D" w:rsidRPr="00A3221D" w:rsidRDefault="00A3221D" w:rsidP="00A3221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A3221D">
        <w:rPr>
          <w:rFonts w:ascii="Times New Roman" w:eastAsia="Times New Roman" w:hAnsi="Times New Roman" w:cs="Times New Roman"/>
          <w:sz w:val="28"/>
          <w:szCs w:val="28"/>
          <w:lang w:eastAsia="zh-CN"/>
        </w:rPr>
        <w:t xml:space="preserve">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w:t>
      </w:r>
      <w:r w:rsidR="002B2E2A">
        <w:rPr>
          <w:rFonts w:ascii="Times New Roman" w:eastAsia="Times New Roman" w:hAnsi="Times New Roman" w:cs="Times New Roman"/>
          <w:sz w:val="28"/>
          <w:szCs w:val="28"/>
          <w:lang w:eastAsia="zh-CN"/>
        </w:rPr>
        <w:t xml:space="preserve">муниципального земельного </w:t>
      </w:r>
      <w:r w:rsidRPr="00A3221D">
        <w:rPr>
          <w:rFonts w:ascii="Times New Roman" w:eastAsia="Times New Roman" w:hAnsi="Times New Roman" w:cs="Times New Roman"/>
          <w:sz w:val="28"/>
          <w:szCs w:val="28"/>
          <w:lang w:eastAsia="zh-CN"/>
        </w:rPr>
        <w:t>контроля, подписываемым зам. главой Администрации.</w:t>
      </w:r>
      <w:r w:rsidRPr="00A3221D">
        <w:rPr>
          <w:rFonts w:ascii="Times New Roman" w:eastAsia="Times New Roman" w:hAnsi="Times New Roman" w:cs="Times New Roman"/>
          <w:i/>
          <w:iCs/>
          <w:sz w:val="28"/>
          <w:szCs w:val="28"/>
          <w:lang w:eastAsia="zh-CN"/>
        </w:rPr>
        <w:t xml:space="preserve"> </w:t>
      </w:r>
      <w:r w:rsidRPr="00A3221D">
        <w:rPr>
          <w:rFonts w:ascii="Times New Roman" w:eastAsia="Times New Roman" w:hAnsi="Times New Roman" w:cs="Times New Roman"/>
          <w:sz w:val="28"/>
          <w:szCs w:val="28"/>
          <w:lang w:eastAsia="zh-CN"/>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021F8CF4" w14:textId="77777777" w:rsidR="00A3221D" w:rsidRPr="00265237" w:rsidRDefault="00A3221D"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046F67E8" w14:textId="77777777" w:rsidR="009E3C3D" w:rsidRPr="009E3C3D" w:rsidRDefault="009E3C3D" w:rsidP="009E3C3D">
      <w:pPr>
        <w:suppressAutoHyphens/>
        <w:autoSpaceDE w:val="0"/>
        <w:spacing w:after="0" w:line="240" w:lineRule="exact"/>
        <w:jc w:val="center"/>
        <w:rPr>
          <w:rFonts w:ascii="Times New Roman" w:eastAsia="Times New Roman" w:hAnsi="Times New Roman" w:cs="Times New Roman"/>
          <w:b/>
          <w:bCs/>
          <w:color w:val="000000"/>
          <w:sz w:val="28"/>
          <w:szCs w:val="28"/>
          <w:lang w:eastAsia="zh-CN"/>
        </w:rPr>
      </w:pPr>
      <w:r w:rsidRPr="009E3C3D">
        <w:rPr>
          <w:rFonts w:ascii="Times New Roman" w:eastAsia="Times New Roman" w:hAnsi="Times New Roman" w:cs="Times New Roman"/>
          <w:b/>
          <w:bCs/>
          <w:color w:val="000000"/>
          <w:sz w:val="28"/>
          <w:szCs w:val="28"/>
          <w:lang w:eastAsia="zh-CN"/>
        </w:rPr>
        <w:t>4. Осуществление контрольных мероприятий и контрольных действий</w:t>
      </w:r>
    </w:p>
    <w:p w14:paraId="40F1DCB0"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b/>
          <w:bCs/>
          <w:color w:val="000000"/>
          <w:sz w:val="28"/>
          <w:szCs w:val="28"/>
          <w:lang w:eastAsia="zh-CN"/>
        </w:rPr>
      </w:pPr>
    </w:p>
    <w:p w14:paraId="19AC28A0"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sidRPr="009E3C3D">
        <w:rPr>
          <w:rFonts w:ascii="Times New Roman" w:eastAsia="Times New Roman" w:hAnsi="Times New Roman" w:cs="Times New Roman"/>
          <w:color w:val="000000"/>
          <w:sz w:val="28"/>
          <w:szCs w:val="28"/>
          <w:lang w:eastAsia="zh-CN"/>
        </w:rPr>
        <w:t xml:space="preserve">4.1. Муниципальный контроль осуществляется путем проведения контрольных (надзорных) мероприятий со взаимодействием с контролируемым лицом и контрольных (надзорных) мероприятий без взаимодействия с контролируемым лицом. </w:t>
      </w:r>
    </w:p>
    <w:p w14:paraId="7C9F500C"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Муниципальный контроль осуществляется без проведения плановых контрольных (надзорных) мероприятий. </w:t>
      </w:r>
    </w:p>
    <w:p w14:paraId="06CED8F8"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color w:val="000000"/>
          <w:sz w:val="28"/>
          <w:szCs w:val="28"/>
          <w:lang w:eastAsia="zh-CN"/>
        </w:rPr>
      </w:pPr>
      <w:r w:rsidRPr="009E3C3D">
        <w:rPr>
          <w:rFonts w:ascii="Times New Roman" w:eastAsia="Times New Roman" w:hAnsi="Times New Roman" w:cs="Times New Roman"/>
          <w:color w:val="000000"/>
          <w:sz w:val="28"/>
          <w:szCs w:val="28"/>
          <w:lang w:eastAsia="zh-CN"/>
        </w:rPr>
        <w:t xml:space="preserve">4.2. В рамках осуществления муниципального контроля во взаимодействии с контролируемым лицом проводятся следующие контрольные мероприятия: </w:t>
      </w:r>
    </w:p>
    <w:p w14:paraId="48665844"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а) инспекционный визит; </w:t>
      </w:r>
    </w:p>
    <w:p w14:paraId="19550F0F"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б) документарная проверка; </w:t>
      </w:r>
    </w:p>
    <w:p w14:paraId="6F2F6A91"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в) выездная проверка. </w:t>
      </w:r>
    </w:p>
    <w:p w14:paraId="09183EC1"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4.3. Без взаимодействия с контролируемым лицом проводятся следующие контрольные мероприятия (далее - контрольные мероприятия без взаимодействия): </w:t>
      </w:r>
    </w:p>
    <w:p w14:paraId="022C322E"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а) наблюдение за соблюдением обязательных требований (мониторинг безопасности); </w:t>
      </w:r>
    </w:p>
    <w:p w14:paraId="748DCDCC"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б) выездное обследование. </w:t>
      </w:r>
    </w:p>
    <w:p w14:paraId="7F1D0910"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w:t>
      </w:r>
    </w:p>
    <w:p w14:paraId="17F1A89F"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lastRenderedPageBreak/>
        <w:t>План работы контрольного органа утверждается должностными лицами Контрольного органа на год.</w:t>
      </w:r>
    </w:p>
    <w:p w14:paraId="2CDE8E57"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4.4. Контрольные (надзорные) мероприятия и контрольные (надзорные) действия проводятся в порядке и на основаниях, установленных Федеральным законом «О государственном контроле (надзоре) и муниципальном контроле в Российской Федерации».</w:t>
      </w:r>
    </w:p>
    <w:p w14:paraId="71076A62"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4.5. Для проведения контрольного (надзорного)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 контроле в Российской Федерации». </w:t>
      </w:r>
    </w:p>
    <w:p w14:paraId="44891615"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4.6.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14:paraId="5A20ED6F"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сведений, отнесенных законодательством Российской Федерации к государственной тайне; </w:t>
      </w:r>
    </w:p>
    <w:p w14:paraId="3C4191F1"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объектов, территорий, которые законодательством Российской Федерации отнесены к режимным и особо важным объектам. </w:t>
      </w:r>
    </w:p>
    <w:p w14:paraId="3A88A37E"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 </w:t>
      </w:r>
    </w:p>
    <w:p w14:paraId="26F4E38E"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 </w:t>
      </w:r>
    </w:p>
    <w:p w14:paraId="1BCA7CB4"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4.7.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 контроле в Российской Федерации»,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w:t>
      </w:r>
      <w:r w:rsidRPr="009E3C3D">
        <w:rPr>
          <w:rFonts w:ascii="Times New Roman" w:eastAsia="Times New Roman" w:hAnsi="Times New Roman" w:cs="Times New Roman"/>
          <w:sz w:val="28"/>
          <w:szCs w:val="28"/>
          <w:lang w:eastAsia="zh-CN"/>
        </w:rPr>
        <w:lastRenderedPageBreak/>
        <w:t xml:space="preserve">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 </w:t>
      </w:r>
    </w:p>
    <w:p w14:paraId="421ECF1F" w14:textId="77777777" w:rsidR="009E3C3D" w:rsidRPr="009E3C3D" w:rsidRDefault="009E3C3D" w:rsidP="009E3C3D">
      <w:pPr>
        <w:suppressAutoHyphens/>
        <w:autoSpaceDE w:val="0"/>
        <w:spacing w:after="0" w:line="360" w:lineRule="atLeast"/>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4.8. Выездное обследование проводится в порядке, установленном статьей 75 Федерального закона «О государственном контроле (надзоре) и муниципальном контроле в Российской Федерации».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 </w:t>
      </w:r>
    </w:p>
    <w:p w14:paraId="32FCA7E9"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осмотр; </w:t>
      </w:r>
    </w:p>
    <w:p w14:paraId="21C272B5"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инструментальное обследование (с применением видеозаписи); </w:t>
      </w:r>
    </w:p>
    <w:p w14:paraId="3BB75429"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испытание.</w:t>
      </w:r>
    </w:p>
    <w:p w14:paraId="03246A89" w14:textId="77777777" w:rsidR="009E3C3D" w:rsidRPr="009E3C3D" w:rsidRDefault="009E3C3D" w:rsidP="009E3C3D">
      <w:pPr>
        <w:suppressAutoHyphens/>
        <w:autoSpaceDE w:val="0"/>
        <w:spacing w:after="0" w:line="360" w:lineRule="atLeast"/>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4.9. Инспекционный визит проводится в порядке, установленном статьей 70 Федерального закона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 </w:t>
      </w:r>
    </w:p>
    <w:p w14:paraId="2717C1BE"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В ходе инспекционного визита могут совершаться следующие контрольные (надзорные) действия: </w:t>
      </w:r>
    </w:p>
    <w:p w14:paraId="557063CD"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осмотр;</w:t>
      </w:r>
    </w:p>
    <w:p w14:paraId="53B18EC8"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 опрос; </w:t>
      </w:r>
    </w:p>
    <w:p w14:paraId="5DBF6A4B"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получение письменных объяснений; </w:t>
      </w:r>
    </w:p>
    <w:p w14:paraId="135D9EB5"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инструментальное обследование; </w:t>
      </w:r>
    </w:p>
    <w:p w14:paraId="099E48F8"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14:paraId="186202F3" w14:textId="74BC0687" w:rsidR="009E3C3D" w:rsidRPr="009E3C3D" w:rsidRDefault="00165D00" w:rsidP="00165D00">
      <w:pPr>
        <w:suppressAutoHyphens/>
        <w:autoSpaceDE w:val="0"/>
        <w:spacing w:after="0" w:line="360" w:lineRule="atLeast"/>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9E3C3D" w:rsidRPr="009E3C3D">
        <w:rPr>
          <w:rFonts w:ascii="Times New Roman" w:eastAsia="Times New Roman" w:hAnsi="Times New Roman" w:cs="Times New Roman"/>
          <w:sz w:val="28"/>
          <w:szCs w:val="28"/>
          <w:lang w:eastAsia="zh-CN"/>
        </w:rPr>
        <w:t xml:space="preserve">4.10. Документарная проверка проводится в порядке, установленном статьей 72 Федерального закона «О государственном контроле (надзоре) и муниципальном контроле в Российской Федерации». </w:t>
      </w:r>
    </w:p>
    <w:p w14:paraId="0317E83E"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В ходе документарной проверки могут совершаться следующие контрольные действия: </w:t>
      </w:r>
    </w:p>
    <w:p w14:paraId="47353C55"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получение письменных объяснений; </w:t>
      </w:r>
    </w:p>
    <w:p w14:paraId="6058705B"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истребование документов; </w:t>
      </w:r>
    </w:p>
    <w:p w14:paraId="3BDB3DFB"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экспертиза. </w:t>
      </w:r>
    </w:p>
    <w:p w14:paraId="64E5A7BD" w14:textId="3D7F5146" w:rsidR="009E3C3D" w:rsidRPr="009E3C3D" w:rsidRDefault="00165D00" w:rsidP="00165D00">
      <w:pPr>
        <w:suppressAutoHyphens/>
        <w:autoSpaceDE w:val="0"/>
        <w:spacing w:after="0" w:line="360" w:lineRule="atLeast"/>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9E3C3D" w:rsidRPr="009E3C3D">
        <w:rPr>
          <w:rFonts w:ascii="Times New Roman" w:eastAsia="Times New Roman" w:hAnsi="Times New Roman" w:cs="Times New Roman"/>
          <w:sz w:val="28"/>
          <w:szCs w:val="28"/>
          <w:lang w:eastAsia="zh-CN"/>
        </w:rPr>
        <w:t xml:space="preserve">4.11. Выездная проверка проводится в порядке, установленном статьей 73 Федерального закона «О государственном контроле (надзоре) и </w:t>
      </w:r>
      <w:r w:rsidR="009E3C3D" w:rsidRPr="009E3C3D">
        <w:rPr>
          <w:rFonts w:ascii="Times New Roman" w:eastAsia="Times New Roman" w:hAnsi="Times New Roman" w:cs="Times New Roman"/>
          <w:sz w:val="28"/>
          <w:szCs w:val="28"/>
          <w:lang w:eastAsia="zh-CN"/>
        </w:rPr>
        <w:lastRenderedPageBreak/>
        <w:t xml:space="preserve">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 </w:t>
      </w:r>
    </w:p>
    <w:p w14:paraId="5960EA88"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В ходе выездной проверки могут совершаться следующие контрольные действия: </w:t>
      </w:r>
    </w:p>
    <w:p w14:paraId="76123A52"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осмотр; </w:t>
      </w:r>
    </w:p>
    <w:p w14:paraId="3454509A"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досмотр; </w:t>
      </w:r>
    </w:p>
    <w:p w14:paraId="21A504AE"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опрос;</w:t>
      </w:r>
    </w:p>
    <w:p w14:paraId="52B14DCB"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 получение письменных объяснений; </w:t>
      </w:r>
    </w:p>
    <w:p w14:paraId="770242A1"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истребование документов; </w:t>
      </w:r>
    </w:p>
    <w:p w14:paraId="2CC30B2F"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инструментальное обследование. </w:t>
      </w:r>
    </w:p>
    <w:p w14:paraId="5190C4BE"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4.12.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законом «О государственном контроле (надзоре) и муниципальном контроле в Российской Федерации».</w:t>
      </w:r>
    </w:p>
    <w:p w14:paraId="39D88F7B" w14:textId="734044F2"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4.13. </w:t>
      </w:r>
      <w:r w:rsidRPr="009E3C3D">
        <w:rPr>
          <w:rFonts w:ascii="Times New Roman" w:eastAsia="Times New Roman" w:hAnsi="Times New Roman" w:cs="Times New Roman"/>
          <w:i/>
          <w:iCs/>
          <w:sz w:val="28"/>
          <w:szCs w:val="28"/>
          <w:lang w:eastAsia="zh-CN"/>
        </w:rPr>
        <w:t>Инспекционный визит, выездная проверка</w:t>
      </w:r>
      <w:r w:rsidR="00E06639">
        <w:rPr>
          <w:rFonts w:ascii="Times New Roman" w:eastAsia="Times New Roman" w:hAnsi="Times New Roman" w:cs="Times New Roman"/>
          <w:i/>
          <w:iCs/>
          <w:sz w:val="28"/>
          <w:szCs w:val="28"/>
          <w:lang w:eastAsia="zh-CN"/>
        </w:rPr>
        <w:t xml:space="preserve"> </w:t>
      </w:r>
      <w:r w:rsidRPr="009E3C3D">
        <w:rPr>
          <w:rFonts w:ascii="Times New Roman" w:eastAsia="Times New Roman" w:hAnsi="Times New Roman" w:cs="Times New Roman"/>
          <w:sz w:val="28"/>
          <w:szCs w:val="28"/>
          <w:lang w:eastAsia="zh-CN"/>
        </w:rPr>
        <w:t xml:space="preserve">может быть проведен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 </w:t>
      </w:r>
    </w:p>
    <w:p w14:paraId="44052F16"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i/>
          <w:iCs/>
          <w:sz w:val="28"/>
          <w:szCs w:val="28"/>
          <w:lang w:eastAsia="zh-CN"/>
        </w:rPr>
        <w:t>Осмотр, досмотр, опрос, экспертиза</w:t>
      </w:r>
      <w:r w:rsidRPr="009E3C3D">
        <w:rPr>
          <w:rFonts w:ascii="Times New Roman" w:eastAsia="Times New Roman" w:hAnsi="Times New Roman" w:cs="Times New Roman"/>
          <w:sz w:val="28"/>
          <w:szCs w:val="28"/>
          <w:lang w:eastAsia="zh-CN"/>
        </w:rPr>
        <w:t xml:space="preserve">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 </w:t>
      </w:r>
    </w:p>
    <w:p w14:paraId="15EC2AD3"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4.14.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Российской Федерации», представить в контрольный орган информацию о невозможности присутствия при проведении контрольного мероприятия являются: </w:t>
      </w:r>
    </w:p>
    <w:p w14:paraId="20338D3D"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нахождение на стационарном лечении в медицинском учреждении; </w:t>
      </w:r>
    </w:p>
    <w:p w14:paraId="74BE138E"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нахождение за пределами Российской Федерации; </w:t>
      </w:r>
    </w:p>
    <w:p w14:paraId="3B0129D8"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административный арест; </w:t>
      </w:r>
    </w:p>
    <w:p w14:paraId="36AF15AA"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14:paraId="75DEFE8F"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 наступление обстоятельств непреодолимой силы, препятствующих присутствию лица при проведении контрольного мероприятия (военные </w:t>
      </w:r>
      <w:r w:rsidRPr="009E3C3D">
        <w:rPr>
          <w:rFonts w:ascii="Times New Roman" w:eastAsia="Times New Roman" w:hAnsi="Times New Roman" w:cs="Times New Roman"/>
          <w:sz w:val="28"/>
          <w:szCs w:val="28"/>
          <w:lang w:eastAsia="zh-CN"/>
        </w:rPr>
        <w:lastRenderedPageBreak/>
        <w:t xml:space="preserve">действия, катастрофа, стихийное бедствие, крупная авария, эпидемия и другие чрезвычайные обстоятельства). </w:t>
      </w:r>
    </w:p>
    <w:p w14:paraId="06D8B20F"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Информация лица должна содержать: </w:t>
      </w:r>
    </w:p>
    <w:p w14:paraId="42339189"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а) описание обстоятельств непреодолимой силы и их продолжительность; </w:t>
      </w:r>
    </w:p>
    <w:p w14:paraId="4F63156D"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14:paraId="2739DC94" w14:textId="77777777" w:rsid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w:t>
      </w:r>
    </w:p>
    <w:p w14:paraId="01A06E7F" w14:textId="77777777" w:rsidR="009E3C3D" w:rsidRDefault="009E3C3D" w:rsidP="009E3C3D">
      <w:pPr>
        <w:suppressAutoHyphens/>
        <w:autoSpaceDE w:val="0"/>
        <w:spacing w:after="0" w:line="360" w:lineRule="auto"/>
        <w:ind w:firstLine="709"/>
        <w:jc w:val="center"/>
        <w:rPr>
          <w:rFonts w:ascii="Times New Roman" w:eastAsia="Times New Roman" w:hAnsi="Times New Roman" w:cs="Times New Roman"/>
          <w:b/>
          <w:bCs/>
          <w:color w:val="000000"/>
          <w:sz w:val="28"/>
          <w:szCs w:val="28"/>
          <w:lang w:eastAsia="zh-CN"/>
        </w:rPr>
      </w:pPr>
    </w:p>
    <w:p w14:paraId="6A5E2BAE" w14:textId="495FF756" w:rsidR="009E3C3D" w:rsidRPr="009E3C3D" w:rsidRDefault="009E3C3D" w:rsidP="009E3C3D">
      <w:pPr>
        <w:suppressAutoHyphens/>
        <w:autoSpaceDE w:val="0"/>
        <w:spacing w:after="0" w:line="360" w:lineRule="auto"/>
        <w:ind w:firstLine="709"/>
        <w:jc w:val="center"/>
        <w:rPr>
          <w:rFonts w:ascii="Times New Roman" w:eastAsia="Times New Roman" w:hAnsi="Times New Roman" w:cs="Times New Roman"/>
          <w:b/>
          <w:bCs/>
          <w:color w:val="000000"/>
          <w:sz w:val="28"/>
          <w:szCs w:val="28"/>
          <w:lang w:eastAsia="zh-CN"/>
        </w:rPr>
      </w:pPr>
      <w:r w:rsidRPr="009E3C3D">
        <w:rPr>
          <w:rFonts w:ascii="Times New Roman" w:eastAsia="Times New Roman" w:hAnsi="Times New Roman" w:cs="Times New Roman"/>
          <w:b/>
          <w:bCs/>
          <w:color w:val="000000"/>
          <w:sz w:val="28"/>
          <w:szCs w:val="28"/>
          <w:lang w:eastAsia="zh-CN"/>
        </w:rPr>
        <w:t>5. Результаты контрольного мероприятия</w:t>
      </w:r>
    </w:p>
    <w:p w14:paraId="757F0459" w14:textId="3EFA09BC" w:rsidR="0000556B" w:rsidRPr="0000556B" w:rsidRDefault="00742B4D" w:rsidP="0000556B">
      <w:pPr>
        <w:suppressAutoHyphens/>
        <w:autoSpaceDE w:val="0"/>
        <w:spacing w:after="0" w:line="360" w:lineRule="atLeast"/>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 xml:space="preserve">       </w:t>
      </w:r>
      <w:r w:rsidR="0000556B" w:rsidRPr="0000556B">
        <w:rPr>
          <w:rFonts w:ascii="Times New Roman" w:eastAsia="Times New Roman" w:hAnsi="Times New Roman" w:cs="Times New Roman"/>
          <w:color w:val="000000"/>
          <w:sz w:val="28"/>
          <w:szCs w:val="28"/>
          <w:lang w:eastAsia="zh-CN"/>
        </w:rPr>
        <w:t xml:space="preserve">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Российской Федерации»,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w:t>
      </w:r>
    </w:p>
    <w:p w14:paraId="24D6CE35"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color w:val="000000"/>
          <w:sz w:val="28"/>
          <w:szCs w:val="28"/>
          <w:lang w:eastAsia="zh-CN"/>
        </w:rPr>
      </w:pPr>
      <w:r w:rsidRPr="0000556B">
        <w:rPr>
          <w:rFonts w:ascii="Times New Roman" w:eastAsia="Times New Roman" w:hAnsi="Times New Roman" w:cs="Times New Roman"/>
          <w:color w:val="000000"/>
          <w:sz w:val="28"/>
          <w:szCs w:val="28"/>
          <w:lang w:eastAsia="zh-CN"/>
        </w:rPr>
        <w:t xml:space="preserve">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14:paraId="5FB1951A"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color w:val="000000"/>
          <w:sz w:val="28"/>
          <w:szCs w:val="28"/>
          <w:lang w:eastAsia="zh-CN"/>
        </w:rPr>
      </w:pPr>
      <w:r w:rsidRPr="0000556B">
        <w:rPr>
          <w:rFonts w:ascii="Times New Roman" w:eastAsia="Times New Roman" w:hAnsi="Times New Roman" w:cs="Times New Roman"/>
          <w:color w:val="000000"/>
          <w:sz w:val="28"/>
          <w:szCs w:val="28"/>
          <w:lang w:eastAsia="zh-CN"/>
        </w:rPr>
        <w:t xml:space="preserve">       Документы, иные материалы, являющиеся доказательствами нарушения обязательных требований, приобщаются к акту. </w:t>
      </w:r>
    </w:p>
    <w:p w14:paraId="3AB1FC15"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color w:val="000000"/>
          <w:sz w:val="28"/>
          <w:szCs w:val="28"/>
          <w:lang w:eastAsia="zh-CN"/>
        </w:rPr>
      </w:pPr>
      <w:r w:rsidRPr="0000556B">
        <w:rPr>
          <w:rFonts w:ascii="Times New Roman" w:eastAsia="Times New Roman" w:hAnsi="Times New Roman" w:cs="Times New Roman"/>
          <w:color w:val="000000"/>
          <w:sz w:val="28"/>
          <w:szCs w:val="28"/>
          <w:lang w:eastAsia="zh-CN"/>
        </w:rPr>
        <w:t xml:space="preserve">    Акт составляется в сроки, определенные частью 3 статьи 87 Федерального закона «О государственном контроле (надзоре) и муниципальном контроле в Российской Федерации»</w:t>
      </w:r>
    </w:p>
    <w:p w14:paraId="59209236"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color w:val="000000"/>
          <w:sz w:val="28"/>
          <w:szCs w:val="28"/>
          <w:lang w:eastAsia="zh-CN"/>
        </w:rPr>
      </w:pPr>
      <w:r w:rsidRPr="0000556B">
        <w:rPr>
          <w:rFonts w:ascii="Times New Roman" w:eastAsia="Times New Roman" w:hAnsi="Times New Roman" w:cs="Times New Roman"/>
          <w:color w:val="000000"/>
          <w:sz w:val="28"/>
          <w:szCs w:val="28"/>
          <w:lang w:eastAsia="zh-CN"/>
        </w:rPr>
        <w:t xml:space="preserve">    5.2. В случае проведения контрольных (надзорных)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пунктами 6 - 9 части 1 статьи 65 настоящего Федерального закона, или в иных случаях, установленных настоящим Федеральным законом, контрольный (надзорный) </w:t>
      </w:r>
      <w:r w:rsidRPr="0000556B">
        <w:rPr>
          <w:rFonts w:ascii="Times New Roman" w:eastAsia="Times New Roman" w:hAnsi="Times New Roman" w:cs="Times New Roman"/>
          <w:color w:val="000000"/>
          <w:sz w:val="28"/>
          <w:szCs w:val="28"/>
          <w:lang w:eastAsia="zh-CN"/>
        </w:rPr>
        <w:lastRenderedPageBreak/>
        <w:t>орган направляет акт контролируемому лицу в порядке, установленном статьей 21 настоящего Федерального закона.</w:t>
      </w:r>
    </w:p>
    <w:p w14:paraId="519600A0"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color w:val="000000"/>
          <w:sz w:val="28"/>
          <w:szCs w:val="28"/>
          <w:lang w:eastAsia="zh-CN"/>
        </w:rPr>
      </w:pPr>
      <w:r w:rsidRPr="0000556B">
        <w:rPr>
          <w:rFonts w:ascii="Times New Roman" w:eastAsia="Times New Roman" w:hAnsi="Times New Roman" w:cs="Times New Roman"/>
          <w:color w:val="000000"/>
          <w:sz w:val="28"/>
          <w:szCs w:val="28"/>
          <w:lang w:eastAsia="zh-CN"/>
        </w:rPr>
        <w:t xml:space="preserve">      5.3.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14:paraId="02A2E042"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sz w:val="28"/>
          <w:szCs w:val="28"/>
          <w:lang w:eastAsia="zh-CN"/>
        </w:rPr>
      </w:pPr>
      <w:r w:rsidRPr="0000556B">
        <w:rPr>
          <w:rFonts w:ascii="Times New Roman" w:eastAsia="Times New Roman" w:hAnsi="Times New Roman" w:cs="Times New Roman"/>
          <w:sz w:val="28"/>
          <w:szCs w:val="28"/>
          <w:lang w:eastAsia="zh-CN"/>
        </w:rPr>
        <w:t xml:space="preserve">       Предписание, указанное в абзаце 1 настоящего пункта, выдается в порядке, определенном статьей 90.1 Федерального закона «О государственном контроле (надзоре) и муниципальном контроле в Российской Федерации». </w:t>
      </w:r>
    </w:p>
    <w:p w14:paraId="3D81E731" w14:textId="19544A04" w:rsidR="0000556B" w:rsidRPr="0000556B" w:rsidRDefault="0000556B" w:rsidP="0000556B">
      <w:pPr>
        <w:suppressAutoHyphens/>
        <w:autoSpaceDE w:val="0"/>
        <w:spacing w:after="0" w:line="360" w:lineRule="atLeast"/>
        <w:jc w:val="both"/>
        <w:rPr>
          <w:rFonts w:ascii="Times New Roman" w:eastAsia="Times New Roman" w:hAnsi="Times New Roman" w:cs="Times New Roman"/>
          <w:sz w:val="28"/>
          <w:szCs w:val="28"/>
          <w:lang w:eastAsia="zh-CN"/>
        </w:rPr>
      </w:pPr>
      <w:r w:rsidRPr="0000556B">
        <w:rPr>
          <w:rFonts w:ascii="Times New Roman" w:eastAsia="Times New Roman" w:hAnsi="Times New Roman" w:cs="Times New Roman"/>
          <w:sz w:val="28"/>
          <w:szCs w:val="28"/>
          <w:lang w:eastAsia="zh-CN"/>
        </w:rPr>
        <w:t xml:space="preserve">  </w:t>
      </w:r>
      <w:r w:rsidR="00742B4D">
        <w:rPr>
          <w:rFonts w:ascii="Times New Roman" w:eastAsia="Times New Roman" w:hAnsi="Times New Roman" w:cs="Times New Roman"/>
          <w:sz w:val="28"/>
          <w:szCs w:val="28"/>
          <w:lang w:eastAsia="zh-CN"/>
        </w:rPr>
        <w:t xml:space="preserve"> </w:t>
      </w:r>
      <w:r w:rsidRPr="0000556B">
        <w:rPr>
          <w:rFonts w:ascii="Times New Roman" w:eastAsia="Times New Roman" w:hAnsi="Times New Roman" w:cs="Times New Roman"/>
          <w:sz w:val="28"/>
          <w:szCs w:val="28"/>
          <w:lang w:eastAsia="zh-CN"/>
        </w:rPr>
        <w:t xml:space="preserve">  5.4. 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настоящего Федерального закона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настоящего Федерального закона.</w:t>
      </w:r>
    </w:p>
    <w:p w14:paraId="3B8F2AE1"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i/>
          <w:iCs/>
          <w:sz w:val="28"/>
          <w:szCs w:val="28"/>
          <w:lang w:eastAsia="zh-CN"/>
        </w:rPr>
      </w:pPr>
      <w:r w:rsidRPr="0000556B">
        <w:rPr>
          <w:rFonts w:ascii="Times New Roman" w:eastAsia="Times New Roman" w:hAnsi="Times New Roman" w:cs="Times New Roman"/>
          <w:i/>
          <w:iCs/>
          <w:sz w:val="28"/>
          <w:szCs w:val="28"/>
          <w:lang w:eastAsia="zh-CN"/>
        </w:rPr>
        <w:t xml:space="preserve">      </w:t>
      </w:r>
      <w:r w:rsidRPr="0000556B">
        <w:rPr>
          <w:rFonts w:ascii="Times New Roman" w:eastAsia="Times New Roman" w:hAnsi="Times New Roman" w:cs="Times New Roman"/>
          <w:sz w:val="28"/>
          <w:szCs w:val="28"/>
          <w:lang w:eastAsia="zh-CN"/>
        </w:rPr>
        <w:t>5.5</w:t>
      </w:r>
      <w:r w:rsidRPr="0000556B">
        <w:rPr>
          <w:rFonts w:ascii="Times New Roman" w:eastAsia="Times New Roman" w:hAnsi="Times New Roman" w:cs="Times New Roman"/>
          <w:i/>
          <w:iCs/>
          <w:sz w:val="28"/>
          <w:szCs w:val="28"/>
          <w:lang w:eastAsia="zh-CN"/>
        </w:rPr>
        <w:t xml:space="preserve">. </w:t>
      </w:r>
      <w:r w:rsidRPr="0000556B">
        <w:rPr>
          <w:rFonts w:ascii="Times New Roman" w:eastAsia="Times New Roman" w:hAnsi="Times New Roman" w:cs="Times New Roman"/>
          <w:sz w:val="28"/>
          <w:szCs w:val="28"/>
          <w:lang w:eastAsia="zh-CN"/>
        </w:rPr>
        <w:t>кроме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(надзорного) мероприятия без взаимодействия акт контрольного (надзорного) мероприятия составляется в случаях:</w:t>
      </w:r>
    </w:p>
    <w:p w14:paraId="7E6CCFAD"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sz w:val="28"/>
          <w:szCs w:val="28"/>
          <w:lang w:eastAsia="zh-CN"/>
        </w:rPr>
      </w:pPr>
      <w:r w:rsidRPr="0000556B">
        <w:rPr>
          <w:rFonts w:ascii="Times New Roman" w:eastAsia="Times New Roman" w:hAnsi="Times New Roman" w:cs="Times New Roman"/>
          <w:sz w:val="28"/>
          <w:szCs w:val="28"/>
          <w:lang w:eastAsia="zh-CN"/>
        </w:rPr>
        <w:t xml:space="preserve">      - объявления предостережения о недопустимости нарушения обязательных требований;</w:t>
      </w:r>
    </w:p>
    <w:p w14:paraId="2F682D2A"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sz w:val="28"/>
          <w:szCs w:val="28"/>
          <w:lang w:eastAsia="zh-CN"/>
        </w:rPr>
      </w:pPr>
      <w:r w:rsidRPr="0000556B">
        <w:rPr>
          <w:rFonts w:ascii="Times New Roman" w:eastAsia="Times New Roman" w:hAnsi="Times New Roman" w:cs="Times New Roman"/>
          <w:sz w:val="28"/>
          <w:szCs w:val="28"/>
          <w:lang w:eastAsia="zh-CN"/>
        </w:rPr>
        <w:t xml:space="preserve">     - по итогам проведения контрольного (надзорного)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14:paraId="4A996DE9" w14:textId="77777777" w:rsidR="0000556B" w:rsidRPr="0000556B" w:rsidRDefault="0000556B" w:rsidP="0000556B">
      <w:pPr>
        <w:suppressAutoHyphens/>
        <w:autoSpaceDE w:val="0"/>
        <w:spacing w:after="0" w:line="360" w:lineRule="atLeast"/>
        <w:jc w:val="both"/>
        <w:rPr>
          <w:rFonts w:ascii="Times New Roman" w:eastAsia="Times New Roman" w:hAnsi="Times New Roman" w:cs="Times New Roman"/>
          <w:sz w:val="28"/>
          <w:szCs w:val="28"/>
          <w:lang w:eastAsia="zh-CN"/>
        </w:rPr>
      </w:pPr>
      <w:r w:rsidRPr="0000556B">
        <w:rPr>
          <w:rFonts w:ascii="Times New Roman" w:eastAsia="Times New Roman" w:hAnsi="Times New Roman" w:cs="Times New Roman"/>
          <w:sz w:val="28"/>
          <w:szCs w:val="28"/>
          <w:lang w:eastAsia="zh-CN"/>
        </w:rPr>
        <w:t xml:space="preserve">        5.6. По результатам проведения контрольных (надзорных) мероприятий публичная оценка уровня соблюдения обязательных требований не присваивается. </w:t>
      </w:r>
    </w:p>
    <w:p w14:paraId="3C792DFF" w14:textId="77777777" w:rsidR="00742B4D" w:rsidRDefault="00742B4D" w:rsidP="009E3C3D">
      <w:pPr>
        <w:suppressAutoHyphens/>
        <w:autoSpaceDE w:val="0"/>
        <w:spacing w:after="0" w:line="240" w:lineRule="exact"/>
        <w:jc w:val="center"/>
        <w:rPr>
          <w:rFonts w:ascii="Times New Roman" w:eastAsia="Times New Roman" w:hAnsi="Times New Roman" w:cs="Times New Roman"/>
          <w:b/>
          <w:bCs/>
          <w:color w:val="000000"/>
          <w:sz w:val="28"/>
          <w:szCs w:val="28"/>
          <w:lang w:eastAsia="zh-CN"/>
        </w:rPr>
      </w:pPr>
    </w:p>
    <w:p w14:paraId="398B4641" w14:textId="51A83153" w:rsidR="009E3C3D" w:rsidRPr="009E3C3D" w:rsidRDefault="009E3C3D" w:rsidP="009E3C3D">
      <w:pPr>
        <w:suppressAutoHyphens/>
        <w:autoSpaceDE w:val="0"/>
        <w:spacing w:after="0" w:line="240" w:lineRule="exact"/>
        <w:jc w:val="center"/>
        <w:rPr>
          <w:rFonts w:ascii="Times New Roman" w:eastAsia="Times New Roman" w:hAnsi="Times New Roman" w:cs="Times New Roman"/>
          <w:b/>
          <w:bCs/>
          <w:color w:val="000000"/>
          <w:sz w:val="28"/>
          <w:szCs w:val="28"/>
          <w:lang w:eastAsia="zh-CN"/>
        </w:rPr>
      </w:pPr>
      <w:r w:rsidRPr="009E3C3D">
        <w:rPr>
          <w:rFonts w:ascii="Times New Roman" w:eastAsia="Times New Roman" w:hAnsi="Times New Roman" w:cs="Times New Roman"/>
          <w:b/>
          <w:bCs/>
          <w:color w:val="000000"/>
          <w:sz w:val="28"/>
          <w:szCs w:val="28"/>
          <w:lang w:eastAsia="zh-CN"/>
        </w:rPr>
        <w:t xml:space="preserve">6. Обжалование решений Администрации, действий (бездействия) должностных лиц, уполномоченных осуществлять </w:t>
      </w:r>
      <w:r w:rsidR="00F53A14">
        <w:rPr>
          <w:rFonts w:ascii="Times New Roman" w:eastAsia="Times New Roman" w:hAnsi="Times New Roman" w:cs="Times New Roman"/>
          <w:b/>
          <w:bCs/>
          <w:color w:val="000000"/>
          <w:sz w:val="28"/>
          <w:szCs w:val="28"/>
          <w:lang w:eastAsia="zh-CN"/>
        </w:rPr>
        <w:t xml:space="preserve">муниципальный земельный </w:t>
      </w:r>
      <w:r w:rsidRPr="009E3C3D">
        <w:rPr>
          <w:rFonts w:ascii="Times New Roman" w:eastAsia="Times New Roman" w:hAnsi="Times New Roman" w:cs="Times New Roman"/>
          <w:b/>
          <w:bCs/>
          <w:color w:val="000000"/>
          <w:sz w:val="28"/>
          <w:szCs w:val="28"/>
          <w:lang w:eastAsia="zh-CN"/>
        </w:rPr>
        <w:t xml:space="preserve">контроль </w:t>
      </w:r>
    </w:p>
    <w:p w14:paraId="2F12F379" w14:textId="77777777" w:rsidR="009E3C3D" w:rsidRPr="009E3C3D" w:rsidRDefault="009E3C3D" w:rsidP="009E3C3D">
      <w:pPr>
        <w:suppressAutoHyphens/>
        <w:autoSpaceDE w:val="0"/>
        <w:spacing w:after="0" w:line="240" w:lineRule="exact"/>
        <w:jc w:val="center"/>
        <w:rPr>
          <w:rFonts w:ascii="Times New Roman" w:eastAsia="Times New Roman" w:hAnsi="Times New Roman" w:cs="Times New Roman"/>
          <w:b/>
          <w:bCs/>
          <w:color w:val="000000"/>
          <w:sz w:val="28"/>
          <w:szCs w:val="28"/>
          <w:lang w:eastAsia="zh-CN"/>
        </w:rPr>
      </w:pPr>
    </w:p>
    <w:p w14:paraId="051323DB" w14:textId="77777777" w:rsidR="009E3C3D" w:rsidRPr="009E3C3D" w:rsidRDefault="009E3C3D" w:rsidP="009E3C3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bookmarkStart w:id="3" w:name="_Hlk192667301"/>
      <w:r w:rsidRPr="009E3C3D">
        <w:rPr>
          <w:rFonts w:ascii="Times New Roman" w:eastAsia="Times New Roman" w:hAnsi="Times New Roman" w:cs="Times New Roman"/>
          <w:color w:val="000000"/>
          <w:sz w:val="28"/>
          <w:szCs w:val="28"/>
          <w:lang w:eastAsia="zh-CN"/>
        </w:rPr>
        <w:t>6.1.</w:t>
      </w:r>
      <w:r w:rsidRPr="009E3C3D">
        <w:rPr>
          <w:rFonts w:ascii="Arial" w:eastAsia="Times New Roman" w:hAnsi="Arial" w:cs="Arial"/>
          <w:color w:val="000000"/>
          <w:sz w:val="28"/>
          <w:szCs w:val="28"/>
          <w:lang w:eastAsia="zh-CN"/>
        </w:rPr>
        <w:t xml:space="preserve"> </w:t>
      </w:r>
      <w:r w:rsidRPr="009E3C3D">
        <w:rPr>
          <w:rFonts w:ascii="Times New Roman" w:eastAsia="Times New Roman" w:hAnsi="Times New Roman" w:cs="Times New Roman"/>
          <w:sz w:val="28"/>
          <w:szCs w:val="28"/>
          <w:lang w:eastAsia="ru-RU"/>
        </w:rPr>
        <w:t xml:space="preserve">Контролируемые лица вправе обжаловать </w:t>
      </w:r>
      <w:r w:rsidRPr="009E3C3D">
        <w:rPr>
          <w:rFonts w:ascii="Times New Roman" w:eastAsia="Times New Roman" w:hAnsi="Times New Roman" w:cs="Times New Roman"/>
          <w:color w:val="000000"/>
          <w:sz w:val="28"/>
          <w:szCs w:val="28"/>
          <w:lang w:eastAsia="ru-RU"/>
        </w:rPr>
        <w:t xml:space="preserve">решения контрольных (надзорных) органов, действия (бездействие) их должностных лиц в порядке, установленном законодательством. </w:t>
      </w:r>
    </w:p>
    <w:p w14:paraId="4A533331" w14:textId="77777777" w:rsidR="009E3C3D" w:rsidRDefault="009E3C3D" w:rsidP="009E3C3D">
      <w:pPr>
        <w:spacing w:after="0" w:line="240" w:lineRule="auto"/>
        <w:ind w:firstLine="708"/>
        <w:jc w:val="both"/>
        <w:rPr>
          <w:rFonts w:ascii="Times New Roman" w:eastAsia="Times New Roman" w:hAnsi="Times New Roman" w:cs="Times New Roman"/>
          <w:sz w:val="28"/>
          <w:szCs w:val="28"/>
          <w:lang w:eastAsia="ru-RU"/>
        </w:rPr>
      </w:pPr>
      <w:r w:rsidRPr="009E3C3D">
        <w:rPr>
          <w:rFonts w:ascii="Times New Roman" w:eastAsia="Times New Roman" w:hAnsi="Times New Roman" w:cs="Times New Roman"/>
          <w:sz w:val="28"/>
          <w:szCs w:val="28"/>
          <w:lang w:eastAsia="ru-RU"/>
        </w:rPr>
        <w:t>6.2. При осуществлении вида муниципального контроля досудебный порядок подачи жалоб не применяется.</w:t>
      </w:r>
    </w:p>
    <w:p w14:paraId="5E9178DB" w14:textId="77777777" w:rsidR="009E3C3D" w:rsidRDefault="009E3C3D" w:rsidP="009E3C3D">
      <w:pPr>
        <w:suppressAutoHyphens/>
        <w:autoSpaceDE w:val="0"/>
        <w:spacing w:after="0" w:line="360" w:lineRule="auto"/>
        <w:ind w:firstLine="709"/>
        <w:jc w:val="center"/>
        <w:rPr>
          <w:rFonts w:ascii="Times New Roman" w:eastAsia="Times New Roman" w:hAnsi="Times New Roman" w:cs="Times New Roman"/>
          <w:b/>
          <w:bCs/>
          <w:color w:val="000000"/>
          <w:sz w:val="28"/>
          <w:szCs w:val="28"/>
          <w:lang w:eastAsia="zh-CN"/>
        </w:rPr>
      </w:pPr>
      <w:bookmarkStart w:id="4" w:name="_Hlk192667368"/>
    </w:p>
    <w:p w14:paraId="12D41CBD" w14:textId="77777777" w:rsidR="00742B4D" w:rsidRDefault="00742B4D" w:rsidP="009E3C3D">
      <w:pPr>
        <w:suppressAutoHyphens/>
        <w:autoSpaceDE w:val="0"/>
        <w:spacing w:after="0" w:line="360" w:lineRule="auto"/>
        <w:ind w:firstLine="709"/>
        <w:jc w:val="center"/>
        <w:rPr>
          <w:rFonts w:ascii="Times New Roman" w:eastAsia="Times New Roman" w:hAnsi="Times New Roman" w:cs="Times New Roman"/>
          <w:b/>
          <w:bCs/>
          <w:color w:val="000000"/>
          <w:sz w:val="28"/>
          <w:szCs w:val="28"/>
          <w:lang w:eastAsia="zh-CN"/>
        </w:rPr>
      </w:pPr>
    </w:p>
    <w:p w14:paraId="4EF0C591" w14:textId="0FE6583F" w:rsidR="009E3C3D" w:rsidRPr="009E3C3D" w:rsidRDefault="009E3C3D" w:rsidP="009E3C3D">
      <w:pPr>
        <w:suppressAutoHyphens/>
        <w:autoSpaceDE w:val="0"/>
        <w:spacing w:after="0" w:line="360" w:lineRule="auto"/>
        <w:ind w:firstLine="709"/>
        <w:jc w:val="center"/>
        <w:rPr>
          <w:rFonts w:ascii="Times New Roman" w:eastAsia="Times New Roman" w:hAnsi="Times New Roman" w:cs="Times New Roman"/>
          <w:b/>
          <w:bCs/>
          <w:color w:val="000000"/>
          <w:sz w:val="28"/>
          <w:szCs w:val="28"/>
          <w:lang w:eastAsia="zh-CN"/>
        </w:rPr>
      </w:pPr>
      <w:r w:rsidRPr="009E3C3D">
        <w:rPr>
          <w:rFonts w:ascii="Times New Roman" w:eastAsia="Times New Roman" w:hAnsi="Times New Roman" w:cs="Times New Roman"/>
          <w:b/>
          <w:bCs/>
          <w:color w:val="000000"/>
          <w:sz w:val="28"/>
          <w:szCs w:val="28"/>
          <w:lang w:eastAsia="zh-CN"/>
        </w:rPr>
        <w:lastRenderedPageBreak/>
        <w:t>7. Заключительные положения</w:t>
      </w:r>
    </w:p>
    <w:p w14:paraId="05D82DB0" w14:textId="77777777"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 xml:space="preserve">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14:paraId="515D5C87" w14:textId="6EA601A1" w:rsidR="009E3C3D" w:rsidRPr="009E3C3D" w:rsidRDefault="009E3C3D" w:rsidP="009E3C3D">
      <w:pPr>
        <w:suppressAutoHyphens/>
        <w:autoSpaceDE w:val="0"/>
        <w:spacing w:after="0" w:line="360" w:lineRule="atLeast"/>
        <w:ind w:firstLine="709"/>
        <w:jc w:val="both"/>
        <w:rPr>
          <w:rFonts w:ascii="Times New Roman" w:eastAsia="Times New Roman" w:hAnsi="Times New Roman" w:cs="Times New Roman"/>
          <w:sz w:val="28"/>
          <w:szCs w:val="28"/>
          <w:lang w:eastAsia="zh-CN"/>
        </w:rPr>
      </w:pPr>
      <w:r w:rsidRPr="009E3C3D">
        <w:rPr>
          <w:rFonts w:ascii="Times New Roman" w:eastAsia="Times New Roman" w:hAnsi="Times New Roman" w:cs="Times New Roman"/>
          <w:sz w:val="28"/>
          <w:szCs w:val="28"/>
          <w:lang w:eastAsia="zh-CN"/>
        </w:rPr>
        <w:t>7.2. Пункт 5.</w:t>
      </w:r>
      <w:r w:rsidR="00F04D33">
        <w:rPr>
          <w:rFonts w:ascii="Times New Roman" w:eastAsia="Times New Roman" w:hAnsi="Times New Roman" w:cs="Times New Roman"/>
          <w:sz w:val="28"/>
          <w:szCs w:val="28"/>
          <w:lang w:eastAsia="zh-CN"/>
        </w:rPr>
        <w:t>5</w:t>
      </w:r>
      <w:r w:rsidRPr="009E3C3D">
        <w:rPr>
          <w:rFonts w:ascii="Times New Roman" w:eastAsia="Times New Roman" w:hAnsi="Times New Roman" w:cs="Times New Roman"/>
          <w:sz w:val="28"/>
          <w:szCs w:val="28"/>
          <w:lang w:eastAsia="zh-CN"/>
        </w:rPr>
        <w:t>. настоящего Положения вступает в силу с 01.09.2025.</w:t>
      </w:r>
      <w:bookmarkStart w:id="5" w:name="Par318"/>
      <w:bookmarkStart w:id="6" w:name="Par381"/>
      <w:bookmarkEnd w:id="5"/>
      <w:bookmarkEnd w:id="6"/>
    </w:p>
    <w:bookmarkEnd w:id="4"/>
    <w:p w14:paraId="05B38B9A" w14:textId="77777777" w:rsidR="009E3C3D" w:rsidRPr="009E3C3D" w:rsidRDefault="009E3C3D" w:rsidP="009E3C3D">
      <w:pPr>
        <w:spacing w:after="0" w:line="360" w:lineRule="atLeast"/>
        <w:ind w:firstLine="708"/>
        <w:jc w:val="both"/>
        <w:rPr>
          <w:rFonts w:ascii="Times New Roman" w:eastAsia="Times New Roman" w:hAnsi="Times New Roman" w:cs="Times New Roman"/>
          <w:sz w:val="28"/>
          <w:szCs w:val="28"/>
          <w:lang w:eastAsia="ru-RU"/>
        </w:rPr>
      </w:pPr>
    </w:p>
    <w:bookmarkEnd w:id="3"/>
    <w:p w14:paraId="50A25F19" w14:textId="432C510B" w:rsidR="00737E61" w:rsidRPr="00737E61" w:rsidRDefault="006769A4" w:rsidP="006769A4">
      <w:pPr>
        <w:spacing w:after="0" w:line="240" w:lineRule="exac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737E61" w:rsidRPr="00737E61">
        <w:rPr>
          <w:rFonts w:ascii="Times New Roman" w:eastAsia="Times New Roman" w:hAnsi="Times New Roman" w:cs="Times New Roman"/>
          <w:b/>
          <w:sz w:val="28"/>
          <w:szCs w:val="28"/>
          <w:lang w:eastAsia="ru-RU"/>
        </w:rPr>
        <w:t>. Ключевые показатели муниципального земельного контроля и их целевые значения, индикативные показатели муниципального земельного контроля</w:t>
      </w:r>
    </w:p>
    <w:p w14:paraId="002717BB" w14:textId="33466881" w:rsidR="00737E61" w:rsidRPr="00737E61" w:rsidRDefault="00742B4D" w:rsidP="00742B4D">
      <w:pPr>
        <w:suppressAutoHyphens/>
        <w:spacing w:after="0" w:line="360" w:lineRule="atLeast"/>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ru-RU"/>
        </w:rPr>
        <w:t xml:space="preserve">      </w:t>
      </w:r>
      <w:r w:rsidR="006769A4">
        <w:rPr>
          <w:rFonts w:ascii="Times New Roman" w:eastAsia="Times New Roman" w:hAnsi="Times New Roman" w:cs="Times New Roman"/>
          <w:sz w:val="28"/>
          <w:szCs w:val="28"/>
          <w:lang w:eastAsia="ru-RU"/>
        </w:rPr>
        <w:t>8</w:t>
      </w:r>
      <w:r w:rsidR="00737E61" w:rsidRPr="00737E61">
        <w:rPr>
          <w:rFonts w:ascii="Times New Roman" w:eastAsia="Times New Roman" w:hAnsi="Times New Roman" w:cs="Times New Roman"/>
          <w:sz w:val="28"/>
          <w:szCs w:val="28"/>
          <w:lang w:eastAsia="ru-RU"/>
        </w:rPr>
        <w:t>.1.</w:t>
      </w:r>
      <w:r w:rsidR="00737E61" w:rsidRPr="00737E61">
        <w:rPr>
          <w:rFonts w:ascii="Times New Roman" w:eastAsia="Times New Roman" w:hAnsi="Times New Roman" w:cs="Times New Roman"/>
          <w:color w:val="000000"/>
          <w:sz w:val="28"/>
          <w:szCs w:val="28"/>
          <w:lang w:eastAsia="zh-CN"/>
        </w:rPr>
        <w:t xml:space="preserve">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76C605A5" w14:textId="5197C9B6" w:rsidR="00737E61" w:rsidRPr="00737E61" w:rsidRDefault="00742B4D" w:rsidP="00742B4D">
      <w:pPr>
        <w:suppressAutoHyphens/>
        <w:spacing w:after="0" w:line="360" w:lineRule="atLeast"/>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 xml:space="preserve">      </w:t>
      </w:r>
      <w:r w:rsidR="006769A4">
        <w:rPr>
          <w:rFonts w:ascii="Times New Roman" w:eastAsia="Times New Roman" w:hAnsi="Times New Roman" w:cs="Times New Roman"/>
          <w:color w:val="000000"/>
          <w:sz w:val="28"/>
          <w:szCs w:val="28"/>
          <w:lang w:eastAsia="zh-CN"/>
        </w:rPr>
        <w:t>8</w:t>
      </w:r>
      <w:r w:rsidR="00737E61" w:rsidRPr="00737E61">
        <w:rPr>
          <w:rFonts w:ascii="Times New Roman" w:eastAsia="Times New Roman" w:hAnsi="Times New Roman" w:cs="Times New Roman"/>
          <w:color w:val="000000"/>
          <w:sz w:val="28"/>
          <w:szCs w:val="28"/>
          <w:lang w:eastAsia="zh-CN"/>
        </w:rPr>
        <w:t xml:space="preserve">.2. Ключевые показатели вида контроля и их целевые значения, индикативные показатели для муниципального земельного контроля утверждаются решением Думы Демянского муниципального </w:t>
      </w:r>
      <w:r w:rsidR="00737E61">
        <w:rPr>
          <w:rFonts w:ascii="Times New Roman" w:eastAsia="Times New Roman" w:hAnsi="Times New Roman" w:cs="Times New Roman"/>
          <w:color w:val="000000"/>
          <w:sz w:val="28"/>
          <w:szCs w:val="28"/>
          <w:lang w:eastAsia="zh-CN"/>
        </w:rPr>
        <w:t>округа</w:t>
      </w:r>
      <w:r w:rsidR="00737E61" w:rsidRPr="00737E61">
        <w:rPr>
          <w:rFonts w:ascii="Times New Roman" w:eastAsia="Times New Roman" w:hAnsi="Times New Roman" w:cs="Times New Roman"/>
          <w:color w:val="000000"/>
          <w:sz w:val="28"/>
          <w:szCs w:val="28"/>
          <w:lang w:eastAsia="zh-CN"/>
        </w:rPr>
        <w:t>.</w:t>
      </w:r>
    </w:p>
    <w:p w14:paraId="25D38B4C" w14:textId="1FE6BE82" w:rsidR="00737E61" w:rsidRPr="00737E61" w:rsidRDefault="00742B4D" w:rsidP="00742B4D">
      <w:pPr>
        <w:spacing w:after="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zh-CN"/>
        </w:rPr>
        <w:t xml:space="preserve">      </w:t>
      </w:r>
      <w:r w:rsidR="006769A4">
        <w:rPr>
          <w:rFonts w:ascii="Times New Roman" w:eastAsia="Times New Roman" w:hAnsi="Times New Roman" w:cs="Times New Roman"/>
          <w:color w:val="000000"/>
          <w:sz w:val="28"/>
          <w:szCs w:val="28"/>
          <w:lang w:eastAsia="zh-CN"/>
        </w:rPr>
        <w:t>8</w:t>
      </w:r>
      <w:r w:rsidR="00737E61" w:rsidRPr="00737E61">
        <w:rPr>
          <w:rFonts w:ascii="Times New Roman" w:eastAsia="Times New Roman" w:hAnsi="Times New Roman" w:cs="Times New Roman"/>
          <w:color w:val="000000"/>
          <w:sz w:val="28"/>
          <w:szCs w:val="28"/>
          <w:lang w:eastAsia="zh-CN"/>
        </w:rPr>
        <w:t xml:space="preserve">.3. </w:t>
      </w:r>
      <w:r w:rsidR="00737E61" w:rsidRPr="00737E61">
        <w:rPr>
          <w:rFonts w:ascii="Times New Roman" w:eastAsia="Times New Roman" w:hAnsi="Times New Roman" w:cs="Times New Roman"/>
          <w:sz w:val="28"/>
          <w:szCs w:val="28"/>
          <w:lang w:eastAsia="ru-RU"/>
        </w:rPr>
        <w:t>Ключевые показатели и их целевые значения:</w:t>
      </w:r>
    </w:p>
    <w:p w14:paraId="3F93AA51" w14:textId="77777777" w:rsidR="00737E61" w:rsidRPr="00737E61" w:rsidRDefault="00737E61" w:rsidP="00737E61">
      <w:pPr>
        <w:spacing w:after="0" w:line="360" w:lineRule="atLeast"/>
        <w:ind w:firstLine="709"/>
        <w:rPr>
          <w:rFonts w:ascii="Times New Roman" w:eastAsia="Times New Roman" w:hAnsi="Times New Roman" w:cs="Times New Roman"/>
          <w:sz w:val="28"/>
          <w:szCs w:val="28"/>
          <w:lang w:eastAsia="ru-RU"/>
        </w:rPr>
      </w:pPr>
      <w:r w:rsidRPr="00737E61">
        <w:rPr>
          <w:rFonts w:ascii="Times New Roman" w:eastAsia="Times New Roman" w:hAnsi="Times New Roman" w:cs="Times New Roman"/>
          <w:sz w:val="28"/>
          <w:szCs w:val="28"/>
          <w:lang w:eastAsia="ru-RU"/>
        </w:rPr>
        <w:t>доля самовольно занятых земельных участков – 5%;</w:t>
      </w:r>
    </w:p>
    <w:p w14:paraId="1EF9B8C0" w14:textId="77777777" w:rsidR="00737E61" w:rsidRPr="00737E61" w:rsidRDefault="00737E61" w:rsidP="00737E61">
      <w:pPr>
        <w:spacing w:after="0" w:line="360" w:lineRule="atLeast"/>
        <w:ind w:firstLine="709"/>
        <w:rPr>
          <w:rFonts w:ascii="Times New Roman" w:eastAsia="Times New Roman" w:hAnsi="Times New Roman" w:cs="Times New Roman"/>
          <w:sz w:val="28"/>
          <w:szCs w:val="28"/>
          <w:lang w:eastAsia="ru-RU"/>
        </w:rPr>
      </w:pPr>
      <w:r w:rsidRPr="00737E61">
        <w:rPr>
          <w:rFonts w:ascii="Times New Roman" w:eastAsia="Times New Roman" w:hAnsi="Times New Roman" w:cs="Times New Roman"/>
          <w:sz w:val="28"/>
          <w:szCs w:val="28"/>
          <w:lang w:eastAsia="ru-RU"/>
        </w:rPr>
        <w:t>доля восстановленных межевых знаков – 100%;</w:t>
      </w:r>
    </w:p>
    <w:p w14:paraId="6D3150A0" w14:textId="77777777" w:rsidR="00737E61" w:rsidRPr="00737E61" w:rsidRDefault="00737E61" w:rsidP="00737E61">
      <w:pPr>
        <w:spacing w:after="0" w:line="360" w:lineRule="atLeast"/>
        <w:ind w:firstLine="709"/>
        <w:rPr>
          <w:rFonts w:ascii="Times New Roman" w:eastAsia="Times New Roman" w:hAnsi="Times New Roman" w:cs="Times New Roman"/>
          <w:sz w:val="28"/>
          <w:szCs w:val="28"/>
          <w:lang w:eastAsia="ru-RU"/>
        </w:rPr>
      </w:pPr>
      <w:r w:rsidRPr="00737E61">
        <w:rPr>
          <w:rFonts w:ascii="Times New Roman" w:eastAsia="Times New Roman" w:hAnsi="Times New Roman" w:cs="Times New Roman"/>
          <w:sz w:val="28"/>
          <w:szCs w:val="28"/>
          <w:lang w:eastAsia="ru-RU"/>
        </w:rPr>
        <w:t>доля восстановленных земельных участков при их загрязнении, других видах порчи, самовольном занятии, сносе зданий, сооружений при самовольном занятии земельных участков или самовольном строительстве – 90%.</w:t>
      </w:r>
    </w:p>
    <w:p w14:paraId="17EEF0C8" w14:textId="3DC2881E" w:rsidR="00737E61" w:rsidRPr="00737E61" w:rsidRDefault="00742B4D" w:rsidP="00742B4D">
      <w:pPr>
        <w:spacing w:after="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zh-CN"/>
        </w:rPr>
        <w:t xml:space="preserve">     </w:t>
      </w:r>
      <w:r w:rsidR="006769A4">
        <w:rPr>
          <w:rFonts w:ascii="Times New Roman" w:eastAsia="Times New Roman" w:hAnsi="Times New Roman" w:cs="Times New Roman"/>
          <w:sz w:val="28"/>
          <w:szCs w:val="28"/>
          <w:lang w:eastAsia="zh-CN"/>
        </w:rPr>
        <w:t>8</w:t>
      </w:r>
      <w:r w:rsidR="00737E61" w:rsidRPr="00737E61">
        <w:rPr>
          <w:rFonts w:ascii="Times New Roman" w:eastAsia="Times New Roman" w:hAnsi="Times New Roman" w:cs="Times New Roman"/>
          <w:sz w:val="28"/>
          <w:szCs w:val="28"/>
          <w:lang w:eastAsia="zh-CN"/>
        </w:rPr>
        <w:t xml:space="preserve">.4. </w:t>
      </w:r>
      <w:r w:rsidR="00737E61" w:rsidRPr="00737E61">
        <w:rPr>
          <w:rFonts w:ascii="Times New Roman" w:eastAsia="Times New Roman" w:hAnsi="Times New Roman" w:cs="Times New Roman"/>
          <w:sz w:val="28"/>
          <w:szCs w:val="28"/>
          <w:lang w:eastAsia="ru-RU"/>
        </w:rPr>
        <w:t>Индикативные показатели:</w:t>
      </w:r>
    </w:p>
    <w:p w14:paraId="4497D670"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плановых контрольных (надзорных) мероприятий, проведенных за отчетный период;</w:t>
      </w:r>
    </w:p>
    <w:p w14:paraId="100A5FDB"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внеплановых контрольных (надзорных) мероприятий, проведенных за отчетный период;</w:t>
      </w:r>
    </w:p>
    <w:p w14:paraId="790C0DE0"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5E7D48DA"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общее количество контрольных (надзорных) мероприятий с взаимодействием, проведенных за отчетный период;</w:t>
      </w:r>
    </w:p>
    <w:p w14:paraId="0760C46A"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контрольных (надзорных) мероприятий с взаимодействием по каждому виду КНМ, проведенных за отчетный период;</w:t>
      </w:r>
    </w:p>
    <w:p w14:paraId="265BDB98"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контрольных (надзорных) мероприятий, проведенных </w:t>
      </w:r>
      <w:r w:rsidRPr="00737E61">
        <w:rPr>
          <w:rFonts w:ascii="Times New Roman" w:eastAsia="Calibri" w:hAnsi="Times New Roman" w:cs="Times New Roman"/>
          <w:color w:val="000000"/>
          <w:sz w:val="28"/>
          <w:szCs w:val="28"/>
        </w:rPr>
        <w:br/>
        <w:t>с использованием средств дистанционного взаимодействия, за отчетный период;</w:t>
      </w:r>
    </w:p>
    <w:p w14:paraId="2D041BD4"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lastRenderedPageBreak/>
        <w:t xml:space="preserve">количество обязательных профилактических визитов, проведенных </w:t>
      </w:r>
      <w:r w:rsidRPr="00737E61">
        <w:rPr>
          <w:rFonts w:ascii="Times New Roman" w:eastAsia="Calibri" w:hAnsi="Times New Roman" w:cs="Times New Roman"/>
          <w:color w:val="000000"/>
          <w:sz w:val="28"/>
          <w:szCs w:val="28"/>
        </w:rPr>
        <w:br/>
        <w:t>за отчетный период;</w:t>
      </w:r>
    </w:p>
    <w:p w14:paraId="11AC640B"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предостережений о недопустимости нарушения обязательных требований, объявленных за отчетный период;</w:t>
      </w:r>
    </w:p>
    <w:p w14:paraId="1D86AD2D"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pacing w:val="-2"/>
          <w:sz w:val="28"/>
          <w:szCs w:val="28"/>
        </w:rPr>
      </w:pPr>
      <w:r w:rsidRPr="00737E61">
        <w:rPr>
          <w:rFonts w:ascii="Times New Roman" w:eastAsia="Calibri" w:hAnsi="Times New Roman" w:cs="Times New Roman"/>
          <w:color w:val="000000"/>
          <w:spacing w:val="-2"/>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14:paraId="52AE4D25"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контрольных (надзорных) мероприятий, по итогам которых возбуждены дела об административных правонарушениях, за отчетный период; </w:t>
      </w:r>
    </w:p>
    <w:p w14:paraId="03D26E52"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сумма административных штрафов, наложенных по результатам контрольных (надзорных) мероприятий, за отчетный период; </w:t>
      </w:r>
    </w:p>
    <w:p w14:paraId="3ADEE627"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14:paraId="14304003"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14:paraId="1A145E67"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общее количество учтенных объектов контроля на конец отчетного периода;</w:t>
      </w:r>
    </w:p>
    <w:p w14:paraId="1A764872"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14:paraId="46C60BA4"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учтенных контролируемых лиц на конец отчетного периода;</w:t>
      </w:r>
    </w:p>
    <w:p w14:paraId="36B95E55" w14:textId="77777777"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14:paraId="0064AEDC" w14:textId="77777777" w:rsidR="00737E61" w:rsidRPr="00737E61" w:rsidRDefault="00737E61" w:rsidP="00737E61">
      <w:pPr>
        <w:numPr>
          <w:ilvl w:val="0"/>
          <w:numId w:val="8"/>
        </w:numPr>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жалоб, в отношении которых контрольным (надзорным) органом был нарушен срок рассмотрения, за отчетный период;</w:t>
      </w:r>
    </w:p>
    <w:p w14:paraId="3194E871" w14:textId="77777777" w:rsidR="00737E61" w:rsidRPr="00737E61" w:rsidRDefault="00737E61" w:rsidP="00737E61">
      <w:pPr>
        <w:numPr>
          <w:ilvl w:val="0"/>
          <w:numId w:val="8"/>
        </w:numPr>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38A60B92" w14:textId="77777777" w:rsidR="00737E61" w:rsidRPr="00737E61" w:rsidRDefault="00737E61" w:rsidP="00737E61">
      <w:pPr>
        <w:numPr>
          <w:ilvl w:val="0"/>
          <w:numId w:val="8"/>
        </w:numPr>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5516C411" w14:textId="77777777" w:rsidR="00737E61" w:rsidRPr="00737E61" w:rsidRDefault="00737E61" w:rsidP="00737E61">
      <w:pPr>
        <w:numPr>
          <w:ilvl w:val="0"/>
          <w:numId w:val="8"/>
        </w:numPr>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w:t>
      </w:r>
      <w:r>
        <w:rPr>
          <w:rFonts w:ascii="Times New Roman" w:eastAsia="Calibri" w:hAnsi="Times New Roman" w:cs="Times New Roman"/>
          <w:sz w:val="28"/>
          <w:szCs w:val="28"/>
        </w:rPr>
        <w:t xml:space="preserve"> отменены, за отчетный период.</w:t>
      </w:r>
    </w:p>
    <w:p w14:paraId="0316273C" w14:textId="0E3EF9E5" w:rsidR="00742B4D"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w:t>
      </w:r>
    </w:p>
    <w:p w14:paraId="556C3D22" w14:textId="77777777" w:rsidR="003E36D2" w:rsidRDefault="003E36D2"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1761E5CC" w14:textId="77777777" w:rsidR="003E36D2" w:rsidRDefault="003E36D2"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6354C6AC" w14:textId="77777777" w:rsidR="003E36D2" w:rsidRDefault="003E36D2"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02203202" w14:textId="77777777" w:rsidR="003E36D2" w:rsidRDefault="003E36D2"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1BE1F45A" w14:textId="77777777" w:rsidR="003E36D2" w:rsidRDefault="003E36D2"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1E2303DF" w14:textId="77777777" w:rsidR="003E36D2" w:rsidRDefault="003E36D2"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77AD4D0E" w14:textId="77777777" w:rsidR="003E36D2" w:rsidRPr="003E36D2" w:rsidRDefault="003E36D2" w:rsidP="003E36D2">
      <w:pPr>
        <w:spacing w:after="0" w:line="240" w:lineRule="auto"/>
        <w:jc w:val="center"/>
        <w:rPr>
          <w:rFonts w:ascii="Times New Roman" w:eastAsia="Times New Roman" w:hAnsi="Times New Roman" w:cs="Times New Roman"/>
          <w:b/>
          <w:caps/>
          <w:sz w:val="28"/>
          <w:szCs w:val="28"/>
          <w:lang w:eastAsia="ru-RU"/>
        </w:rPr>
      </w:pPr>
      <w:r w:rsidRPr="003E36D2">
        <w:rPr>
          <w:rFonts w:ascii="Times New Roman" w:eastAsia="Times New Roman" w:hAnsi="Times New Roman" w:cs="Times New Roman"/>
          <w:b/>
          <w:caps/>
          <w:sz w:val="28"/>
          <w:szCs w:val="28"/>
          <w:lang w:eastAsia="ru-RU"/>
        </w:rPr>
        <w:t>лист согласования</w:t>
      </w:r>
    </w:p>
    <w:p w14:paraId="4E71F8BD" w14:textId="77777777" w:rsidR="003E36D2" w:rsidRPr="003E36D2" w:rsidRDefault="003E36D2" w:rsidP="003E36D2">
      <w:pPr>
        <w:spacing w:after="0" w:line="240" w:lineRule="auto"/>
        <w:jc w:val="center"/>
        <w:rPr>
          <w:rFonts w:ascii="Times New Roman" w:eastAsia="Times New Roman" w:hAnsi="Times New Roman" w:cs="Times New Roman"/>
          <w:b/>
          <w:sz w:val="28"/>
          <w:szCs w:val="28"/>
          <w:lang w:eastAsia="ru-RU"/>
        </w:rPr>
      </w:pPr>
    </w:p>
    <w:p w14:paraId="05603ECF" w14:textId="77777777" w:rsidR="003E36D2" w:rsidRPr="003E36D2" w:rsidRDefault="003E36D2" w:rsidP="003E36D2">
      <w:pPr>
        <w:spacing w:after="0" w:line="240" w:lineRule="auto"/>
        <w:jc w:val="center"/>
        <w:rPr>
          <w:rFonts w:ascii="Times New Roman" w:eastAsia="Times New Roman" w:hAnsi="Times New Roman" w:cs="Times New Roman"/>
          <w:sz w:val="28"/>
          <w:szCs w:val="28"/>
          <w:lang w:eastAsia="ru-RU"/>
        </w:rPr>
      </w:pPr>
      <w:r w:rsidRPr="003E36D2">
        <w:rPr>
          <w:rFonts w:ascii="Times New Roman" w:eastAsia="Times New Roman" w:hAnsi="Times New Roman" w:cs="Times New Roman"/>
          <w:sz w:val="28"/>
          <w:szCs w:val="28"/>
          <w:lang w:eastAsia="ru-RU"/>
        </w:rPr>
        <w:t>Решение Думы     от _______ № _____</w:t>
      </w:r>
    </w:p>
    <w:p w14:paraId="58563E00" w14:textId="77777777" w:rsidR="003E36D2" w:rsidRPr="003E36D2" w:rsidRDefault="003E36D2" w:rsidP="003E36D2">
      <w:pPr>
        <w:spacing w:after="0" w:line="240" w:lineRule="auto"/>
        <w:jc w:val="center"/>
        <w:rPr>
          <w:rFonts w:ascii="Times New Roman" w:eastAsia="Times New Roman" w:hAnsi="Times New Roman" w:cs="Times New Roman"/>
          <w:sz w:val="28"/>
          <w:szCs w:val="28"/>
          <w:lang w:eastAsia="ru-RU"/>
        </w:rPr>
      </w:pPr>
      <w:r w:rsidRPr="003E36D2">
        <w:rPr>
          <w:rFonts w:ascii="Times New Roman" w:eastAsia="Times New Roman" w:hAnsi="Times New Roman" w:cs="Times New Roman"/>
          <w:sz w:val="28"/>
          <w:szCs w:val="28"/>
          <w:lang w:eastAsia="ru-RU"/>
        </w:rPr>
        <w:t>(вид документа)</w:t>
      </w:r>
    </w:p>
    <w:tbl>
      <w:tblPr>
        <w:tblW w:w="9510" w:type="dxa"/>
        <w:tblLayout w:type="fixed"/>
        <w:tblLook w:val="04A0" w:firstRow="1" w:lastRow="0" w:firstColumn="1" w:lastColumn="0" w:noHBand="0" w:noVBand="1"/>
      </w:tblPr>
      <w:tblGrid>
        <w:gridCol w:w="2128"/>
        <w:gridCol w:w="4101"/>
        <w:gridCol w:w="2832"/>
        <w:gridCol w:w="404"/>
        <w:gridCol w:w="45"/>
      </w:tblGrid>
      <w:tr w:rsidR="003E36D2" w:rsidRPr="003E36D2" w14:paraId="17BBCB28" w14:textId="77777777" w:rsidTr="009B2037">
        <w:trPr>
          <w:gridAfter w:val="1"/>
          <w:wAfter w:w="45" w:type="dxa"/>
          <w:cantSplit/>
          <w:trHeight w:val="485"/>
        </w:trPr>
        <w:tc>
          <w:tcPr>
            <w:tcW w:w="9465" w:type="dxa"/>
            <w:gridSpan w:val="4"/>
          </w:tcPr>
          <w:p w14:paraId="7F9565AE" w14:textId="77777777" w:rsidR="003E36D2" w:rsidRPr="003E36D2" w:rsidRDefault="003E36D2" w:rsidP="003E36D2">
            <w:pPr>
              <w:spacing w:after="0" w:line="240" w:lineRule="exact"/>
              <w:jc w:val="center"/>
              <w:rPr>
                <w:rFonts w:ascii="Times New Roman" w:eastAsia="Times New Roman" w:hAnsi="Times New Roman" w:cs="Times New Roman"/>
                <w:b/>
                <w:bCs/>
                <w:color w:val="000000"/>
                <w:sz w:val="28"/>
                <w:szCs w:val="28"/>
                <w:lang w:eastAsia="ru-RU"/>
              </w:rPr>
            </w:pPr>
          </w:p>
          <w:tbl>
            <w:tblPr>
              <w:tblW w:w="0" w:type="auto"/>
              <w:tblLayout w:type="fixed"/>
              <w:tblLook w:val="0000" w:firstRow="0" w:lastRow="0" w:firstColumn="0" w:lastColumn="0" w:noHBand="0" w:noVBand="0"/>
            </w:tblPr>
            <w:tblGrid>
              <w:gridCol w:w="9464"/>
            </w:tblGrid>
            <w:tr w:rsidR="003E36D2" w:rsidRPr="009F0DEF" w14:paraId="29C2B8E8" w14:textId="77777777" w:rsidTr="009B2037">
              <w:trPr>
                <w:cantSplit/>
                <w:trHeight w:val="414"/>
              </w:trPr>
              <w:tc>
                <w:tcPr>
                  <w:tcW w:w="9464" w:type="dxa"/>
                </w:tcPr>
                <w:p w14:paraId="11C766E2" w14:textId="5BD7EB1F" w:rsidR="003E36D2" w:rsidRPr="009F0DEF" w:rsidRDefault="003E36D2" w:rsidP="003E36D2">
                  <w:pPr>
                    <w:spacing w:before="120" w:after="0" w:line="240" w:lineRule="exact"/>
                    <w:jc w:val="center"/>
                    <w:outlineLvl w:val="0"/>
                    <w:rPr>
                      <w:rFonts w:ascii="Times New Roman" w:eastAsia="Times New Roman" w:hAnsi="Times New Roman" w:cs="Times New Roman"/>
                      <w:b/>
                      <w:sz w:val="28"/>
                      <w:szCs w:val="28"/>
                      <w:lang w:eastAsia="ru-RU"/>
                    </w:rPr>
                  </w:pPr>
                  <w:r w:rsidRPr="002B2424">
                    <w:rPr>
                      <w:rFonts w:ascii="Times New Roman" w:eastAsia="Times New Roman" w:hAnsi="Times New Roman" w:cs="Times New Roman"/>
                      <w:b/>
                      <w:sz w:val="28"/>
                      <w:szCs w:val="28"/>
                      <w:lang w:eastAsia="ru-RU"/>
                    </w:rPr>
                    <w:t xml:space="preserve">Об утверждении Положения о муниципальном земельном контроле в границах Демянского муниципального </w:t>
                  </w:r>
                  <w:r>
                    <w:rPr>
                      <w:rFonts w:ascii="Times New Roman" w:eastAsia="Times New Roman" w:hAnsi="Times New Roman" w:cs="Times New Roman"/>
                      <w:b/>
                      <w:sz w:val="28"/>
                      <w:szCs w:val="28"/>
                      <w:lang w:eastAsia="ru-RU"/>
                    </w:rPr>
                    <w:t>округ</w:t>
                  </w:r>
                  <w:r w:rsidRPr="002B2424">
                    <w:rPr>
                      <w:rFonts w:ascii="Times New Roman" w:eastAsia="Times New Roman" w:hAnsi="Times New Roman" w:cs="Times New Roman"/>
                      <w:b/>
                      <w:sz w:val="28"/>
                      <w:szCs w:val="28"/>
                      <w:lang w:eastAsia="ru-RU"/>
                    </w:rPr>
                    <w:t xml:space="preserve">а  </w:t>
                  </w:r>
                  <w:r>
                    <w:rPr>
                      <w:rFonts w:ascii="Times New Roman" w:eastAsia="Times New Roman" w:hAnsi="Times New Roman" w:cs="Times New Roman"/>
                      <w:b/>
                      <w:sz w:val="28"/>
                      <w:szCs w:val="28"/>
                      <w:lang w:eastAsia="ru-RU"/>
                    </w:rPr>
                    <w:t xml:space="preserve"> </w:t>
                  </w:r>
                </w:p>
              </w:tc>
            </w:tr>
          </w:tbl>
          <w:p w14:paraId="216AC2B1" w14:textId="1993632C" w:rsidR="003E36D2" w:rsidRPr="003E36D2" w:rsidRDefault="003E36D2" w:rsidP="003E36D2">
            <w:pPr>
              <w:spacing w:after="0" w:line="240" w:lineRule="exact"/>
              <w:jc w:val="center"/>
              <w:rPr>
                <w:rFonts w:ascii="Times New Roman" w:eastAsia="Times New Roman" w:hAnsi="Times New Roman" w:cs="Times New Roman"/>
                <w:b/>
                <w:sz w:val="28"/>
                <w:szCs w:val="28"/>
              </w:rPr>
            </w:pPr>
          </w:p>
        </w:tc>
      </w:tr>
      <w:tr w:rsidR="003E36D2" w:rsidRPr="003E36D2" w14:paraId="7638AD01" w14:textId="77777777" w:rsidTr="009B2037">
        <w:tblPrEx>
          <w:tblLook w:val="00A0" w:firstRow="1" w:lastRow="0" w:firstColumn="1" w:lastColumn="0" w:noHBand="0" w:noVBand="0"/>
        </w:tblPrEx>
        <w:trPr>
          <w:cantSplit/>
          <w:trHeight w:val="381"/>
        </w:trPr>
        <w:tc>
          <w:tcPr>
            <w:tcW w:w="9510" w:type="dxa"/>
            <w:gridSpan w:val="5"/>
          </w:tcPr>
          <w:p w14:paraId="1A6D829E" w14:textId="77777777" w:rsidR="003E36D2" w:rsidRPr="003E36D2" w:rsidRDefault="003E36D2" w:rsidP="003E36D2">
            <w:pPr>
              <w:spacing w:after="0" w:line="240" w:lineRule="auto"/>
              <w:rPr>
                <w:rFonts w:ascii="Times New Roman" w:eastAsia="Times New Roman" w:hAnsi="Times New Roman" w:cs="Times New Roman"/>
                <w:b/>
                <w:sz w:val="28"/>
                <w:szCs w:val="28"/>
                <w:lang w:eastAsia="ru-RU"/>
              </w:rPr>
            </w:pPr>
          </w:p>
        </w:tc>
      </w:tr>
      <w:tr w:rsidR="003E36D2" w:rsidRPr="003E36D2" w14:paraId="7AE956BD" w14:textId="77777777" w:rsidTr="009B2037">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hideMark/>
          </w:tcPr>
          <w:p w14:paraId="7751F5BF"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r w:rsidRPr="003E36D2">
              <w:rPr>
                <w:rFonts w:ascii="Times New Roman" w:eastAsia="Times New Roman" w:hAnsi="Times New Roman" w:cs="Times New Roman"/>
                <w:sz w:val="28"/>
                <w:szCs w:val="28"/>
                <w:lang w:eastAsia="ru-RU"/>
              </w:rPr>
              <w:t>Дата поступления на согласование, подпись</w:t>
            </w:r>
          </w:p>
        </w:tc>
        <w:tc>
          <w:tcPr>
            <w:tcW w:w="4101" w:type="dxa"/>
            <w:tcBorders>
              <w:top w:val="single" w:sz="4" w:space="0" w:color="auto"/>
              <w:left w:val="single" w:sz="4" w:space="0" w:color="auto"/>
              <w:bottom w:val="single" w:sz="4" w:space="0" w:color="auto"/>
              <w:right w:val="single" w:sz="4" w:space="0" w:color="auto"/>
            </w:tcBorders>
            <w:hideMark/>
          </w:tcPr>
          <w:p w14:paraId="1E4DA04B"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r w:rsidRPr="003E36D2">
              <w:rPr>
                <w:rFonts w:ascii="Times New Roman" w:eastAsia="Times New Roman" w:hAnsi="Times New Roman" w:cs="Times New Roman"/>
                <w:sz w:val="28"/>
                <w:szCs w:val="28"/>
                <w:lang w:eastAsia="ru-RU"/>
              </w:rPr>
              <w:t>Наименование должности, инициалы и фамилия руководителя, с которым согласуется проект документа</w:t>
            </w:r>
          </w:p>
        </w:tc>
        <w:tc>
          <w:tcPr>
            <w:tcW w:w="2832" w:type="dxa"/>
            <w:tcBorders>
              <w:top w:val="single" w:sz="4" w:space="0" w:color="auto"/>
              <w:left w:val="single" w:sz="4" w:space="0" w:color="auto"/>
              <w:bottom w:val="single" w:sz="4" w:space="0" w:color="auto"/>
              <w:right w:val="single" w:sz="4" w:space="0" w:color="auto"/>
            </w:tcBorders>
            <w:hideMark/>
          </w:tcPr>
          <w:p w14:paraId="230B131F"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r w:rsidRPr="003E36D2">
              <w:rPr>
                <w:rFonts w:ascii="Times New Roman" w:eastAsia="Times New Roman" w:hAnsi="Times New Roman" w:cs="Times New Roman"/>
                <w:sz w:val="28"/>
                <w:szCs w:val="28"/>
                <w:lang w:eastAsia="ru-RU"/>
              </w:rPr>
              <w:t>Дата номер документа, подтверждающего согласование, или дата согласования, подпись</w:t>
            </w:r>
          </w:p>
        </w:tc>
      </w:tr>
      <w:tr w:rsidR="003E36D2" w:rsidRPr="003E36D2" w14:paraId="40AF132C" w14:textId="77777777" w:rsidTr="009B2037">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tcPr>
          <w:p w14:paraId="64B17FA1"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p>
        </w:tc>
        <w:tc>
          <w:tcPr>
            <w:tcW w:w="4101" w:type="dxa"/>
            <w:tcBorders>
              <w:top w:val="single" w:sz="4" w:space="0" w:color="auto"/>
              <w:left w:val="single" w:sz="4" w:space="0" w:color="auto"/>
              <w:bottom w:val="single" w:sz="4" w:space="0" w:color="auto"/>
              <w:right w:val="single" w:sz="4" w:space="0" w:color="auto"/>
            </w:tcBorders>
            <w:hideMark/>
          </w:tcPr>
          <w:p w14:paraId="087A1DC8"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r w:rsidRPr="003E36D2">
              <w:rPr>
                <w:rFonts w:ascii="Times New Roman" w:eastAsia="Times New Roman" w:hAnsi="Times New Roman" w:cs="Times New Roman"/>
                <w:sz w:val="28"/>
                <w:szCs w:val="28"/>
                <w:lang w:eastAsia="ru-RU"/>
              </w:rPr>
              <w:t xml:space="preserve">Первый заместитель Главы администрации округа Н.В.Шенгоф </w:t>
            </w:r>
          </w:p>
        </w:tc>
        <w:tc>
          <w:tcPr>
            <w:tcW w:w="2832" w:type="dxa"/>
            <w:tcBorders>
              <w:top w:val="single" w:sz="4" w:space="0" w:color="auto"/>
              <w:left w:val="single" w:sz="4" w:space="0" w:color="auto"/>
              <w:bottom w:val="single" w:sz="4" w:space="0" w:color="auto"/>
              <w:right w:val="single" w:sz="4" w:space="0" w:color="auto"/>
            </w:tcBorders>
          </w:tcPr>
          <w:p w14:paraId="4FD53069"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p>
        </w:tc>
      </w:tr>
      <w:tr w:rsidR="003E36D2" w:rsidRPr="003E36D2" w14:paraId="1B5F8ED6" w14:textId="77777777" w:rsidTr="009B2037">
        <w:tblPrEx>
          <w:tblLook w:val="00A0" w:firstRow="1" w:lastRow="0" w:firstColumn="1" w:lastColumn="0" w:noHBand="0" w:noVBand="0"/>
        </w:tblPrEx>
        <w:trPr>
          <w:gridAfter w:val="2"/>
          <w:wAfter w:w="449" w:type="dxa"/>
        </w:trPr>
        <w:tc>
          <w:tcPr>
            <w:tcW w:w="2128" w:type="dxa"/>
            <w:tcBorders>
              <w:top w:val="single" w:sz="4" w:space="0" w:color="auto"/>
              <w:left w:val="single" w:sz="4" w:space="0" w:color="auto"/>
              <w:bottom w:val="single" w:sz="4" w:space="0" w:color="auto"/>
              <w:right w:val="single" w:sz="4" w:space="0" w:color="auto"/>
            </w:tcBorders>
          </w:tcPr>
          <w:p w14:paraId="177F4F76"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p>
        </w:tc>
        <w:tc>
          <w:tcPr>
            <w:tcW w:w="4101" w:type="dxa"/>
            <w:tcBorders>
              <w:top w:val="single" w:sz="4" w:space="0" w:color="auto"/>
              <w:left w:val="single" w:sz="4" w:space="0" w:color="auto"/>
              <w:bottom w:val="single" w:sz="4" w:space="0" w:color="auto"/>
              <w:right w:val="single" w:sz="4" w:space="0" w:color="auto"/>
            </w:tcBorders>
            <w:hideMark/>
          </w:tcPr>
          <w:p w14:paraId="0A18187E"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r w:rsidRPr="003E36D2">
              <w:rPr>
                <w:rFonts w:ascii="Times New Roman" w:eastAsia="Times New Roman" w:hAnsi="Times New Roman" w:cs="Times New Roman"/>
                <w:sz w:val="28"/>
                <w:szCs w:val="28"/>
                <w:lang w:eastAsia="ru-RU"/>
              </w:rPr>
              <w:t xml:space="preserve">Начальник Управления по организационным и общим вопросам Администрации округа </w:t>
            </w:r>
          </w:p>
          <w:p w14:paraId="59705D35"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r w:rsidRPr="003E36D2">
              <w:rPr>
                <w:rFonts w:ascii="Times New Roman" w:eastAsia="Times New Roman" w:hAnsi="Times New Roman" w:cs="Times New Roman"/>
                <w:sz w:val="28"/>
                <w:szCs w:val="28"/>
                <w:lang w:eastAsia="ru-RU"/>
              </w:rPr>
              <w:t>С.Г. Васильева</w:t>
            </w:r>
          </w:p>
        </w:tc>
        <w:tc>
          <w:tcPr>
            <w:tcW w:w="2832" w:type="dxa"/>
            <w:tcBorders>
              <w:top w:val="single" w:sz="4" w:space="0" w:color="auto"/>
              <w:left w:val="single" w:sz="4" w:space="0" w:color="auto"/>
              <w:bottom w:val="single" w:sz="4" w:space="0" w:color="auto"/>
              <w:right w:val="single" w:sz="4" w:space="0" w:color="auto"/>
            </w:tcBorders>
          </w:tcPr>
          <w:p w14:paraId="46B4A660" w14:textId="77777777" w:rsidR="003E36D2" w:rsidRPr="003E36D2" w:rsidRDefault="003E36D2" w:rsidP="003E36D2">
            <w:pPr>
              <w:spacing w:after="0" w:line="240" w:lineRule="auto"/>
              <w:rPr>
                <w:rFonts w:ascii="Times New Roman" w:eastAsia="Times New Roman" w:hAnsi="Times New Roman" w:cs="Times New Roman"/>
                <w:sz w:val="28"/>
                <w:szCs w:val="28"/>
                <w:lang w:eastAsia="ru-RU"/>
              </w:rPr>
            </w:pPr>
          </w:p>
        </w:tc>
      </w:tr>
    </w:tbl>
    <w:p w14:paraId="3BF7790A" w14:textId="77777777" w:rsidR="003E36D2" w:rsidRPr="003E36D2" w:rsidRDefault="003E36D2" w:rsidP="003E36D2">
      <w:pPr>
        <w:spacing w:after="0" w:line="240" w:lineRule="auto"/>
        <w:jc w:val="both"/>
        <w:rPr>
          <w:rFonts w:ascii="Times New Roman" w:eastAsia="Times New Roman" w:hAnsi="Times New Roman" w:cs="Times New Roman"/>
          <w:b/>
          <w:sz w:val="28"/>
          <w:lang w:eastAsia="ru-RU"/>
        </w:rPr>
      </w:pPr>
    </w:p>
    <w:p w14:paraId="1333EC25" w14:textId="77777777" w:rsidR="003E36D2" w:rsidRDefault="003E36D2" w:rsidP="00265237">
      <w:pPr>
        <w:widowControl w:val="0"/>
        <w:spacing w:after="0" w:line="360" w:lineRule="atLeast"/>
        <w:ind w:firstLine="709"/>
        <w:jc w:val="both"/>
        <w:rPr>
          <w:rFonts w:ascii="Times New Roman" w:eastAsia="Times New Roman" w:hAnsi="Times New Roman" w:cs="Times New Roman"/>
          <w:sz w:val="28"/>
          <w:szCs w:val="28"/>
          <w:lang w:eastAsia="ru-RU"/>
        </w:rPr>
      </w:pPr>
    </w:p>
    <w:p w14:paraId="76EC14A0" w14:textId="77777777" w:rsidR="00A13335" w:rsidRDefault="00A13335" w:rsidP="00A13335">
      <w:pPr>
        <w:spacing w:after="0" w:line="240" w:lineRule="auto"/>
        <w:ind w:right="-143" w:firstLine="709"/>
        <w:jc w:val="center"/>
        <w:rPr>
          <w:rFonts w:ascii="Times New Roman" w:eastAsia="Times New Roman" w:hAnsi="Times New Roman" w:cs="Times New Roman"/>
          <w:sz w:val="28"/>
          <w:szCs w:val="28"/>
          <w:lang w:eastAsia="ru-RU"/>
        </w:rPr>
      </w:pPr>
    </w:p>
    <w:p w14:paraId="68B9F9C7" w14:textId="1AC0F10C" w:rsidR="00A13335" w:rsidRPr="00A13335" w:rsidRDefault="00A13335" w:rsidP="00A13335">
      <w:pPr>
        <w:spacing w:after="0" w:line="240" w:lineRule="auto"/>
        <w:ind w:right="-143" w:firstLine="709"/>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 xml:space="preserve">УКАЗАТЕЛЬ РАССЫЛКИ </w:t>
      </w:r>
    </w:p>
    <w:p w14:paraId="41B0494B" w14:textId="77777777" w:rsidR="00A13335" w:rsidRPr="00A13335" w:rsidRDefault="00A13335" w:rsidP="00A13335">
      <w:pPr>
        <w:spacing w:after="0" w:line="240" w:lineRule="auto"/>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 xml:space="preserve">решения Думы Демянского муниципального округа </w:t>
      </w:r>
    </w:p>
    <w:p w14:paraId="22F8A1B5" w14:textId="77777777" w:rsidR="00A13335" w:rsidRPr="00A13335" w:rsidRDefault="00A13335" w:rsidP="00A13335">
      <w:pPr>
        <w:spacing w:after="0" w:line="240" w:lineRule="auto"/>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от__________________ № ___________</w:t>
      </w:r>
    </w:p>
    <w:tbl>
      <w:tblPr>
        <w:tblW w:w="9510" w:type="dxa"/>
        <w:tblLayout w:type="fixed"/>
        <w:tblLook w:val="04A0" w:firstRow="1" w:lastRow="0" w:firstColumn="1" w:lastColumn="0" w:noHBand="0" w:noVBand="1"/>
      </w:tblPr>
      <w:tblGrid>
        <w:gridCol w:w="1526"/>
        <w:gridCol w:w="4819"/>
        <w:gridCol w:w="3120"/>
        <w:gridCol w:w="45"/>
      </w:tblGrid>
      <w:tr w:rsidR="00A13335" w:rsidRPr="00A13335" w14:paraId="6476F73C" w14:textId="77777777" w:rsidTr="007152C5">
        <w:trPr>
          <w:gridAfter w:val="1"/>
          <w:wAfter w:w="45" w:type="dxa"/>
          <w:cantSplit/>
          <w:trHeight w:val="485"/>
        </w:trPr>
        <w:tc>
          <w:tcPr>
            <w:tcW w:w="9465" w:type="dxa"/>
            <w:gridSpan w:val="3"/>
          </w:tcPr>
          <w:p w14:paraId="37605FF7" w14:textId="77777777" w:rsidR="00A13335" w:rsidRPr="00A13335" w:rsidRDefault="00A13335" w:rsidP="00A13335">
            <w:pPr>
              <w:spacing w:after="0" w:line="240" w:lineRule="exact"/>
              <w:jc w:val="center"/>
              <w:rPr>
                <w:rFonts w:ascii="Times New Roman" w:eastAsia="Times New Roman" w:hAnsi="Times New Roman" w:cs="Times New Roman"/>
                <w:b/>
                <w:bCs/>
                <w:color w:val="000000"/>
                <w:sz w:val="28"/>
                <w:szCs w:val="28"/>
                <w:lang w:eastAsia="ru-RU"/>
              </w:rPr>
            </w:pPr>
          </w:p>
          <w:p w14:paraId="074E5DF3" w14:textId="213BD5B5" w:rsidR="00A13335" w:rsidRPr="00A13335" w:rsidRDefault="00A13335" w:rsidP="00A13335">
            <w:pPr>
              <w:spacing w:after="0" w:line="240" w:lineRule="exact"/>
              <w:jc w:val="center"/>
              <w:rPr>
                <w:rFonts w:ascii="Times New Roman" w:eastAsia="Times New Roman" w:hAnsi="Times New Roman" w:cs="Times New Roman"/>
                <w:b/>
                <w:sz w:val="28"/>
                <w:szCs w:val="28"/>
              </w:rPr>
            </w:pPr>
            <w:r w:rsidRPr="00A13335">
              <w:rPr>
                <w:rFonts w:ascii="Times New Roman" w:eastAsia="Times New Roman" w:hAnsi="Times New Roman" w:cs="Times New Roman"/>
                <w:b/>
                <w:bCs/>
                <w:color w:val="000000"/>
                <w:sz w:val="28"/>
                <w:szCs w:val="28"/>
                <w:lang w:eastAsia="ru-RU"/>
              </w:rPr>
              <w:t xml:space="preserve">Об утверждении Положения о муниципальном </w:t>
            </w:r>
            <w:r>
              <w:rPr>
                <w:rFonts w:ascii="Times New Roman" w:eastAsia="Times New Roman" w:hAnsi="Times New Roman" w:cs="Times New Roman"/>
                <w:b/>
                <w:bCs/>
                <w:color w:val="000000"/>
                <w:sz w:val="28"/>
                <w:szCs w:val="28"/>
                <w:lang w:eastAsia="ru-RU"/>
              </w:rPr>
              <w:t>земельном контроле</w:t>
            </w:r>
            <w:r w:rsidRPr="00A13335">
              <w:rPr>
                <w:rFonts w:ascii="Times New Roman" w:eastAsia="Times New Roman" w:hAnsi="Times New Roman" w:cs="Times New Roman"/>
                <w:b/>
                <w:bCs/>
                <w:color w:val="000000"/>
                <w:sz w:val="28"/>
                <w:szCs w:val="28"/>
                <w:lang w:eastAsia="ru-RU"/>
              </w:rPr>
              <w:t xml:space="preserve"> </w:t>
            </w:r>
            <w:r w:rsidRPr="00A13335">
              <w:rPr>
                <w:rFonts w:ascii="Times New Roman" w:eastAsia="Times New Roman" w:hAnsi="Times New Roman" w:cs="Times New Roman"/>
                <w:b/>
                <w:bCs/>
                <w:color w:val="000000"/>
                <w:sz w:val="28"/>
                <w:szCs w:val="28"/>
                <w:lang w:eastAsia="ru-RU"/>
              </w:rPr>
              <w:br/>
              <w:t>в</w:t>
            </w:r>
            <w:r w:rsidRPr="00A13335">
              <w:rPr>
                <w:rFonts w:ascii="Times New Roman" w:eastAsia="Times New Roman" w:hAnsi="Times New Roman" w:cs="Times New Roman"/>
                <w:b/>
                <w:sz w:val="28"/>
                <w:szCs w:val="28"/>
                <w:lang w:eastAsia="ru-RU"/>
              </w:rPr>
              <w:t xml:space="preserve"> Демянском муниципальном округе</w:t>
            </w:r>
          </w:p>
        </w:tc>
      </w:tr>
      <w:tr w:rsidR="00A13335" w:rsidRPr="00A13335" w14:paraId="330E375B" w14:textId="77777777" w:rsidTr="007152C5">
        <w:trPr>
          <w:cantSplit/>
          <w:trHeight w:val="381"/>
        </w:trPr>
        <w:tc>
          <w:tcPr>
            <w:tcW w:w="9510" w:type="dxa"/>
            <w:gridSpan w:val="4"/>
          </w:tcPr>
          <w:p w14:paraId="42F7AF55" w14:textId="77777777" w:rsidR="00A13335" w:rsidRPr="00A13335" w:rsidRDefault="00A13335" w:rsidP="00A13335">
            <w:pPr>
              <w:spacing w:after="0" w:line="240" w:lineRule="auto"/>
              <w:rPr>
                <w:rFonts w:ascii="Times New Roman" w:eastAsia="Times New Roman" w:hAnsi="Times New Roman" w:cs="Times New Roman"/>
                <w:b/>
                <w:sz w:val="28"/>
                <w:szCs w:val="28"/>
                <w:lang w:eastAsia="ru-RU"/>
              </w:rPr>
            </w:pPr>
          </w:p>
        </w:tc>
      </w:tr>
      <w:tr w:rsidR="00A13335" w:rsidRPr="00A13335" w14:paraId="54000B1B" w14:textId="77777777" w:rsidTr="007152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hideMark/>
          </w:tcPr>
          <w:p w14:paraId="436E71FA" w14:textId="77777777" w:rsidR="00A13335" w:rsidRPr="00A13335" w:rsidRDefault="00A13335" w:rsidP="00A13335">
            <w:pPr>
              <w:spacing w:after="0" w:line="240" w:lineRule="exact"/>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 xml:space="preserve"> №</w:t>
            </w:r>
          </w:p>
          <w:p w14:paraId="7F176E71" w14:textId="77777777" w:rsidR="00A13335" w:rsidRPr="00A13335" w:rsidRDefault="00A13335" w:rsidP="00A13335">
            <w:pPr>
              <w:spacing w:after="0" w:line="240" w:lineRule="exact"/>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п/п</w:t>
            </w:r>
          </w:p>
        </w:tc>
        <w:tc>
          <w:tcPr>
            <w:tcW w:w="4819" w:type="dxa"/>
            <w:tcBorders>
              <w:top w:val="single" w:sz="4" w:space="0" w:color="auto"/>
              <w:left w:val="single" w:sz="4" w:space="0" w:color="auto"/>
              <w:bottom w:val="single" w:sz="4" w:space="0" w:color="auto"/>
              <w:right w:val="single" w:sz="4" w:space="0" w:color="auto"/>
            </w:tcBorders>
            <w:hideMark/>
          </w:tcPr>
          <w:p w14:paraId="40F4D119" w14:textId="77777777" w:rsidR="00A13335" w:rsidRPr="00A13335" w:rsidRDefault="00A13335" w:rsidP="00A13335">
            <w:pPr>
              <w:spacing w:after="0" w:line="240" w:lineRule="exact"/>
              <w:ind w:right="-143" w:firstLine="1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Наименование адресата</w:t>
            </w:r>
          </w:p>
        </w:tc>
        <w:tc>
          <w:tcPr>
            <w:tcW w:w="3165" w:type="dxa"/>
            <w:gridSpan w:val="2"/>
            <w:tcBorders>
              <w:top w:val="single" w:sz="4" w:space="0" w:color="auto"/>
              <w:left w:val="single" w:sz="4" w:space="0" w:color="auto"/>
              <w:bottom w:val="single" w:sz="4" w:space="0" w:color="auto"/>
              <w:right w:val="single" w:sz="4" w:space="0" w:color="auto"/>
            </w:tcBorders>
            <w:hideMark/>
          </w:tcPr>
          <w:p w14:paraId="0B06833A" w14:textId="77777777" w:rsidR="00A13335" w:rsidRPr="00A13335" w:rsidRDefault="00A13335" w:rsidP="00A13335">
            <w:pPr>
              <w:spacing w:after="0" w:line="240" w:lineRule="exact"/>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 xml:space="preserve">Количество </w:t>
            </w:r>
          </w:p>
          <w:p w14:paraId="13E50511" w14:textId="77777777" w:rsidR="00A13335" w:rsidRPr="00A13335" w:rsidRDefault="00A13335" w:rsidP="00A13335">
            <w:pPr>
              <w:spacing w:after="0" w:line="240" w:lineRule="exact"/>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экземпляров</w:t>
            </w:r>
          </w:p>
        </w:tc>
      </w:tr>
      <w:tr w:rsidR="00A13335" w:rsidRPr="00A13335" w14:paraId="60F6D6BB" w14:textId="77777777" w:rsidTr="007152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hideMark/>
          </w:tcPr>
          <w:p w14:paraId="20B6F1EA" w14:textId="77777777" w:rsidR="00A13335" w:rsidRPr="00A13335" w:rsidRDefault="00A13335" w:rsidP="00A13335">
            <w:pPr>
              <w:spacing w:after="0" w:line="240" w:lineRule="auto"/>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1</w:t>
            </w:r>
          </w:p>
        </w:tc>
        <w:tc>
          <w:tcPr>
            <w:tcW w:w="4819" w:type="dxa"/>
            <w:tcBorders>
              <w:top w:val="single" w:sz="4" w:space="0" w:color="auto"/>
              <w:left w:val="single" w:sz="4" w:space="0" w:color="auto"/>
              <w:bottom w:val="single" w:sz="4" w:space="0" w:color="auto"/>
              <w:right w:val="single" w:sz="4" w:space="0" w:color="auto"/>
            </w:tcBorders>
            <w:hideMark/>
          </w:tcPr>
          <w:p w14:paraId="256B4F16" w14:textId="77777777" w:rsidR="00A13335" w:rsidRPr="00A13335" w:rsidRDefault="00A13335" w:rsidP="00A13335">
            <w:pPr>
              <w:suppressAutoHyphens/>
              <w:spacing w:after="0" w:line="240" w:lineRule="auto"/>
              <w:ind w:right="-143"/>
              <w:rPr>
                <w:rFonts w:ascii="Times New Roman" w:eastAsia="Times New Roman" w:hAnsi="Times New Roman" w:cs="Times New Roman"/>
                <w:sz w:val="28"/>
                <w:szCs w:val="28"/>
                <w:lang w:eastAsia="ar-SA"/>
              </w:rPr>
            </w:pPr>
            <w:r w:rsidRPr="00A13335">
              <w:rPr>
                <w:rFonts w:ascii="Times New Roman" w:eastAsia="Times New Roman" w:hAnsi="Times New Roman" w:cs="Times New Roman"/>
                <w:sz w:val="28"/>
                <w:szCs w:val="20"/>
                <w:lang w:eastAsia="ru-RU"/>
              </w:rPr>
              <w:t xml:space="preserve">Управление правового обеспечения  </w:t>
            </w:r>
          </w:p>
        </w:tc>
        <w:tc>
          <w:tcPr>
            <w:tcW w:w="3165" w:type="dxa"/>
            <w:gridSpan w:val="2"/>
            <w:tcBorders>
              <w:top w:val="single" w:sz="4" w:space="0" w:color="auto"/>
              <w:left w:val="single" w:sz="4" w:space="0" w:color="auto"/>
              <w:bottom w:val="single" w:sz="4" w:space="0" w:color="auto"/>
              <w:right w:val="single" w:sz="4" w:space="0" w:color="auto"/>
            </w:tcBorders>
            <w:hideMark/>
          </w:tcPr>
          <w:p w14:paraId="20C5D7DC" w14:textId="77777777" w:rsidR="00A13335" w:rsidRPr="00A13335" w:rsidRDefault="00A13335" w:rsidP="00A13335">
            <w:pPr>
              <w:spacing w:after="0" w:line="240" w:lineRule="auto"/>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2</w:t>
            </w:r>
          </w:p>
        </w:tc>
      </w:tr>
      <w:tr w:rsidR="00A13335" w:rsidRPr="00A13335" w14:paraId="48599848" w14:textId="77777777" w:rsidTr="007152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hideMark/>
          </w:tcPr>
          <w:p w14:paraId="7898AC88" w14:textId="77777777" w:rsidR="00A13335" w:rsidRPr="00A13335" w:rsidRDefault="00A13335" w:rsidP="00A13335">
            <w:pPr>
              <w:spacing w:after="0" w:line="240" w:lineRule="auto"/>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2</w:t>
            </w:r>
          </w:p>
        </w:tc>
        <w:tc>
          <w:tcPr>
            <w:tcW w:w="4819" w:type="dxa"/>
            <w:tcBorders>
              <w:top w:val="single" w:sz="4" w:space="0" w:color="auto"/>
              <w:left w:val="single" w:sz="4" w:space="0" w:color="auto"/>
              <w:bottom w:val="single" w:sz="4" w:space="0" w:color="auto"/>
              <w:right w:val="single" w:sz="4" w:space="0" w:color="auto"/>
            </w:tcBorders>
            <w:hideMark/>
          </w:tcPr>
          <w:p w14:paraId="141FCD21" w14:textId="77777777" w:rsidR="00A13335" w:rsidRPr="00A13335" w:rsidRDefault="00A13335" w:rsidP="00A13335">
            <w:pPr>
              <w:suppressAutoHyphens/>
              <w:spacing w:after="0" w:line="240" w:lineRule="auto"/>
              <w:ind w:right="-143"/>
              <w:rPr>
                <w:rFonts w:ascii="Times New Roman" w:eastAsia="Times New Roman" w:hAnsi="Times New Roman" w:cs="Times New Roman"/>
                <w:sz w:val="28"/>
                <w:szCs w:val="20"/>
                <w:lang w:eastAsia="ru-RU"/>
              </w:rPr>
            </w:pPr>
            <w:r w:rsidRPr="00A13335">
              <w:rPr>
                <w:rFonts w:ascii="Times New Roman" w:eastAsia="Times New Roman" w:hAnsi="Times New Roman" w:cs="Times New Roman"/>
                <w:sz w:val="28"/>
                <w:szCs w:val="20"/>
                <w:lang w:eastAsia="ru-RU"/>
              </w:rPr>
              <w:t>Бюллетень (электр)</w:t>
            </w:r>
          </w:p>
        </w:tc>
        <w:tc>
          <w:tcPr>
            <w:tcW w:w="3165" w:type="dxa"/>
            <w:gridSpan w:val="2"/>
            <w:tcBorders>
              <w:top w:val="single" w:sz="4" w:space="0" w:color="auto"/>
              <w:left w:val="single" w:sz="4" w:space="0" w:color="auto"/>
              <w:bottom w:val="single" w:sz="4" w:space="0" w:color="auto"/>
              <w:right w:val="single" w:sz="4" w:space="0" w:color="auto"/>
            </w:tcBorders>
            <w:hideMark/>
          </w:tcPr>
          <w:p w14:paraId="230D17DF" w14:textId="77777777" w:rsidR="00A13335" w:rsidRPr="00A13335" w:rsidRDefault="00A13335" w:rsidP="00A13335">
            <w:pPr>
              <w:spacing w:after="0" w:line="240" w:lineRule="auto"/>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1</w:t>
            </w:r>
          </w:p>
        </w:tc>
      </w:tr>
      <w:tr w:rsidR="00A13335" w:rsidRPr="00A13335" w14:paraId="7B9B8D67" w14:textId="77777777" w:rsidTr="007152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26" w:type="dxa"/>
            <w:tcBorders>
              <w:top w:val="single" w:sz="4" w:space="0" w:color="auto"/>
              <w:left w:val="single" w:sz="4" w:space="0" w:color="auto"/>
              <w:bottom w:val="single" w:sz="4" w:space="0" w:color="auto"/>
              <w:right w:val="single" w:sz="4" w:space="0" w:color="auto"/>
            </w:tcBorders>
            <w:hideMark/>
          </w:tcPr>
          <w:p w14:paraId="3033ECEE" w14:textId="77777777" w:rsidR="00A13335" w:rsidRPr="00A13335" w:rsidRDefault="00A13335" w:rsidP="00A13335">
            <w:pPr>
              <w:spacing w:after="0" w:line="240" w:lineRule="auto"/>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3</w:t>
            </w:r>
          </w:p>
        </w:tc>
        <w:tc>
          <w:tcPr>
            <w:tcW w:w="4819" w:type="dxa"/>
            <w:tcBorders>
              <w:top w:val="single" w:sz="4" w:space="0" w:color="auto"/>
              <w:left w:val="single" w:sz="4" w:space="0" w:color="auto"/>
              <w:bottom w:val="single" w:sz="4" w:space="0" w:color="auto"/>
              <w:right w:val="single" w:sz="4" w:space="0" w:color="auto"/>
            </w:tcBorders>
            <w:hideMark/>
          </w:tcPr>
          <w:p w14:paraId="53153A14" w14:textId="77777777" w:rsidR="00A13335" w:rsidRPr="00A13335" w:rsidRDefault="00A13335" w:rsidP="00A13335">
            <w:pPr>
              <w:suppressAutoHyphens/>
              <w:spacing w:after="0" w:line="240" w:lineRule="auto"/>
              <w:ind w:right="-143"/>
              <w:rPr>
                <w:rFonts w:ascii="Times New Roman" w:eastAsia="Times New Roman" w:hAnsi="Times New Roman" w:cs="Times New Roman"/>
                <w:sz w:val="28"/>
                <w:szCs w:val="20"/>
                <w:lang w:eastAsia="ru-RU"/>
              </w:rPr>
            </w:pPr>
            <w:r w:rsidRPr="00A13335">
              <w:rPr>
                <w:rFonts w:ascii="Times New Roman" w:eastAsia="Times New Roman" w:hAnsi="Times New Roman" w:cs="Times New Roman"/>
                <w:sz w:val="28"/>
                <w:szCs w:val="20"/>
                <w:lang w:eastAsia="ru-RU"/>
              </w:rPr>
              <w:t>Сайт (электр)</w:t>
            </w:r>
          </w:p>
        </w:tc>
        <w:tc>
          <w:tcPr>
            <w:tcW w:w="3165" w:type="dxa"/>
            <w:gridSpan w:val="2"/>
            <w:tcBorders>
              <w:top w:val="single" w:sz="4" w:space="0" w:color="auto"/>
              <w:left w:val="single" w:sz="4" w:space="0" w:color="auto"/>
              <w:bottom w:val="single" w:sz="4" w:space="0" w:color="auto"/>
              <w:right w:val="single" w:sz="4" w:space="0" w:color="auto"/>
            </w:tcBorders>
            <w:hideMark/>
          </w:tcPr>
          <w:p w14:paraId="70620660" w14:textId="77777777" w:rsidR="00A13335" w:rsidRPr="00A13335" w:rsidRDefault="00A13335" w:rsidP="00A13335">
            <w:pPr>
              <w:spacing w:after="0" w:line="240" w:lineRule="auto"/>
              <w:ind w:right="-143"/>
              <w:jc w:val="center"/>
              <w:rPr>
                <w:rFonts w:ascii="Times New Roman" w:eastAsia="Times New Roman" w:hAnsi="Times New Roman" w:cs="Times New Roman"/>
                <w:sz w:val="28"/>
                <w:szCs w:val="28"/>
                <w:lang w:eastAsia="ru-RU"/>
              </w:rPr>
            </w:pPr>
            <w:r w:rsidRPr="00A13335">
              <w:rPr>
                <w:rFonts w:ascii="Times New Roman" w:eastAsia="Times New Roman" w:hAnsi="Times New Roman" w:cs="Times New Roman"/>
                <w:sz w:val="28"/>
                <w:szCs w:val="28"/>
                <w:lang w:eastAsia="ru-RU"/>
              </w:rPr>
              <w:t>1</w:t>
            </w:r>
          </w:p>
        </w:tc>
      </w:tr>
    </w:tbl>
    <w:p w14:paraId="198CA46D" w14:textId="77777777" w:rsidR="00A13335" w:rsidRPr="00A13335" w:rsidRDefault="00A13335" w:rsidP="00A13335">
      <w:pPr>
        <w:spacing w:after="0" w:line="240" w:lineRule="auto"/>
        <w:jc w:val="both"/>
        <w:rPr>
          <w:rFonts w:ascii="Times New Roman" w:eastAsia="Times New Roman" w:hAnsi="Times New Roman" w:cs="Times New Roman"/>
          <w:sz w:val="20"/>
          <w:szCs w:val="20"/>
          <w:lang w:eastAsia="ru-RU"/>
        </w:rPr>
      </w:pPr>
    </w:p>
    <w:p w14:paraId="438CB4C0" w14:textId="77777777" w:rsidR="00A13335" w:rsidRPr="00A13335" w:rsidRDefault="00A13335" w:rsidP="00A13335">
      <w:pPr>
        <w:tabs>
          <w:tab w:val="left" w:pos="1890"/>
        </w:tabs>
        <w:spacing w:after="0" w:line="240" w:lineRule="auto"/>
        <w:rPr>
          <w:rFonts w:ascii="Times New Roman" w:eastAsia="Times New Roman" w:hAnsi="Times New Roman" w:cs="Times New Roman"/>
          <w:sz w:val="28"/>
          <w:szCs w:val="28"/>
          <w:lang w:eastAsia="ru-RU"/>
        </w:rPr>
      </w:pPr>
    </w:p>
    <w:p w14:paraId="07FF0AB6" w14:textId="77777777" w:rsidR="00A13335" w:rsidRPr="00A13335" w:rsidRDefault="00A13335" w:rsidP="00A13335">
      <w:pPr>
        <w:tabs>
          <w:tab w:val="left" w:pos="1890"/>
        </w:tabs>
        <w:spacing w:after="0" w:line="240" w:lineRule="auto"/>
        <w:rPr>
          <w:rFonts w:ascii="Times New Roman" w:eastAsia="Times New Roman" w:hAnsi="Times New Roman" w:cs="Times New Roman"/>
          <w:sz w:val="28"/>
          <w:szCs w:val="28"/>
          <w:lang w:eastAsia="ru-RU"/>
        </w:rPr>
      </w:pPr>
    </w:p>
    <w:p w14:paraId="50EE1D7B" w14:textId="77777777" w:rsidR="00A13335" w:rsidRDefault="00A13335" w:rsidP="00265237">
      <w:pPr>
        <w:widowControl w:val="0"/>
        <w:spacing w:after="0" w:line="360" w:lineRule="atLeast"/>
        <w:ind w:firstLine="709"/>
        <w:jc w:val="both"/>
        <w:rPr>
          <w:rFonts w:ascii="Times New Roman" w:eastAsia="Times New Roman" w:hAnsi="Times New Roman" w:cs="Times New Roman"/>
          <w:sz w:val="28"/>
          <w:szCs w:val="28"/>
          <w:lang w:eastAsia="ru-RU"/>
        </w:rPr>
      </w:pPr>
    </w:p>
    <w:sectPr w:rsidR="00A13335" w:rsidSect="00C421B2">
      <w:pgSz w:w="11906" w:h="16838"/>
      <w:pgMar w:top="567" w:right="567" w:bottom="426"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roid Sans Fallback">
    <w:charset w:val="00"/>
    <w:family w:val="auto"/>
    <w:pitch w:val="variable"/>
  </w:font>
  <w:font w:name="FreeSans">
    <w:altName w:val="Calibr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F3E8F"/>
    <w:multiLevelType w:val="hybridMultilevel"/>
    <w:tmpl w:val="A31620C8"/>
    <w:lvl w:ilvl="0" w:tplc="86A0472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0D650E98"/>
    <w:multiLevelType w:val="hybridMultilevel"/>
    <w:tmpl w:val="0ACEBFC6"/>
    <w:lvl w:ilvl="0" w:tplc="75B8A10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B50159B"/>
    <w:multiLevelType w:val="hybridMultilevel"/>
    <w:tmpl w:val="D4263F00"/>
    <w:lvl w:ilvl="0" w:tplc="E7F65B60">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384D38"/>
    <w:multiLevelType w:val="multilevel"/>
    <w:tmpl w:val="587AB6E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5" w15:restartNumberingAfterBreak="0">
    <w:nsid w:val="4A9D31DB"/>
    <w:multiLevelType w:val="hybridMultilevel"/>
    <w:tmpl w:val="6D8CFBE0"/>
    <w:lvl w:ilvl="0" w:tplc="3090720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58C723B9"/>
    <w:multiLevelType w:val="hybridMultilevel"/>
    <w:tmpl w:val="9AB0DB3A"/>
    <w:lvl w:ilvl="0" w:tplc="6080A3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66E5657"/>
    <w:multiLevelType w:val="hybridMultilevel"/>
    <w:tmpl w:val="031EEDB6"/>
    <w:lvl w:ilvl="0" w:tplc="A20637F4">
      <w:start w:val="1"/>
      <w:numFmt w:val="upperRoman"/>
      <w:lvlText w:val="%1."/>
      <w:lvlJc w:val="left"/>
      <w:pPr>
        <w:ind w:left="1080" w:hanging="720"/>
      </w:pPr>
      <w:rPr>
        <w:rFonts w:cs="Times New Roman" w:hint="default"/>
        <w:sz w:val="28"/>
        <w:u w:val="none"/>
      </w:rPr>
    </w:lvl>
    <w:lvl w:ilvl="1" w:tplc="0348318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421801617">
    <w:abstractNumId w:val="4"/>
  </w:num>
  <w:num w:numId="2" w16cid:durableId="1550721449">
    <w:abstractNumId w:val="0"/>
  </w:num>
  <w:num w:numId="3" w16cid:durableId="66852062">
    <w:abstractNumId w:val="2"/>
  </w:num>
  <w:num w:numId="4" w16cid:durableId="1457865808">
    <w:abstractNumId w:val="6"/>
  </w:num>
  <w:num w:numId="5" w16cid:durableId="803086593">
    <w:abstractNumId w:val="7"/>
  </w:num>
  <w:num w:numId="6" w16cid:durableId="1164122320">
    <w:abstractNumId w:val="5"/>
  </w:num>
  <w:num w:numId="7" w16cid:durableId="384984537">
    <w:abstractNumId w:val="1"/>
  </w:num>
  <w:num w:numId="8" w16cid:durableId="5750889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0F4"/>
    <w:rsid w:val="00003493"/>
    <w:rsid w:val="0000556B"/>
    <w:rsid w:val="00012DDA"/>
    <w:rsid w:val="00013189"/>
    <w:rsid w:val="00023706"/>
    <w:rsid w:val="00041E5A"/>
    <w:rsid w:val="00042DA3"/>
    <w:rsid w:val="00043F83"/>
    <w:rsid w:val="00044CF8"/>
    <w:rsid w:val="00046987"/>
    <w:rsid w:val="00047AB8"/>
    <w:rsid w:val="00060565"/>
    <w:rsid w:val="00060D5E"/>
    <w:rsid w:val="000702CF"/>
    <w:rsid w:val="00070961"/>
    <w:rsid w:val="00076760"/>
    <w:rsid w:val="00082276"/>
    <w:rsid w:val="00090A58"/>
    <w:rsid w:val="000A3AD8"/>
    <w:rsid w:val="000A3DB1"/>
    <w:rsid w:val="000A6997"/>
    <w:rsid w:val="000A7718"/>
    <w:rsid w:val="000C31EC"/>
    <w:rsid w:val="000C6038"/>
    <w:rsid w:val="000C7B3C"/>
    <w:rsid w:val="000D26C6"/>
    <w:rsid w:val="000E06F2"/>
    <w:rsid w:val="00110C2D"/>
    <w:rsid w:val="00115BEA"/>
    <w:rsid w:val="0011747F"/>
    <w:rsid w:val="00122EFB"/>
    <w:rsid w:val="00123135"/>
    <w:rsid w:val="001330C7"/>
    <w:rsid w:val="00135454"/>
    <w:rsid w:val="00137833"/>
    <w:rsid w:val="00141296"/>
    <w:rsid w:val="001569B7"/>
    <w:rsid w:val="00156B66"/>
    <w:rsid w:val="00161247"/>
    <w:rsid w:val="00161933"/>
    <w:rsid w:val="00162C90"/>
    <w:rsid w:val="0016378E"/>
    <w:rsid w:val="0016582F"/>
    <w:rsid w:val="00165D00"/>
    <w:rsid w:val="001802E2"/>
    <w:rsid w:val="00181848"/>
    <w:rsid w:val="00187854"/>
    <w:rsid w:val="00190391"/>
    <w:rsid w:val="00192EE8"/>
    <w:rsid w:val="00197561"/>
    <w:rsid w:val="001A1A3D"/>
    <w:rsid w:val="001B384F"/>
    <w:rsid w:val="001C12E2"/>
    <w:rsid w:val="001C1FA8"/>
    <w:rsid w:val="001C37D8"/>
    <w:rsid w:val="001D1882"/>
    <w:rsid w:val="00215995"/>
    <w:rsid w:val="00220AB3"/>
    <w:rsid w:val="0022217E"/>
    <w:rsid w:val="00230663"/>
    <w:rsid w:val="002643BB"/>
    <w:rsid w:val="00265237"/>
    <w:rsid w:val="00270B58"/>
    <w:rsid w:val="00270D59"/>
    <w:rsid w:val="00276A63"/>
    <w:rsid w:val="00282573"/>
    <w:rsid w:val="00290C5B"/>
    <w:rsid w:val="00297B1C"/>
    <w:rsid w:val="002A03E3"/>
    <w:rsid w:val="002B2424"/>
    <w:rsid w:val="002B2E2A"/>
    <w:rsid w:val="002B4B59"/>
    <w:rsid w:val="002B4CDF"/>
    <w:rsid w:val="002D074C"/>
    <w:rsid w:val="002D1F66"/>
    <w:rsid w:val="002D4AF0"/>
    <w:rsid w:val="002E37D1"/>
    <w:rsid w:val="002F21E2"/>
    <w:rsid w:val="002F3353"/>
    <w:rsid w:val="002F674E"/>
    <w:rsid w:val="002F7022"/>
    <w:rsid w:val="00312222"/>
    <w:rsid w:val="0032504C"/>
    <w:rsid w:val="0032511A"/>
    <w:rsid w:val="00325AEC"/>
    <w:rsid w:val="0032774C"/>
    <w:rsid w:val="003331B9"/>
    <w:rsid w:val="0033451B"/>
    <w:rsid w:val="00337A56"/>
    <w:rsid w:val="003441BB"/>
    <w:rsid w:val="003533EC"/>
    <w:rsid w:val="00361F99"/>
    <w:rsid w:val="0036311C"/>
    <w:rsid w:val="00372FE1"/>
    <w:rsid w:val="003738C1"/>
    <w:rsid w:val="00383A4D"/>
    <w:rsid w:val="00384C17"/>
    <w:rsid w:val="00395DEA"/>
    <w:rsid w:val="003A7B35"/>
    <w:rsid w:val="003C7172"/>
    <w:rsid w:val="003D44A1"/>
    <w:rsid w:val="003D48B6"/>
    <w:rsid w:val="003D5A98"/>
    <w:rsid w:val="003E36D2"/>
    <w:rsid w:val="003F2BA2"/>
    <w:rsid w:val="003F5465"/>
    <w:rsid w:val="003F780E"/>
    <w:rsid w:val="00403527"/>
    <w:rsid w:val="004158DC"/>
    <w:rsid w:val="00422687"/>
    <w:rsid w:val="00424E47"/>
    <w:rsid w:val="00434730"/>
    <w:rsid w:val="004467FC"/>
    <w:rsid w:val="00446A25"/>
    <w:rsid w:val="00451361"/>
    <w:rsid w:val="00454CD3"/>
    <w:rsid w:val="00460793"/>
    <w:rsid w:val="0046207D"/>
    <w:rsid w:val="004665FF"/>
    <w:rsid w:val="0047368A"/>
    <w:rsid w:val="00492D17"/>
    <w:rsid w:val="0049356D"/>
    <w:rsid w:val="00497542"/>
    <w:rsid w:val="004A0910"/>
    <w:rsid w:val="004C1CE9"/>
    <w:rsid w:val="004D3E17"/>
    <w:rsid w:val="004E26DB"/>
    <w:rsid w:val="004E52D9"/>
    <w:rsid w:val="00510BD6"/>
    <w:rsid w:val="005114E9"/>
    <w:rsid w:val="00513128"/>
    <w:rsid w:val="005251B9"/>
    <w:rsid w:val="005267D8"/>
    <w:rsid w:val="00540351"/>
    <w:rsid w:val="00540799"/>
    <w:rsid w:val="005449EE"/>
    <w:rsid w:val="005551BD"/>
    <w:rsid w:val="005601BE"/>
    <w:rsid w:val="00580422"/>
    <w:rsid w:val="00582F71"/>
    <w:rsid w:val="0058531A"/>
    <w:rsid w:val="00592218"/>
    <w:rsid w:val="0059307E"/>
    <w:rsid w:val="0059371F"/>
    <w:rsid w:val="005973D9"/>
    <w:rsid w:val="005A0AB0"/>
    <w:rsid w:val="005A49AC"/>
    <w:rsid w:val="005C0F59"/>
    <w:rsid w:val="005C1A65"/>
    <w:rsid w:val="005C25EC"/>
    <w:rsid w:val="005C2F2B"/>
    <w:rsid w:val="005C571E"/>
    <w:rsid w:val="006042C3"/>
    <w:rsid w:val="00606652"/>
    <w:rsid w:val="0062090F"/>
    <w:rsid w:val="006231B4"/>
    <w:rsid w:val="00631918"/>
    <w:rsid w:val="006331C4"/>
    <w:rsid w:val="0064674C"/>
    <w:rsid w:val="006547E8"/>
    <w:rsid w:val="00657077"/>
    <w:rsid w:val="00665A40"/>
    <w:rsid w:val="00665BCD"/>
    <w:rsid w:val="00671034"/>
    <w:rsid w:val="006712C7"/>
    <w:rsid w:val="00675CAE"/>
    <w:rsid w:val="006769A4"/>
    <w:rsid w:val="00681A00"/>
    <w:rsid w:val="00685299"/>
    <w:rsid w:val="0068689E"/>
    <w:rsid w:val="00694399"/>
    <w:rsid w:val="006A6946"/>
    <w:rsid w:val="006C11F2"/>
    <w:rsid w:val="006E1EF6"/>
    <w:rsid w:val="00703034"/>
    <w:rsid w:val="007113AD"/>
    <w:rsid w:val="007253EB"/>
    <w:rsid w:val="00730306"/>
    <w:rsid w:val="007340E5"/>
    <w:rsid w:val="00734235"/>
    <w:rsid w:val="00737E61"/>
    <w:rsid w:val="00742B4D"/>
    <w:rsid w:val="0077681E"/>
    <w:rsid w:val="00777FA1"/>
    <w:rsid w:val="00791A90"/>
    <w:rsid w:val="00796A3E"/>
    <w:rsid w:val="007A6E9C"/>
    <w:rsid w:val="007B6897"/>
    <w:rsid w:val="007C0222"/>
    <w:rsid w:val="007C0B1F"/>
    <w:rsid w:val="007C7D74"/>
    <w:rsid w:val="007D3D56"/>
    <w:rsid w:val="007F4B31"/>
    <w:rsid w:val="00804350"/>
    <w:rsid w:val="00805E41"/>
    <w:rsid w:val="00814B3F"/>
    <w:rsid w:val="00820A22"/>
    <w:rsid w:val="00833608"/>
    <w:rsid w:val="00836C28"/>
    <w:rsid w:val="0084229D"/>
    <w:rsid w:val="008529A2"/>
    <w:rsid w:val="008567F2"/>
    <w:rsid w:val="00856D31"/>
    <w:rsid w:val="00862700"/>
    <w:rsid w:val="008666A1"/>
    <w:rsid w:val="00876C24"/>
    <w:rsid w:val="00886F62"/>
    <w:rsid w:val="008B324E"/>
    <w:rsid w:val="008B79D1"/>
    <w:rsid w:val="008C618F"/>
    <w:rsid w:val="008D3F11"/>
    <w:rsid w:val="008E2218"/>
    <w:rsid w:val="008E2AF5"/>
    <w:rsid w:val="00904FB9"/>
    <w:rsid w:val="00905A30"/>
    <w:rsid w:val="00906011"/>
    <w:rsid w:val="00906D68"/>
    <w:rsid w:val="00913AAA"/>
    <w:rsid w:val="00915BEC"/>
    <w:rsid w:val="0092144F"/>
    <w:rsid w:val="00932C4E"/>
    <w:rsid w:val="00933FCA"/>
    <w:rsid w:val="00946232"/>
    <w:rsid w:val="00946E11"/>
    <w:rsid w:val="00947847"/>
    <w:rsid w:val="00960638"/>
    <w:rsid w:val="00966D82"/>
    <w:rsid w:val="009710C9"/>
    <w:rsid w:val="00974A8C"/>
    <w:rsid w:val="009810FA"/>
    <w:rsid w:val="009811B7"/>
    <w:rsid w:val="00982A8F"/>
    <w:rsid w:val="009937D4"/>
    <w:rsid w:val="00995099"/>
    <w:rsid w:val="009A43D9"/>
    <w:rsid w:val="009A6E17"/>
    <w:rsid w:val="009C0EBB"/>
    <w:rsid w:val="009E3C3D"/>
    <w:rsid w:val="009F075A"/>
    <w:rsid w:val="009F0DEF"/>
    <w:rsid w:val="009F47C2"/>
    <w:rsid w:val="00A04209"/>
    <w:rsid w:val="00A12AD6"/>
    <w:rsid w:val="00A13335"/>
    <w:rsid w:val="00A15CCA"/>
    <w:rsid w:val="00A16AFE"/>
    <w:rsid w:val="00A2047B"/>
    <w:rsid w:val="00A21682"/>
    <w:rsid w:val="00A30EE9"/>
    <w:rsid w:val="00A3221D"/>
    <w:rsid w:val="00A34989"/>
    <w:rsid w:val="00A3704C"/>
    <w:rsid w:val="00A41D83"/>
    <w:rsid w:val="00A50630"/>
    <w:rsid w:val="00A54251"/>
    <w:rsid w:val="00A62C74"/>
    <w:rsid w:val="00A635B0"/>
    <w:rsid w:val="00A77108"/>
    <w:rsid w:val="00A81482"/>
    <w:rsid w:val="00AA21FE"/>
    <w:rsid w:val="00AB0044"/>
    <w:rsid w:val="00AC4151"/>
    <w:rsid w:val="00AC4A93"/>
    <w:rsid w:val="00AC500B"/>
    <w:rsid w:val="00AC7243"/>
    <w:rsid w:val="00AD334A"/>
    <w:rsid w:val="00AD4091"/>
    <w:rsid w:val="00AE06B7"/>
    <w:rsid w:val="00AE0859"/>
    <w:rsid w:val="00AE46DE"/>
    <w:rsid w:val="00AF28CE"/>
    <w:rsid w:val="00B03344"/>
    <w:rsid w:val="00B052AC"/>
    <w:rsid w:val="00B151FE"/>
    <w:rsid w:val="00B347E0"/>
    <w:rsid w:val="00B40734"/>
    <w:rsid w:val="00B450E3"/>
    <w:rsid w:val="00B47FF8"/>
    <w:rsid w:val="00B57AC1"/>
    <w:rsid w:val="00B703CA"/>
    <w:rsid w:val="00B75F38"/>
    <w:rsid w:val="00B81821"/>
    <w:rsid w:val="00B84988"/>
    <w:rsid w:val="00B87A07"/>
    <w:rsid w:val="00BA2415"/>
    <w:rsid w:val="00BA506D"/>
    <w:rsid w:val="00BA5A2C"/>
    <w:rsid w:val="00BB1F6D"/>
    <w:rsid w:val="00BB499C"/>
    <w:rsid w:val="00BC70F4"/>
    <w:rsid w:val="00BD5BFC"/>
    <w:rsid w:val="00BD7C8F"/>
    <w:rsid w:val="00BE384A"/>
    <w:rsid w:val="00C0588D"/>
    <w:rsid w:val="00C132B6"/>
    <w:rsid w:val="00C17688"/>
    <w:rsid w:val="00C21977"/>
    <w:rsid w:val="00C262ED"/>
    <w:rsid w:val="00C32E5A"/>
    <w:rsid w:val="00C421B2"/>
    <w:rsid w:val="00C46D0F"/>
    <w:rsid w:val="00C47D71"/>
    <w:rsid w:val="00C54130"/>
    <w:rsid w:val="00C6224E"/>
    <w:rsid w:val="00C94A0F"/>
    <w:rsid w:val="00C94FB5"/>
    <w:rsid w:val="00C96D55"/>
    <w:rsid w:val="00CA02F9"/>
    <w:rsid w:val="00CA46A7"/>
    <w:rsid w:val="00CB5928"/>
    <w:rsid w:val="00CD3360"/>
    <w:rsid w:val="00CD34FB"/>
    <w:rsid w:val="00CE15A8"/>
    <w:rsid w:val="00CE344F"/>
    <w:rsid w:val="00CF3855"/>
    <w:rsid w:val="00D06529"/>
    <w:rsid w:val="00D06F71"/>
    <w:rsid w:val="00D120C0"/>
    <w:rsid w:val="00D149EB"/>
    <w:rsid w:val="00D168E7"/>
    <w:rsid w:val="00D17411"/>
    <w:rsid w:val="00D275BC"/>
    <w:rsid w:val="00D43EE8"/>
    <w:rsid w:val="00D46B50"/>
    <w:rsid w:val="00D60549"/>
    <w:rsid w:val="00D612DB"/>
    <w:rsid w:val="00D62B03"/>
    <w:rsid w:val="00D66CFB"/>
    <w:rsid w:val="00D845FB"/>
    <w:rsid w:val="00D96EDB"/>
    <w:rsid w:val="00DA2D88"/>
    <w:rsid w:val="00DB69D7"/>
    <w:rsid w:val="00DB7B77"/>
    <w:rsid w:val="00DC0410"/>
    <w:rsid w:val="00DC57DD"/>
    <w:rsid w:val="00DD0CEB"/>
    <w:rsid w:val="00DE5796"/>
    <w:rsid w:val="00DF1EFF"/>
    <w:rsid w:val="00DF78C2"/>
    <w:rsid w:val="00E03FB9"/>
    <w:rsid w:val="00E05D3A"/>
    <w:rsid w:val="00E06639"/>
    <w:rsid w:val="00E0768A"/>
    <w:rsid w:val="00E10F4D"/>
    <w:rsid w:val="00E12AD6"/>
    <w:rsid w:val="00E15118"/>
    <w:rsid w:val="00E2069A"/>
    <w:rsid w:val="00E2433F"/>
    <w:rsid w:val="00E24DAF"/>
    <w:rsid w:val="00E32A11"/>
    <w:rsid w:val="00E342F6"/>
    <w:rsid w:val="00E426B0"/>
    <w:rsid w:val="00E54101"/>
    <w:rsid w:val="00E64300"/>
    <w:rsid w:val="00E71A07"/>
    <w:rsid w:val="00E71A51"/>
    <w:rsid w:val="00E81427"/>
    <w:rsid w:val="00E8675D"/>
    <w:rsid w:val="00EA5F61"/>
    <w:rsid w:val="00EA6FAF"/>
    <w:rsid w:val="00EC5B6D"/>
    <w:rsid w:val="00EC798A"/>
    <w:rsid w:val="00ED399D"/>
    <w:rsid w:val="00ED765F"/>
    <w:rsid w:val="00EE34A5"/>
    <w:rsid w:val="00F01CAF"/>
    <w:rsid w:val="00F04D33"/>
    <w:rsid w:val="00F10622"/>
    <w:rsid w:val="00F14A34"/>
    <w:rsid w:val="00F14FFE"/>
    <w:rsid w:val="00F16D9D"/>
    <w:rsid w:val="00F20B94"/>
    <w:rsid w:val="00F22B4D"/>
    <w:rsid w:val="00F302C2"/>
    <w:rsid w:val="00F338B7"/>
    <w:rsid w:val="00F35A30"/>
    <w:rsid w:val="00F41836"/>
    <w:rsid w:val="00F443A5"/>
    <w:rsid w:val="00F44A2C"/>
    <w:rsid w:val="00F44D65"/>
    <w:rsid w:val="00F45BFC"/>
    <w:rsid w:val="00F53A14"/>
    <w:rsid w:val="00F626BA"/>
    <w:rsid w:val="00F75ECB"/>
    <w:rsid w:val="00F86AAB"/>
    <w:rsid w:val="00F92993"/>
    <w:rsid w:val="00F954AD"/>
    <w:rsid w:val="00F95BD3"/>
    <w:rsid w:val="00FA47C5"/>
    <w:rsid w:val="00FA4D5D"/>
    <w:rsid w:val="00FB24B2"/>
    <w:rsid w:val="00FD1E9C"/>
    <w:rsid w:val="00FE0306"/>
    <w:rsid w:val="00FE0E12"/>
    <w:rsid w:val="00FE1412"/>
    <w:rsid w:val="00FF2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3E148"/>
  <w15:docId w15:val="{45807A41-B4CA-4C49-A966-0F3AB5393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300"/>
    <w:pPr>
      <w:ind w:left="720"/>
      <w:contextualSpacing/>
    </w:pPr>
  </w:style>
  <w:style w:type="paragraph" w:customStyle="1" w:styleId="a4">
    <w:name w:val="Знак Знак Знак Знак Знак Знак Знак"/>
    <w:basedOn w:val="a"/>
    <w:rsid w:val="00C5413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5">
    <w:name w:val="Знак Знак Знак"/>
    <w:basedOn w:val="a"/>
    <w:rsid w:val="00BA5A2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
    <w:name w:val="Нет списка1"/>
    <w:next w:val="a2"/>
    <w:uiPriority w:val="99"/>
    <w:semiHidden/>
    <w:unhideWhenUsed/>
    <w:rsid w:val="0092144F"/>
  </w:style>
  <w:style w:type="character" w:styleId="a6">
    <w:name w:val="Hyperlink"/>
    <w:basedOn w:val="a0"/>
    <w:uiPriority w:val="99"/>
    <w:semiHidden/>
    <w:unhideWhenUsed/>
    <w:rsid w:val="0092144F"/>
    <w:rPr>
      <w:color w:val="0000FF"/>
      <w:u w:val="single"/>
    </w:rPr>
  </w:style>
  <w:style w:type="character" w:styleId="a7">
    <w:name w:val="FollowedHyperlink"/>
    <w:basedOn w:val="a0"/>
    <w:uiPriority w:val="99"/>
    <w:semiHidden/>
    <w:unhideWhenUsed/>
    <w:rsid w:val="0092144F"/>
    <w:rPr>
      <w:color w:val="800080"/>
      <w:u w:val="single"/>
    </w:rPr>
  </w:style>
  <w:style w:type="paragraph" w:customStyle="1" w:styleId="xl65">
    <w:name w:val="xl6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6">
    <w:name w:val="xl6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7">
    <w:name w:val="xl6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68">
    <w:name w:val="xl68"/>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2">
    <w:name w:val="xl72"/>
    <w:basedOn w:val="a"/>
    <w:rsid w:val="0092144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3">
    <w:name w:val="xl7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4">
    <w:name w:val="xl7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76">
    <w:name w:val="xl7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8">
    <w:name w:val="xl7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9">
    <w:name w:val="xl7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4">
    <w:name w:val="xl8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6">
    <w:name w:val="xl86"/>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8">
    <w:name w:val="xl8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5">
    <w:name w:val="xl9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6">
    <w:name w:val="xl9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8">
    <w:name w:val="xl98"/>
    <w:basedOn w:val="a"/>
    <w:rsid w:val="0092144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2">
    <w:name w:val="xl10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6">
    <w:name w:val="xl10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9">
    <w:name w:val="xl10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10">
    <w:name w:val="xl110"/>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3">
    <w:name w:val="xl11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4">
    <w:name w:val="xl11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16">
    <w:name w:val="xl11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7">
    <w:name w:val="xl117"/>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8">
    <w:name w:val="xl11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0">
    <w:name w:val="xl12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1">
    <w:name w:val="xl121"/>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4">
    <w:name w:val="xl12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5">
    <w:name w:val="xl12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6">
    <w:name w:val="xl126"/>
    <w:basedOn w:val="a"/>
    <w:rsid w:val="0092144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92144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8">
    <w:name w:val="xl128"/>
    <w:basedOn w:val="a"/>
    <w:rsid w:val="0092144F"/>
    <w:pPr>
      <w:spacing w:before="100" w:beforeAutospacing="1" w:after="100" w:afterAutospacing="1" w:line="240" w:lineRule="auto"/>
    </w:pPr>
    <w:rPr>
      <w:rFonts w:ascii="Arial" w:eastAsia="Times New Roman" w:hAnsi="Arial" w:cs="Arial"/>
      <w:sz w:val="24"/>
      <w:szCs w:val="24"/>
      <w:lang w:eastAsia="ru-RU"/>
    </w:rPr>
  </w:style>
  <w:style w:type="paragraph" w:customStyle="1" w:styleId="xl129">
    <w:name w:val="xl12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0">
    <w:name w:val="xl13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1">
    <w:name w:val="xl13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2">
    <w:name w:val="xl132"/>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3">
    <w:name w:val="xl13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4">
    <w:name w:val="xl13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5">
    <w:name w:val="xl13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6">
    <w:name w:val="xl136"/>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7">
    <w:name w:val="xl13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8">
    <w:name w:val="xl138"/>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9">
    <w:name w:val="xl139"/>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0">
    <w:name w:val="xl14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1">
    <w:name w:val="xl14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2">
    <w:name w:val="xl14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3">
    <w:name w:val="xl14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4">
    <w:name w:val="xl14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5">
    <w:name w:val="xl145"/>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6">
    <w:name w:val="xl146"/>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47">
    <w:name w:val="xl147"/>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8">
    <w:name w:val="xl14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9">
    <w:name w:val="xl149"/>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0">
    <w:name w:val="xl150"/>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1">
    <w:name w:val="xl151"/>
    <w:basedOn w:val="a"/>
    <w:rsid w:val="0092144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2">
    <w:name w:val="xl15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3">
    <w:name w:val="xl15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4">
    <w:name w:val="xl154"/>
    <w:basedOn w:val="a"/>
    <w:rsid w:val="0092144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5">
    <w:name w:val="xl15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6">
    <w:name w:val="xl15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7">
    <w:name w:val="xl157"/>
    <w:basedOn w:val="a"/>
    <w:rsid w:val="0092144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9">
    <w:name w:val="xl15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0">
    <w:name w:val="xl16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1">
    <w:name w:val="xl16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974A8C"/>
  </w:style>
  <w:style w:type="paragraph" w:customStyle="1" w:styleId="xl162">
    <w:name w:val="xl162"/>
    <w:basedOn w:val="a"/>
    <w:rsid w:val="00974A8C"/>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3">
    <w:name w:val="xl163"/>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974A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6">
    <w:name w:val="xl166"/>
    <w:basedOn w:val="a"/>
    <w:rsid w:val="00974A8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67">
    <w:name w:val="xl167"/>
    <w:basedOn w:val="a"/>
    <w:rsid w:val="00974A8C"/>
    <w:pPr>
      <w:spacing w:before="100" w:beforeAutospacing="1" w:after="100" w:afterAutospacing="1" w:line="240" w:lineRule="auto"/>
      <w:jc w:val="center"/>
    </w:pPr>
    <w:rPr>
      <w:rFonts w:ascii="Arial" w:eastAsia="Times New Roman" w:hAnsi="Arial" w:cs="Arial"/>
      <w:sz w:val="24"/>
      <w:szCs w:val="24"/>
      <w:lang w:eastAsia="ru-RU"/>
    </w:rPr>
  </w:style>
  <w:style w:type="numbering" w:customStyle="1" w:styleId="3">
    <w:name w:val="Нет списка3"/>
    <w:next w:val="a2"/>
    <w:uiPriority w:val="99"/>
    <w:semiHidden/>
    <w:unhideWhenUsed/>
    <w:rsid w:val="00ED399D"/>
  </w:style>
  <w:style w:type="paragraph" w:customStyle="1" w:styleId="xl168">
    <w:name w:val="xl168"/>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0">
    <w:name w:val="xl170"/>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71">
    <w:name w:val="xl171"/>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72">
    <w:name w:val="xl172"/>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3">
    <w:name w:val="xl173"/>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74">
    <w:name w:val="xl174"/>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5">
    <w:name w:val="xl175"/>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6">
    <w:name w:val="xl176"/>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7">
    <w:name w:val="xl177"/>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8">
    <w:name w:val="xl17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79">
    <w:name w:val="xl179"/>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1">
    <w:name w:val="xl181"/>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2">
    <w:name w:val="xl182"/>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84">
    <w:name w:val="xl184"/>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5">
    <w:name w:val="xl185"/>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6">
    <w:name w:val="xl186"/>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7">
    <w:name w:val="xl187"/>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8">
    <w:name w:val="xl188"/>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9">
    <w:name w:val="xl189"/>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0">
    <w:name w:val="xl190"/>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1">
    <w:name w:val="xl191"/>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2">
    <w:name w:val="xl192"/>
    <w:basedOn w:val="a"/>
    <w:rsid w:val="00ED39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3">
    <w:name w:val="xl193"/>
    <w:basedOn w:val="a"/>
    <w:rsid w:val="00ED399D"/>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4">
    <w:name w:val="xl194"/>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5">
    <w:name w:val="xl195"/>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96">
    <w:name w:val="xl196"/>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7">
    <w:name w:val="xl197"/>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8">
    <w:name w:val="xl19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9">
    <w:name w:val="xl19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0">
    <w:name w:val="xl20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201">
    <w:name w:val="xl201"/>
    <w:basedOn w:val="a"/>
    <w:rsid w:val="00ED39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02">
    <w:name w:val="xl202"/>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3">
    <w:name w:val="xl203"/>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4">
    <w:name w:val="xl204"/>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5">
    <w:name w:val="xl205"/>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6">
    <w:name w:val="xl206"/>
    <w:basedOn w:val="a"/>
    <w:rsid w:val="00ED399D"/>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07">
    <w:name w:val="xl207"/>
    <w:basedOn w:val="a"/>
    <w:rsid w:val="00ED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Знак Знак Знак Знак"/>
    <w:basedOn w:val="a"/>
    <w:rsid w:val="00730306"/>
    <w:pPr>
      <w:spacing w:before="100" w:beforeAutospacing="1" w:after="100" w:afterAutospacing="1" w:line="240" w:lineRule="auto"/>
    </w:pPr>
    <w:rPr>
      <w:rFonts w:ascii="Tahoma" w:eastAsia="Times New Roman" w:hAnsi="Tahoma" w:cs="Times New Roman"/>
      <w:sz w:val="20"/>
      <w:szCs w:val="20"/>
      <w:lang w:val="en-US"/>
    </w:rPr>
  </w:style>
  <w:style w:type="table" w:styleId="a9">
    <w:name w:val="Table Grid"/>
    <w:basedOn w:val="a1"/>
    <w:uiPriority w:val="59"/>
    <w:rsid w:val="007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7C0B1F"/>
  </w:style>
  <w:style w:type="numbering" w:customStyle="1" w:styleId="5">
    <w:name w:val="Нет списка5"/>
    <w:next w:val="a2"/>
    <w:uiPriority w:val="99"/>
    <w:semiHidden/>
    <w:unhideWhenUsed/>
    <w:rsid w:val="00E71A07"/>
  </w:style>
  <w:style w:type="numbering" w:customStyle="1" w:styleId="6">
    <w:name w:val="Нет списка6"/>
    <w:next w:val="a2"/>
    <w:uiPriority w:val="99"/>
    <w:semiHidden/>
    <w:unhideWhenUsed/>
    <w:rsid w:val="00657077"/>
  </w:style>
  <w:style w:type="paragraph" w:customStyle="1" w:styleId="xl208">
    <w:name w:val="xl208"/>
    <w:basedOn w:val="a"/>
    <w:rsid w:val="00657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A3AD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3AD8"/>
    <w:rPr>
      <w:rFonts w:ascii="Tahoma" w:hAnsi="Tahoma" w:cs="Tahoma"/>
      <w:sz w:val="16"/>
      <w:szCs w:val="16"/>
    </w:rPr>
  </w:style>
  <w:style w:type="numbering" w:customStyle="1" w:styleId="7">
    <w:name w:val="Нет списка7"/>
    <w:next w:val="a2"/>
    <w:uiPriority w:val="99"/>
    <w:semiHidden/>
    <w:unhideWhenUsed/>
    <w:rsid w:val="004A0910"/>
  </w:style>
  <w:style w:type="numbering" w:customStyle="1" w:styleId="8">
    <w:name w:val="Нет списка8"/>
    <w:next w:val="a2"/>
    <w:uiPriority w:val="99"/>
    <w:semiHidden/>
    <w:unhideWhenUsed/>
    <w:rsid w:val="009F47C2"/>
  </w:style>
  <w:style w:type="numbering" w:customStyle="1" w:styleId="9">
    <w:name w:val="Нет списка9"/>
    <w:next w:val="a2"/>
    <w:uiPriority w:val="99"/>
    <w:semiHidden/>
    <w:unhideWhenUsed/>
    <w:rsid w:val="009F47C2"/>
  </w:style>
  <w:style w:type="numbering" w:customStyle="1" w:styleId="10">
    <w:name w:val="Нет списка10"/>
    <w:next w:val="a2"/>
    <w:uiPriority w:val="99"/>
    <w:semiHidden/>
    <w:unhideWhenUsed/>
    <w:rsid w:val="008C618F"/>
  </w:style>
  <w:style w:type="table" w:customStyle="1" w:styleId="11">
    <w:name w:val="Сетка таблицы1"/>
    <w:basedOn w:val="a1"/>
    <w:next w:val="a9"/>
    <w:uiPriority w:val="59"/>
    <w:rsid w:val="000C7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104012">
      <w:bodyDiv w:val="1"/>
      <w:marLeft w:val="0"/>
      <w:marRight w:val="0"/>
      <w:marTop w:val="0"/>
      <w:marBottom w:val="0"/>
      <w:divBdr>
        <w:top w:val="none" w:sz="0" w:space="0" w:color="auto"/>
        <w:left w:val="none" w:sz="0" w:space="0" w:color="auto"/>
        <w:bottom w:val="none" w:sz="0" w:space="0" w:color="auto"/>
        <w:right w:val="none" w:sz="0" w:space="0" w:color="auto"/>
      </w:divBdr>
    </w:div>
    <w:div w:id="220604624">
      <w:bodyDiv w:val="1"/>
      <w:marLeft w:val="0"/>
      <w:marRight w:val="0"/>
      <w:marTop w:val="0"/>
      <w:marBottom w:val="0"/>
      <w:divBdr>
        <w:top w:val="none" w:sz="0" w:space="0" w:color="auto"/>
        <w:left w:val="none" w:sz="0" w:space="0" w:color="auto"/>
        <w:bottom w:val="none" w:sz="0" w:space="0" w:color="auto"/>
        <w:right w:val="none" w:sz="0" w:space="0" w:color="auto"/>
      </w:divBdr>
    </w:div>
    <w:div w:id="350374685">
      <w:bodyDiv w:val="1"/>
      <w:marLeft w:val="0"/>
      <w:marRight w:val="0"/>
      <w:marTop w:val="0"/>
      <w:marBottom w:val="0"/>
      <w:divBdr>
        <w:top w:val="none" w:sz="0" w:space="0" w:color="auto"/>
        <w:left w:val="none" w:sz="0" w:space="0" w:color="auto"/>
        <w:bottom w:val="none" w:sz="0" w:space="0" w:color="auto"/>
        <w:right w:val="none" w:sz="0" w:space="0" w:color="auto"/>
      </w:divBdr>
    </w:div>
    <w:div w:id="726148734">
      <w:bodyDiv w:val="1"/>
      <w:marLeft w:val="0"/>
      <w:marRight w:val="0"/>
      <w:marTop w:val="0"/>
      <w:marBottom w:val="0"/>
      <w:divBdr>
        <w:top w:val="none" w:sz="0" w:space="0" w:color="auto"/>
        <w:left w:val="none" w:sz="0" w:space="0" w:color="auto"/>
        <w:bottom w:val="none" w:sz="0" w:space="0" w:color="auto"/>
        <w:right w:val="none" w:sz="0" w:space="0" w:color="auto"/>
      </w:divBdr>
    </w:div>
    <w:div w:id="90591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ogin.consultant.ru/link/?req=doc&amp;base=LAW&amp;n=358750&amp;date=25.06.2021&amp;demo=1&amp;dst=100512&amp;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483039&amp;date=02.12.202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C463A-6302-426B-B339-B38E90F8A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20</Pages>
  <Words>6888</Words>
  <Characters>39263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Демянского муниципального района</Company>
  <LinksUpToDate>false</LinksUpToDate>
  <CharactersWithSpaces>46059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Левина Тамара Александровна</dc:creator>
  <cp:lastModifiedBy>Лудникова Наталья Александровна</cp:lastModifiedBy>
  <cp:revision>65</cp:revision>
  <cp:lastPrinted>2021-09-28T12:32:00Z</cp:lastPrinted>
  <dcterms:created xsi:type="dcterms:W3CDTF">2024-01-23T11:26:00Z</dcterms:created>
  <dcterms:modified xsi:type="dcterms:W3CDTF">2025-03-14T07:52:00Z</dcterms:modified>
</cp:coreProperties>
</file>