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8276" w:type="dxa"/>
        <w:tblLayout w:type="fixed"/>
        <w:tblLook w:val="0000" w:firstRow="0" w:lastRow="0" w:firstColumn="0" w:lastColumn="0" w:noHBand="0" w:noVBand="0"/>
      </w:tblPr>
      <w:tblGrid>
        <w:gridCol w:w="9464"/>
        <w:gridCol w:w="8812"/>
      </w:tblGrid>
      <w:tr w:rsidR="004E75AA" w:rsidRPr="004E75AA" w:rsidTr="00D762DF">
        <w:trPr>
          <w:cantSplit/>
          <w:trHeight w:val="1068"/>
        </w:trPr>
        <w:tc>
          <w:tcPr>
            <w:tcW w:w="9464" w:type="dxa"/>
          </w:tcPr>
          <w:p w:rsidR="004E75AA" w:rsidRPr="004E75AA" w:rsidRDefault="004E75AA" w:rsidP="004E75AA">
            <w:pPr>
              <w:jc w:val="center"/>
              <w:rPr>
                <w:sz w:val="28"/>
                <w:szCs w:val="20"/>
              </w:rPr>
            </w:pPr>
            <w:r w:rsidRPr="004E75AA">
              <w:rPr>
                <w:sz w:val="28"/>
                <w:szCs w:val="20"/>
              </w:rPr>
              <w:t xml:space="preserve">                                           </w:t>
            </w:r>
            <w:r>
              <w:rPr>
                <w:noProof/>
                <w:sz w:val="28"/>
                <w:szCs w:val="20"/>
              </w:rPr>
              <w:drawing>
                <wp:inline distT="0" distB="0" distL="0" distR="0" wp14:anchorId="149D4CFA" wp14:editId="719ED055">
                  <wp:extent cx="523875" cy="873125"/>
                  <wp:effectExtent l="0" t="0" r="9525" b="3175"/>
                  <wp:docPr id="7" name="Рисунок 7" descr="demyansk 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demyansk 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873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E75AA">
              <w:rPr>
                <w:sz w:val="28"/>
                <w:szCs w:val="20"/>
              </w:rPr>
              <w:t xml:space="preserve">                           Проект</w:t>
            </w:r>
          </w:p>
        </w:tc>
        <w:tc>
          <w:tcPr>
            <w:tcW w:w="8812" w:type="dxa"/>
          </w:tcPr>
          <w:p w:rsidR="004E75AA" w:rsidRPr="004E75AA" w:rsidRDefault="004E75AA" w:rsidP="004E75AA">
            <w:pPr>
              <w:jc w:val="center"/>
              <w:rPr>
                <w:sz w:val="28"/>
                <w:szCs w:val="20"/>
              </w:rPr>
            </w:pPr>
            <w:r>
              <w:rPr>
                <w:noProof/>
                <w:sz w:val="28"/>
                <w:szCs w:val="20"/>
              </w:rPr>
              <w:drawing>
                <wp:inline distT="0" distB="0" distL="0" distR="0" wp14:anchorId="74AB51F3" wp14:editId="6B73C7E4">
                  <wp:extent cx="523875" cy="873125"/>
                  <wp:effectExtent l="0" t="0" r="9525" b="3175"/>
                  <wp:docPr id="6" name="Рисунок 6" descr="demyansk 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demyansk 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873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E75AA" w:rsidRPr="004E75AA" w:rsidTr="00D762DF">
        <w:trPr>
          <w:cantSplit/>
          <w:trHeight w:val="950"/>
        </w:trPr>
        <w:tc>
          <w:tcPr>
            <w:tcW w:w="9464" w:type="dxa"/>
          </w:tcPr>
          <w:p w:rsidR="004E75AA" w:rsidRPr="004E75AA" w:rsidRDefault="004E75AA" w:rsidP="004E75AA">
            <w:pPr>
              <w:spacing w:line="720" w:lineRule="exact"/>
              <w:jc w:val="center"/>
              <w:rPr>
                <w:b/>
                <w:sz w:val="28"/>
                <w:szCs w:val="20"/>
              </w:rPr>
            </w:pPr>
            <w:r w:rsidRPr="004E75AA">
              <w:rPr>
                <w:b/>
                <w:sz w:val="28"/>
                <w:szCs w:val="20"/>
              </w:rPr>
              <w:t>Российская Федерация</w:t>
            </w:r>
          </w:p>
          <w:p w:rsidR="004E75AA" w:rsidRPr="004E75AA" w:rsidRDefault="004E75AA" w:rsidP="004E75AA">
            <w:pPr>
              <w:jc w:val="center"/>
              <w:rPr>
                <w:b/>
                <w:sz w:val="28"/>
                <w:szCs w:val="20"/>
              </w:rPr>
            </w:pPr>
            <w:r w:rsidRPr="004E75AA">
              <w:rPr>
                <w:b/>
                <w:sz w:val="28"/>
                <w:szCs w:val="20"/>
              </w:rPr>
              <w:t>Новгородская область</w:t>
            </w:r>
          </w:p>
          <w:p w:rsidR="004E75AA" w:rsidRPr="004E75AA" w:rsidRDefault="004E75AA" w:rsidP="004E75AA">
            <w:pPr>
              <w:jc w:val="center"/>
              <w:rPr>
                <w:b/>
                <w:bCs/>
              </w:rPr>
            </w:pPr>
            <w:r w:rsidRPr="004E75AA">
              <w:rPr>
                <w:b/>
                <w:bCs/>
              </w:rPr>
              <w:t>ДУМА ДЕМЯНСКОГО МУНИЦИПАЛЬНОГО ОКРУГА</w:t>
            </w:r>
          </w:p>
        </w:tc>
        <w:tc>
          <w:tcPr>
            <w:tcW w:w="8812" w:type="dxa"/>
          </w:tcPr>
          <w:p w:rsidR="004E75AA" w:rsidRPr="004E75AA" w:rsidRDefault="004E75AA" w:rsidP="004E75AA">
            <w:pPr>
              <w:spacing w:line="720" w:lineRule="exact"/>
              <w:jc w:val="center"/>
              <w:rPr>
                <w:b/>
                <w:sz w:val="28"/>
                <w:szCs w:val="20"/>
              </w:rPr>
            </w:pPr>
            <w:r w:rsidRPr="004E75AA">
              <w:rPr>
                <w:b/>
                <w:sz w:val="28"/>
                <w:szCs w:val="20"/>
              </w:rPr>
              <w:t>Российская Федерация</w:t>
            </w:r>
          </w:p>
          <w:p w:rsidR="004E75AA" w:rsidRPr="004E75AA" w:rsidRDefault="004E75AA" w:rsidP="004E75AA">
            <w:pPr>
              <w:jc w:val="center"/>
              <w:rPr>
                <w:b/>
                <w:sz w:val="28"/>
                <w:szCs w:val="20"/>
              </w:rPr>
            </w:pPr>
            <w:r w:rsidRPr="004E75AA">
              <w:rPr>
                <w:b/>
                <w:sz w:val="28"/>
                <w:szCs w:val="20"/>
              </w:rPr>
              <w:t>Новгородская область</w:t>
            </w:r>
          </w:p>
          <w:p w:rsidR="004E75AA" w:rsidRPr="004E75AA" w:rsidRDefault="004E75AA" w:rsidP="004E75AA">
            <w:pPr>
              <w:jc w:val="center"/>
              <w:rPr>
                <w:b/>
                <w:bCs/>
              </w:rPr>
            </w:pPr>
            <w:r w:rsidRPr="004E75AA">
              <w:rPr>
                <w:b/>
                <w:bCs/>
              </w:rPr>
              <w:t>ДУМА ДЕМЯНСКОГО МУНИЦИПАЛЬНОГО РАЙОНА</w:t>
            </w:r>
          </w:p>
        </w:tc>
      </w:tr>
      <w:tr w:rsidR="004E75AA" w:rsidRPr="004E75AA" w:rsidTr="00D762DF">
        <w:trPr>
          <w:cantSplit/>
          <w:trHeight w:val="567"/>
        </w:trPr>
        <w:tc>
          <w:tcPr>
            <w:tcW w:w="9464" w:type="dxa"/>
          </w:tcPr>
          <w:p w:rsidR="004E75AA" w:rsidRPr="004E75AA" w:rsidRDefault="004E75AA" w:rsidP="004E75AA">
            <w:pPr>
              <w:spacing w:line="480" w:lineRule="exact"/>
              <w:jc w:val="center"/>
              <w:rPr>
                <w:spacing w:val="60"/>
                <w:sz w:val="32"/>
                <w:szCs w:val="32"/>
              </w:rPr>
            </w:pPr>
            <w:r w:rsidRPr="004E75AA">
              <w:rPr>
                <w:spacing w:val="60"/>
                <w:sz w:val="32"/>
                <w:szCs w:val="32"/>
              </w:rPr>
              <w:t>РЕШЕНИЕ</w:t>
            </w:r>
          </w:p>
          <w:p w:rsidR="004E75AA" w:rsidRPr="004E75AA" w:rsidRDefault="004E75AA" w:rsidP="004E75AA">
            <w:pPr>
              <w:jc w:val="center"/>
              <w:rPr>
                <w:spacing w:val="60"/>
                <w:sz w:val="28"/>
                <w:szCs w:val="28"/>
              </w:rPr>
            </w:pPr>
          </w:p>
          <w:p w:rsidR="004E75AA" w:rsidRPr="004E75AA" w:rsidRDefault="004E75AA" w:rsidP="004E75AA">
            <w:pPr>
              <w:jc w:val="center"/>
              <w:rPr>
                <w:spacing w:val="60"/>
                <w:sz w:val="28"/>
                <w:szCs w:val="28"/>
              </w:rPr>
            </w:pPr>
          </w:p>
          <w:p w:rsidR="004E75AA" w:rsidRPr="004E75AA" w:rsidRDefault="004E75AA" w:rsidP="004E75AA">
            <w:pPr>
              <w:jc w:val="center"/>
              <w:rPr>
                <w:spacing w:val="60"/>
                <w:sz w:val="28"/>
                <w:szCs w:val="28"/>
              </w:rPr>
            </w:pPr>
          </w:p>
        </w:tc>
        <w:tc>
          <w:tcPr>
            <w:tcW w:w="8812" w:type="dxa"/>
          </w:tcPr>
          <w:p w:rsidR="004E75AA" w:rsidRPr="004E75AA" w:rsidRDefault="004E75AA" w:rsidP="004E75AA">
            <w:pPr>
              <w:spacing w:line="480" w:lineRule="exact"/>
              <w:jc w:val="center"/>
              <w:rPr>
                <w:spacing w:val="60"/>
                <w:sz w:val="32"/>
                <w:szCs w:val="32"/>
              </w:rPr>
            </w:pPr>
            <w:r w:rsidRPr="004E75AA">
              <w:rPr>
                <w:spacing w:val="60"/>
                <w:sz w:val="32"/>
                <w:szCs w:val="32"/>
              </w:rPr>
              <w:t>РЕШЕНИЕ</w:t>
            </w:r>
          </w:p>
          <w:p w:rsidR="004E75AA" w:rsidRPr="004E75AA" w:rsidRDefault="004E75AA" w:rsidP="004E75AA">
            <w:pPr>
              <w:jc w:val="center"/>
              <w:rPr>
                <w:spacing w:val="60"/>
                <w:sz w:val="28"/>
                <w:szCs w:val="28"/>
              </w:rPr>
            </w:pPr>
          </w:p>
          <w:p w:rsidR="004E75AA" w:rsidRPr="004E75AA" w:rsidRDefault="004E75AA" w:rsidP="004E75AA">
            <w:pPr>
              <w:jc w:val="center"/>
              <w:rPr>
                <w:spacing w:val="60"/>
                <w:sz w:val="28"/>
                <w:szCs w:val="28"/>
              </w:rPr>
            </w:pPr>
          </w:p>
          <w:p w:rsidR="004E75AA" w:rsidRPr="004E75AA" w:rsidRDefault="004E75AA" w:rsidP="004E75AA">
            <w:pPr>
              <w:jc w:val="center"/>
              <w:rPr>
                <w:spacing w:val="60"/>
                <w:sz w:val="28"/>
                <w:szCs w:val="28"/>
              </w:rPr>
            </w:pPr>
          </w:p>
        </w:tc>
      </w:tr>
      <w:tr w:rsidR="004E75AA" w:rsidRPr="004E75AA" w:rsidTr="00D762DF">
        <w:trPr>
          <w:cantSplit/>
          <w:trHeight w:val="685"/>
        </w:trPr>
        <w:tc>
          <w:tcPr>
            <w:tcW w:w="9464" w:type="dxa"/>
          </w:tcPr>
          <w:p w:rsidR="004E75AA" w:rsidRPr="004E75AA" w:rsidRDefault="004E75AA" w:rsidP="004E75AA">
            <w:pPr>
              <w:jc w:val="center"/>
              <w:rPr>
                <w:sz w:val="28"/>
                <w:szCs w:val="20"/>
              </w:rPr>
            </w:pPr>
            <w:proofErr w:type="spellStart"/>
            <w:r w:rsidRPr="004E75AA">
              <w:rPr>
                <w:sz w:val="28"/>
                <w:szCs w:val="20"/>
              </w:rPr>
              <w:t>р.п</w:t>
            </w:r>
            <w:proofErr w:type="spellEnd"/>
            <w:r w:rsidRPr="004E75AA">
              <w:rPr>
                <w:sz w:val="28"/>
                <w:szCs w:val="20"/>
              </w:rPr>
              <w:t>. Демянск</w:t>
            </w:r>
          </w:p>
          <w:p w:rsidR="004E75AA" w:rsidRPr="004E75AA" w:rsidRDefault="004E75AA" w:rsidP="004E75AA"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8812" w:type="dxa"/>
          </w:tcPr>
          <w:p w:rsidR="004E75AA" w:rsidRPr="004E75AA" w:rsidRDefault="004E75AA" w:rsidP="004E75AA">
            <w:pPr>
              <w:jc w:val="center"/>
              <w:rPr>
                <w:sz w:val="28"/>
                <w:szCs w:val="20"/>
              </w:rPr>
            </w:pPr>
            <w:proofErr w:type="spellStart"/>
            <w:r w:rsidRPr="004E75AA">
              <w:rPr>
                <w:sz w:val="28"/>
                <w:szCs w:val="20"/>
              </w:rPr>
              <w:t>р.п</w:t>
            </w:r>
            <w:proofErr w:type="spellEnd"/>
            <w:r w:rsidRPr="004E75AA">
              <w:rPr>
                <w:sz w:val="28"/>
                <w:szCs w:val="20"/>
              </w:rPr>
              <w:t>. Демянск</w:t>
            </w:r>
          </w:p>
          <w:p w:rsidR="004E75AA" w:rsidRPr="004E75AA" w:rsidRDefault="004E75AA" w:rsidP="004E75AA">
            <w:pPr>
              <w:jc w:val="center"/>
              <w:rPr>
                <w:sz w:val="28"/>
                <w:szCs w:val="20"/>
              </w:rPr>
            </w:pPr>
          </w:p>
        </w:tc>
      </w:tr>
      <w:tr w:rsidR="004E75AA" w:rsidRPr="004E75AA" w:rsidTr="00D762DF">
        <w:trPr>
          <w:cantSplit/>
          <w:trHeight w:val="399"/>
        </w:trPr>
        <w:tc>
          <w:tcPr>
            <w:tcW w:w="9464" w:type="dxa"/>
          </w:tcPr>
          <w:p w:rsidR="00A954DE" w:rsidRDefault="00A954DE" w:rsidP="004E75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 внесении изменений в решение Думы </w:t>
            </w:r>
          </w:p>
          <w:p w:rsidR="004E75AA" w:rsidRPr="004E75AA" w:rsidRDefault="00A954DE" w:rsidP="004E75AA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Демянского</w:t>
            </w:r>
            <w:proofErr w:type="spellEnd"/>
            <w:r>
              <w:rPr>
                <w:b/>
                <w:sz w:val="28"/>
                <w:szCs w:val="28"/>
              </w:rPr>
              <w:t xml:space="preserve"> муниципального округа от 29.08.2024 № 177</w:t>
            </w:r>
          </w:p>
          <w:p w:rsidR="004E75AA" w:rsidRPr="004E75AA" w:rsidRDefault="004E75AA" w:rsidP="004E75AA">
            <w:pPr>
              <w:spacing w:line="240" w:lineRule="exact"/>
              <w:jc w:val="center"/>
              <w:outlineLvl w:val="0"/>
              <w:rPr>
                <w:b/>
              </w:rPr>
            </w:pPr>
          </w:p>
        </w:tc>
        <w:tc>
          <w:tcPr>
            <w:tcW w:w="8812" w:type="dxa"/>
          </w:tcPr>
          <w:p w:rsidR="004E75AA" w:rsidRPr="004E75AA" w:rsidRDefault="004E75AA" w:rsidP="004E75AA">
            <w:pPr>
              <w:spacing w:line="240" w:lineRule="exact"/>
              <w:jc w:val="center"/>
              <w:outlineLvl w:val="0"/>
              <w:rPr>
                <w:b/>
              </w:rPr>
            </w:pPr>
          </w:p>
        </w:tc>
      </w:tr>
    </w:tbl>
    <w:p w:rsidR="00BF5C80" w:rsidRDefault="004E75AA" w:rsidP="004E75AA">
      <w:pPr>
        <w:jc w:val="both"/>
        <w:rPr>
          <w:sz w:val="28"/>
          <w:szCs w:val="28"/>
        </w:rPr>
      </w:pPr>
      <w:r w:rsidRPr="004E75AA">
        <w:rPr>
          <w:sz w:val="28"/>
          <w:szCs w:val="28"/>
        </w:rPr>
        <w:tab/>
      </w:r>
    </w:p>
    <w:p w:rsidR="004E75AA" w:rsidRPr="004E75AA" w:rsidRDefault="00BF5C80" w:rsidP="00A954DE">
      <w:pPr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4E75AA" w:rsidRPr="004E75AA">
        <w:rPr>
          <w:sz w:val="28"/>
          <w:szCs w:val="28"/>
        </w:rPr>
        <w:t xml:space="preserve">В соответствии с </w:t>
      </w:r>
      <w:r w:rsidR="004E75AA">
        <w:rPr>
          <w:sz w:val="28"/>
          <w:szCs w:val="28"/>
        </w:rPr>
        <w:t xml:space="preserve">пунктом 22 статьи 14 </w:t>
      </w:r>
      <w:r w:rsidR="004E75AA" w:rsidRPr="004E75AA">
        <w:rPr>
          <w:sz w:val="28"/>
          <w:szCs w:val="28"/>
        </w:rPr>
        <w:t>Федеральн</w:t>
      </w:r>
      <w:r w:rsidR="004E75AA">
        <w:rPr>
          <w:sz w:val="28"/>
          <w:szCs w:val="28"/>
        </w:rPr>
        <w:t>ого</w:t>
      </w:r>
      <w:r w:rsidR="004E75AA" w:rsidRPr="004E75AA">
        <w:rPr>
          <w:sz w:val="28"/>
          <w:szCs w:val="28"/>
        </w:rPr>
        <w:t xml:space="preserve"> закон</w:t>
      </w:r>
      <w:r w:rsidR="004E75AA">
        <w:rPr>
          <w:sz w:val="28"/>
          <w:szCs w:val="28"/>
        </w:rPr>
        <w:t>а</w:t>
      </w:r>
      <w:r w:rsidR="004E75AA" w:rsidRPr="004E75AA">
        <w:rPr>
          <w:sz w:val="28"/>
          <w:szCs w:val="28"/>
        </w:rPr>
        <w:t xml:space="preserve"> от 6 о</w:t>
      </w:r>
      <w:r w:rsidR="004E75AA" w:rsidRPr="004E75AA">
        <w:rPr>
          <w:sz w:val="28"/>
          <w:szCs w:val="28"/>
        </w:rPr>
        <w:t>к</w:t>
      </w:r>
      <w:r w:rsidR="004E75AA" w:rsidRPr="004E75AA">
        <w:rPr>
          <w:sz w:val="28"/>
          <w:szCs w:val="28"/>
        </w:rPr>
        <w:t>тября 2003 года №131-ФЗ «Об общих принципах организации местн</w:t>
      </w:r>
      <w:r w:rsidR="00A954DE">
        <w:rPr>
          <w:sz w:val="28"/>
          <w:szCs w:val="28"/>
        </w:rPr>
        <w:t>о</w:t>
      </w:r>
      <w:r w:rsidR="004E75AA" w:rsidRPr="004E75AA">
        <w:rPr>
          <w:sz w:val="28"/>
          <w:szCs w:val="28"/>
        </w:rPr>
        <w:t>го с</w:t>
      </w:r>
      <w:r w:rsidR="004E75AA" w:rsidRPr="004E75AA">
        <w:rPr>
          <w:sz w:val="28"/>
          <w:szCs w:val="28"/>
        </w:rPr>
        <w:t>а</w:t>
      </w:r>
      <w:r w:rsidR="004E75AA" w:rsidRPr="004E75AA">
        <w:rPr>
          <w:sz w:val="28"/>
          <w:szCs w:val="28"/>
        </w:rPr>
        <w:t xml:space="preserve">моуправления в Российской Федерации», </w:t>
      </w:r>
      <w:r w:rsidR="004E75AA">
        <w:rPr>
          <w:sz w:val="28"/>
          <w:szCs w:val="28"/>
        </w:rPr>
        <w:t xml:space="preserve">пунктом 2 статьи 25 Федерального закона </w:t>
      </w:r>
      <w:r>
        <w:rPr>
          <w:sz w:val="28"/>
          <w:szCs w:val="28"/>
        </w:rPr>
        <w:t xml:space="preserve">от 12 января 1996 года № 8-ФЗ «О погребении и похоронном деле», </w:t>
      </w:r>
      <w:r w:rsidR="004E75AA" w:rsidRPr="004E75AA">
        <w:rPr>
          <w:sz w:val="28"/>
          <w:szCs w:val="28"/>
        </w:rPr>
        <w:t xml:space="preserve">Уставом </w:t>
      </w:r>
      <w:proofErr w:type="spellStart"/>
      <w:r w:rsidR="004E75AA" w:rsidRPr="004E75AA">
        <w:rPr>
          <w:sz w:val="28"/>
          <w:szCs w:val="28"/>
        </w:rPr>
        <w:t>Демянского</w:t>
      </w:r>
      <w:proofErr w:type="spellEnd"/>
      <w:r w:rsidR="004E75AA" w:rsidRPr="004E75AA">
        <w:rPr>
          <w:sz w:val="28"/>
          <w:szCs w:val="28"/>
        </w:rPr>
        <w:t xml:space="preserve"> муниципального округа, Дума </w:t>
      </w:r>
      <w:proofErr w:type="spellStart"/>
      <w:r w:rsidR="004E75AA" w:rsidRPr="004E75AA">
        <w:rPr>
          <w:sz w:val="28"/>
          <w:szCs w:val="28"/>
        </w:rPr>
        <w:t>Демянского</w:t>
      </w:r>
      <w:proofErr w:type="spellEnd"/>
      <w:r w:rsidR="004E75AA" w:rsidRPr="004E75AA">
        <w:rPr>
          <w:sz w:val="28"/>
          <w:szCs w:val="28"/>
        </w:rPr>
        <w:t xml:space="preserve"> муниц</w:t>
      </w:r>
      <w:r w:rsidR="004E75AA" w:rsidRPr="004E75AA">
        <w:rPr>
          <w:sz w:val="28"/>
          <w:szCs w:val="28"/>
        </w:rPr>
        <w:t>и</w:t>
      </w:r>
      <w:r w:rsidR="004E75AA" w:rsidRPr="004E75AA">
        <w:rPr>
          <w:sz w:val="28"/>
          <w:szCs w:val="28"/>
        </w:rPr>
        <w:t>пального округа</w:t>
      </w:r>
    </w:p>
    <w:p w:rsidR="004E75AA" w:rsidRPr="004E75AA" w:rsidRDefault="004E75AA" w:rsidP="004E75AA">
      <w:pPr>
        <w:jc w:val="both"/>
        <w:rPr>
          <w:b/>
          <w:sz w:val="28"/>
          <w:szCs w:val="28"/>
        </w:rPr>
      </w:pPr>
      <w:r w:rsidRPr="004E75AA">
        <w:rPr>
          <w:b/>
          <w:sz w:val="28"/>
          <w:szCs w:val="28"/>
        </w:rPr>
        <w:t>РЕШИЛА:</w:t>
      </w:r>
    </w:p>
    <w:p w:rsidR="004E75AA" w:rsidRPr="004E75AA" w:rsidRDefault="004E75AA" w:rsidP="00BF5C80">
      <w:pPr>
        <w:jc w:val="both"/>
        <w:rPr>
          <w:sz w:val="28"/>
          <w:szCs w:val="28"/>
        </w:rPr>
      </w:pPr>
      <w:r w:rsidRPr="004E75AA">
        <w:rPr>
          <w:sz w:val="28"/>
          <w:szCs w:val="28"/>
        </w:rPr>
        <w:tab/>
        <w:t>1.</w:t>
      </w:r>
      <w:r w:rsidR="00A954DE">
        <w:rPr>
          <w:sz w:val="28"/>
          <w:szCs w:val="28"/>
        </w:rPr>
        <w:t xml:space="preserve">Внести изменения в Положение об организации похоронного дела </w:t>
      </w:r>
      <w:r w:rsidR="001A60EE">
        <w:rPr>
          <w:sz w:val="28"/>
          <w:szCs w:val="28"/>
        </w:rPr>
        <w:t xml:space="preserve">и </w:t>
      </w:r>
      <w:r w:rsidR="00A954DE">
        <w:rPr>
          <w:sz w:val="28"/>
          <w:szCs w:val="28"/>
        </w:rPr>
        <w:t xml:space="preserve">порядок деятельности кладбища </w:t>
      </w:r>
      <w:proofErr w:type="spellStart"/>
      <w:r w:rsidR="00A954DE">
        <w:rPr>
          <w:sz w:val="28"/>
          <w:szCs w:val="28"/>
        </w:rPr>
        <w:t>р.п</w:t>
      </w:r>
      <w:proofErr w:type="gramStart"/>
      <w:r w:rsidR="00A954DE">
        <w:rPr>
          <w:sz w:val="28"/>
          <w:szCs w:val="28"/>
        </w:rPr>
        <w:t>.Д</w:t>
      </w:r>
      <w:proofErr w:type="gramEnd"/>
      <w:r w:rsidR="00A954DE">
        <w:rPr>
          <w:sz w:val="28"/>
          <w:szCs w:val="28"/>
        </w:rPr>
        <w:t>емянск</w:t>
      </w:r>
      <w:proofErr w:type="spellEnd"/>
      <w:r w:rsidR="00A954DE">
        <w:rPr>
          <w:sz w:val="28"/>
          <w:szCs w:val="28"/>
        </w:rPr>
        <w:t xml:space="preserve">, утвержденное решением Думы </w:t>
      </w:r>
      <w:proofErr w:type="spellStart"/>
      <w:r w:rsidR="00A954DE">
        <w:rPr>
          <w:sz w:val="28"/>
          <w:szCs w:val="28"/>
        </w:rPr>
        <w:t>Демянского</w:t>
      </w:r>
      <w:proofErr w:type="spellEnd"/>
      <w:r w:rsidR="00A954DE">
        <w:rPr>
          <w:sz w:val="28"/>
          <w:szCs w:val="28"/>
        </w:rPr>
        <w:t xml:space="preserve"> муниципального округа от 29.08.2024 № 177</w:t>
      </w:r>
      <w:r w:rsidR="00380453">
        <w:rPr>
          <w:sz w:val="28"/>
          <w:szCs w:val="28"/>
        </w:rPr>
        <w:t xml:space="preserve"> (далее П</w:t>
      </w:r>
      <w:r w:rsidR="00380453">
        <w:rPr>
          <w:sz w:val="28"/>
          <w:szCs w:val="28"/>
        </w:rPr>
        <w:t>о</w:t>
      </w:r>
      <w:r w:rsidR="00380453">
        <w:rPr>
          <w:sz w:val="28"/>
          <w:szCs w:val="28"/>
        </w:rPr>
        <w:t>ложение)</w:t>
      </w:r>
      <w:r w:rsidR="00A954DE">
        <w:rPr>
          <w:sz w:val="28"/>
          <w:szCs w:val="28"/>
        </w:rPr>
        <w:t>:</w:t>
      </w:r>
    </w:p>
    <w:p w:rsidR="001A7866" w:rsidRPr="001A7866" w:rsidRDefault="004E75AA" w:rsidP="001A7866">
      <w:pPr>
        <w:jc w:val="both"/>
        <w:rPr>
          <w:sz w:val="28"/>
          <w:szCs w:val="28"/>
        </w:rPr>
      </w:pPr>
      <w:r w:rsidRPr="004E75AA">
        <w:rPr>
          <w:sz w:val="28"/>
          <w:szCs w:val="28"/>
        </w:rPr>
        <w:tab/>
      </w:r>
      <w:r w:rsidR="007315EA">
        <w:rPr>
          <w:sz w:val="28"/>
          <w:szCs w:val="28"/>
        </w:rPr>
        <w:t>1.1</w:t>
      </w:r>
      <w:r w:rsidRPr="004E75AA">
        <w:rPr>
          <w:sz w:val="28"/>
          <w:szCs w:val="28"/>
        </w:rPr>
        <w:t xml:space="preserve">. </w:t>
      </w:r>
      <w:r w:rsidR="007315EA" w:rsidRPr="007315EA">
        <w:rPr>
          <w:sz w:val="28"/>
          <w:szCs w:val="28"/>
        </w:rPr>
        <w:t xml:space="preserve">Дополнить </w:t>
      </w:r>
      <w:r w:rsidR="007315EA">
        <w:rPr>
          <w:sz w:val="28"/>
          <w:szCs w:val="28"/>
        </w:rPr>
        <w:t>р</w:t>
      </w:r>
      <w:r w:rsidR="007315EA" w:rsidRPr="007315EA">
        <w:rPr>
          <w:sz w:val="28"/>
          <w:szCs w:val="28"/>
        </w:rPr>
        <w:t xml:space="preserve">аздел 3. </w:t>
      </w:r>
      <w:r w:rsidR="000846AF">
        <w:rPr>
          <w:sz w:val="28"/>
          <w:szCs w:val="28"/>
        </w:rPr>
        <w:t xml:space="preserve">Положения </w:t>
      </w:r>
      <w:r w:rsidR="007315EA" w:rsidRPr="007315EA">
        <w:rPr>
          <w:sz w:val="28"/>
          <w:szCs w:val="28"/>
        </w:rPr>
        <w:t xml:space="preserve"> </w:t>
      </w:r>
      <w:r w:rsidR="001A60EE">
        <w:rPr>
          <w:sz w:val="28"/>
          <w:szCs w:val="28"/>
        </w:rPr>
        <w:t xml:space="preserve">пунктом </w:t>
      </w:r>
      <w:r w:rsidR="007315EA" w:rsidRPr="007315EA">
        <w:rPr>
          <w:sz w:val="28"/>
          <w:szCs w:val="28"/>
        </w:rPr>
        <w:t xml:space="preserve"> следующего содерж</w:t>
      </w:r>
      <w:r w:rsidR="007315EA" w:rsidRPr="007315EA">
        <w:rPr>
          <w:sz w:val="28"/>
          <w:szCs w:val="28"/>
        </w:rPr>
        <w:t>а</w:t>
      </w:r>
      <w:r w:rsidR="007315EA" w:rsidRPr="007315EA">
        <w:rPr>
          <w:sz w:val="28"/>
          <w:szCs w:val="28"/>
        </w:rPr>
        <w:t>ния: «</w:t>
      </w:r>
      <w:r w:rsidR="000846AF" w:rsidRPr="000846AF">
        <w:rPr>
          <w:sz w:val="28"/>
          <w:szCs w:val="28"/>
        </w:rPr>
        <w:t>3.12.</w:t>
      </w:r>
      <w:r w:rsidR="000846AF">
        <w:rPr>
          <w:sz w:val="28"/>
          <w:szCs w:val="28"/>
        </w:rPr>
        <w:t xml:space="preserve"> </w:t>
      </w:r>
      <w:r w:rsidR="001A7866" w:rsidRPr="001A7866">
        <w:rPr>
          <w:sz w:val="28"/>
          <w:szCs w:val="28"/>
        </w:rPr>
        <w:t>Не разрешается устройство кладбищ на территориях:</w:t>
      </w:r>
    </w:p>
    <w:p w:rsidR="001A7866" w:rsidRPr="001A7866" w:rsidRDefault="001A7866" w:rsidP="001A7866">
      <w:pPr>
        <w:jc w:val="both"/>
        <w:rPr>
          <w:sz w:val="28"/>
          <w:szCs w:val="28"/>
        </w:rPr>
      </w:pPr>
      <w:r w:rsidRPr="001A7866">
        <w:rPr>
          <w:sz w:val="28"/>
          <w:szCs w:val="28"/>
        </w:rPr>
        <w:t>1) первого и второго поясов зоны санитарной охраны источника водосна</w:t>
      </w:r>
      <w:r w:rsidRPr="001A7866">
        <w:rPr>
          <w:sz w:val="28"/>
          <w:szCs w:val="28"/>
        </w:rPr>
        <w:t>б</w:t>
      </w:r>
      <w:r w:rsidRPr="001A7866">
        <w:rPr>
          <w:sz w:val="28"/>
          <w:szCs w:val="28"/>
        </w:rPr>
        <w:t>жения, минерального источника, первой зоны округа санитарной (горно-санитарной) охраны природного лечебного ресурса;</w:t>
      </w:r>
    </w:p>
    <w:p w:rsidR="001A7866" w:rsidRPr="001A7866" w:rsidRDefault="001A7866" w:rsidP="001A7866">
      <w:pPr>
        <w:jc w:val="both"/>
        <w:rPr>
          <w:sz w:val="28"/>
          <w:szCs w:val="28"/>
        </w:rPr>
      </w:pPr>
      <w:r w:rsidRPr="001A7866">
        <w:rPr>
          <w:sz w:val="28"/>
          <w:szCs w:val="28"/>
        </w:rPr>
        <w:t xml:space="preserve">2) с выходами на поверхность </w:t>
      </w:r>
      <w:proofErr w:type="spellStart"/>
      <w:r w:rsidRPr="001A7866">
        <w:rPr>
          <w:sz w:val="28"/>
          <w:szCs w:val="28"/>
        </w:rPr>
        <w:t>закарстованных</w:t>
      </w:r>
      <w:proofErr w:type="spellEnd"/>
      <w:r w:rsidRPr="001A7866">
        <w:rPr>
          <w:sz w:val="28"/>
          <w:szCs w:val="28"/>
        </w:rPr>
        <w:t>, сильнотрещиноватых п</w:t>
      </w:r>
      <w:r w:rsidRPr="001A7866">
        <w:rPr>
          <w:sz w:val="28"/>
          <w:szCs w:val="28"/>
        </w:rPr>
        <w:t>о</w:t>
      </w:r>
      <w:r w:rsidRPr="001A7866">
        <w:rPr>
          <w:sz w:val="28"/>
          <w:szCs w:val="28"/>
        </w:rPr>
        <w:t>род и в местах выклинивания водоносных горизонтов;</w:t>
      </w:r>
    </w:p>
    <w:p w:rsidR="001A7866" w:rsidRPr="001A7866" w:rsidRDefault="001A7866" w:rsidP="001A7866">
      <w:pPr>
        <w:jc w:val="both"/>
        <w:rPr>
          <w:sz w:val="28"/>
          <w:szCs w:val="28"/>
        </w:rPr>
      </w:pPr>
      <w:r w:rsidRPr="001A7866">
        <w:rPr>
          <w:sz w:val="28"/>
          <w:szCs w:val="28"/>
        </w:rPr>
        <w:t>3) на берегах озер, рек и других поверхностных водных объектов, испол</w:t>
      </w:r>
      <w:r w:rsidRPr="001A7866">
        <w:rPr>
          <w:sz w:val="28"/>
          <w:szCs w:val="28"/>
        </w:rPr>
        <w:t>ь</w:t>
      </w:r>
      <w:r w:rsidRPr="001A7866">
        <w:rPr>
          <w:sz w:val="28"/>
          <w:szCs w:val="28"/>
        </w:rPr>
        <w:t>зуемых населением для хозяйственно-бытовых нужд, купания и культу</w:t>
      </w:r>
      <w:r w:rsidRPr="001A7866">
        <w:rPr>
          <w:sz w:val="28"/>
          <w:szCs w:val="28"/>
        </w:rPr>
        <w:t>р</w:t>
      </w:r>
      <w:r w:rsidRPr="001A7866">
        <w:rPr>
          <w:sz w:val="28"/>
          <w:szCs w:val="28"/>
        </w:rPr>
        <w:t>но-оздоровительных целей;</w:t>
      </w:r>
    </w:p>
    <w:p w:rsidR="001A7866" w:rsidRDefault="001A7866" w:rsidP="001A7866">
      <w:pPr>
        <w:jc w:val="both"/>
        <w:rPr>
          <w:sz w:val="28"/>
          <w:szCs w:val="28"/>
        </w:rPr>
      </w:pPr>
      <w:r w:rsidRPr="001A7866">
        <w:rPr>
          <w:sz w:val="28"/>
          <w:szCs w:val="28"/>
        </w:rPr>
        <w:t xml:space="preserve">4) со стоянием грунтовых вод менее двух метров от поверхности земли при наиболее высоком их стоянии, а также </w:t>
      </w:r>
      <w:proofErr w:type="gramStart"/>
      <w:r w:rsidRPr="001A7866">
        <w:rPr>
          <w:sz w:val="28"/>
          <w:szCs w:val="28"/>
        </w:rPr>
        <w:t>на</w:t>
      </w:r>
      <w:proofErr w:type="gramEnd"/>
      <w:r w:rsidRPr="001A7866">
        <w:rPr>
          <w:sz w:val="28"/>
          <w:szCs w:val="28"/>
        </w:rPr>
        <w:t xml:space="preserve"> затапливаемых, подверже</w:t>
      </w:r>
      <w:r w:rsidRPr="001A7866">
        <w:rPr>
          <w:sz w:val="28"/>
          <w:szCs w:val="28"/>
        </w:rPr>
        <w:t>н</w:t>
      </w:r>
      <w:r w:rsidRPr="001A7866">
        <w:rPr>
          <w:sz w:val="28"/>
          <w:szCs w:val="28"/>
        </w:rPr>
        <w:t>ных оползням и обвалам, заболоченных.</w:t>
      </w:r>
      <w:r>
        <w:rPr>
          <w:sz w:val="28"/>
          <w:szCs w:val="28"/>
        </w:rPr>
        <w:t>».</w:t>
      </w:r>
    </w:p>
    <w:p w:rsidR="000846AF" w:rsidRDefault="001A7866" w:rsidP="000846A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1.2. </w:t>
      </w:r>
      <w:r w:rsidR="000846AF">
        <w:rPr>
          <w:sz w:val="28"/>
          <w:szCs w:val="28"/>
        </w:rPr>
        <w:t>Изложить пункт 4.6.2. раздела 4 Положения в следующей реда</w:t>
      </w:r>
      <w:r w:rsidR="000846AF">
        <w:rPr>
          <w:sz w:val="28"/>
          <w:szCs w:val="28"/>
        </w:rPr>
        <w:t>к</w:t>
      </w:r>
      <w:r w:rsidR="000846AF">
        <w:rPr>
          <w:sz w:val="28"/>
          <w:szCs w:val="28"/>
        </w:rPr>
        <w:t xml:space="preserve">ции: </w:t>
      </w:r>
      <w:proofErr w:type="gramStart"/>
      <w:r w:rsidR="000846AF">
        <w:rPr>
          <w:sz w:val="28"/>
          <w:szCs w:val="28"/>
        </w:rPr>
        <w:t>«</w:t>
      </w:r>
      <w:r w:rsidR="000846AF" w:rsidRPr="000846AF">
        <w:rPr>
          <w:sz w:val="28"/>
          <w:szCs w:val="28"/>
        </w:rPr>
        <w:t xml:space="preserve">Услуги по погребению, указанные в </w:t>
      </w:r>
      <w:hyperlink r:id="rId10" w:history="1">
        <w:r w:rsidR="000846AF" w:rsidRPr="00380453">
          <w:rPr>
            <w:rStyle w:val="ad"/>
            <w:color w:val="auto"/>
            <w:sz w:val="28"/>
            <w:szCs w:val="28"/>
            <w:u w:val="none"/>
          </w:rPr>
          <w:t>пункте 4.6.1</w:t>
        </w:r>
      </w:hyperlink>
      <w:r w:rsidR="000846AF" w:rsidRPr="00380453">
        <w:rPr>
          <w:sz w:val="28"/>
          <w:szCs w:val="28"/>
        </w:rPr>
        <w:t>.</w:t>
      </w:r>
      <w:r w:rsidR="000846AF" w:rsidRPr="000846AF">
        <w:rPr>
          <w:sz w:val="28"/>
          <w:szCs w:val="28"/>
        </w:rPr>
        <w:t xml:space="preserve"> настоящ</w:t>
      </w:r>
      <w:r w:rsidR="000846AF">
        <w:rPr>
          <w:sz w:val="28"/>
          <w:szCs w:val="28"/>
        </w:rPr>
        <w:t xml:space="preserve">его </w:t>
      </w:r>
      <w:r w:rsidR="000846AF" w:rsidRPr="000846AF">
        <w:rPr>
          <w:sz w:val="28"/>
          <w:szCs w:val="28"/>
        </w:rPr>
        <w:t xml:space="preserve"> </w:t>
      </w:r>
      <w:r w:rsidR="000846AF">
        <w:rPr>
          <w:sz w:val="28"/>
          <w:szCs w:val="28"/>
        </w:rPr>
        <w:t>Пол</w:t>
      </w:r>
      <w:r w:rsidR="000846AF">
        <w:rPr>
          <w:sz w:val="28"/>
          <w:szCs w:val="28"/>
        </w:rPr>
        <w:t>о</w:t>
      </w:r>
      <w:r w:rsidR="000846AF">
        <w:rPr>
          <w:sz w:val="28"/>
          <w:szCs w:val="28"/>
        </w:rPr>
        <w:lastRenderedPageBreak/>
        <w:t>жения</w:t>
      </w:r>
      <w:r w:rsidR="000846AF" w:rsidRPr="000846AF">
        <w:rPr>
          <w:sz w:val="28"/>
          <w:szCs w:val="28"/>
        </w:rPr>
        <w:t>, оказываются специализированной службой по вопросам похоро</w:t>
      </w:r>
      <w:r w:rsidR="000846AF" w:rsidRPr="000846AF">
        <w:rPr>
          <w:sz w:val="28"/>
          <w:szCs w:val="28"/>
        </w:rPr>
        <w:t>н</w:t>
      </w:r>
      <w:r w:rsidR="000846AF" w:rsidRPr="000846AF">
        <w:rPr>
          <w:sz w:val="28"/>
          <w:szCs w:val="28"/>
        </w:rPr>
        <w:t xml:space="preserve">ного дела на основании </w:t>
      </w:r>
      <w:hyperlink r:id="rId11" w:history="1">
        <w:r w:rsidR="000846AF" w:rsidRPr="000846AF">
          <w:rPr>
            <w:rStyle w:val="ad"/>
            <w:color w:val="auto"/>
            <w:sz w:val="28"/>
            <w:szCs w:val="28"/>
            <w:u w:val="none"/>
          </w:rPr>
          <w:t>выписки</w:t>
        </w:r>
      </w:hyperlink>
      <w:r w:rsidR="000846AF" w:rsidRPr="000846AF">
        <w:rPr>
          <w:sz w:val="28"/>
          <w:szCs w:val="28"/>
        </w:rPr>
        <w:t xml:space="preserve"> о выборе получения услуг, предоставля</w:t>
      </w:r>
      <w:r w:rsidR="000846AF" w:rsidRPr="000846AF">
        <w:rPr>
          <w:sz w:val="28"/>
          <w:szCs w:val="28"/>
        </w:rPr>
        <w:t>е</w:t>
      </w:r>
      <w:r w:rsidR="000846AF" w:rsidRPr="000846AF">
        <w:rPr>
          <w:sz w:val="28"/>
          <w:szCs w:val="28"/>
        </w:rPr>
        <w:t>мых согласно гарантированному перечню услуг по погребению, предста</w:t>
      </w:r>
      <w:r w:rsidR="000846AF" w:rsidRPr="000846AF">
        <w:rPr>
          <w:sz w:val="28"/>
          <w:szCs w:val="28"/>
        </w:rPr>
        <w:t>в</w:t>
      </w:r>
      <w:r w:rsidR="000846AF" w:rsidRPr="000846AF">
        <w:rPr>
          <w:sz w:val="28"/>
          <w:szCs w:val="28"/>
        </w:rPr>
        <w:t>ленной супругом, близким родственником, иным родственником, зако</w:t>
      </w:r>
      <w:r w:rsidR="000846AF" w:rsidRPr="000846AF">
        <w:rPr>
          <w:sz w:val="28"/>
          <w:szCs w:val="28"/>
        </w:rPr>
        <w:t>н</w:t>
      </w:r>
      <w:r w:rsidR="000846AF" w:rsidRPr="000846AF">
        <w:rPr>
          <w:sz w:val="28"/>
          <w:szCs w:val="28"/>
        </w:rPr>
        <w:t>ным представителем умершего или иным лицом, взявшим на себя обяза</w:t>
      </w:r>
      <w:r w:rsidR="000846AF" w:rsidRPr="000846AF">
        <w:rPr>
          <w:sz w:val="28"/>
          <w:szCs w:val="28"/>
        </w:rPr>
        <w:t>н</w:t>
      </w:r>
      <w:r w:rsidR="000846AF" w:rsidRPr="000846AF">
        <w:rPr>
          <w:sz w:val="28"/>
          <w:szCs w:val="28"/>
        </w:rPr>
        <w:t>ность осуществить погребение умершего.</w:t>
      </w:r>
      <w:r w:rsidR="000846AF">
        <w:rPr>
          <w:sz w:val="28"/>
          <w:szCs w:val="28"/>
        </w:rPr>
        <w:t>».</w:t>
      </w:r>
      <w:proofErr w:type="gramEnd"/>
    </w:p>
    <w:p w:rsidR="00D64E39" w:rsidRPr="00D64E39" w:rsidRDefault="00D64E39" w:rsidP="00D64E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1.3. </w:t>
      </w:r>
      <w:r w:rsidRPr="00D64E39">
        <w:rPr>
          <w:sz w:val="28"/>
          <w:szCs w:val="28"/>
        </w:rPr>
        <w:t>Изложить пункт 4.6.</w:t>
      </w:r>
      <w:r>
        <w:rPr>
          <w:sz w:val="28"/>
          <w:szCs w:val="28"/>
        </w:rPr>
        <w:t>3</w:t>
      </w:r>
      <w:r w:rsidRPr="00D64E39">
        <w:rPr>
          <w:sz w:val="28"/>
          <w:szCs w:val="28"/>
        </w:rPr>
        <w:t>. раздела 4 Положения в следующей реда</w:t>
      </w:r>
      <w:r w:rsidRPr="00D64E39">
        <w:rPr>
          <w:sz w:val="28"/>
          <w:szCs w:val="28"/>
        </w:rPr>
        <w:t>к</w:t>
      </w:r>
      <w:r w:rsidRPr="00D64E39">
        <w:rPr>
          <w:sz w:val="28"/>
          <w:szCs w:val="28"/>
        </w:rPr>
        <w:t>ции: «Стоимость услуг, предоставляемых согласно гарантированному п</w:t>
      </w:r>
      <w:r w:rsidRPr="00D64E39">
        <w:rPr>
          <w:sz w:val="28"/>
          <w:szCs w:val="28"/>
        </w:rPr>
        <w:t>е</w:t>
      </w:r>
      <w:r w:rsidRPr="00D64E39">
        <w:rPr>
          <w:sz w:val="28"/>
          <w:szCs w:val="28"/>
        </w:rPr>
        <w:t xml:space="preserve">речню услуг по погребению, определяется и утверждается </w:t>
      </w:r>
      <w:r w:rsidR="00450EA8">
        <w:rPr>
          <w:sz w:val="28"/>
          <w:szCs w:val="28"/>
        </w:rPr>
        <w:t>Администрац</w:t>
      </w:r>
      <w:r w:rsidR="00450EA8">
        <w:rPr>
          <w:sz w:val="28"/>
          <w:szCs w:val="28"/>
        </w:rPr>
        <w:t>и</w:t>
      </w:r>
      <w:r w:rsidR="00450EA8">
        <w:rPr>
          <w:sz w:val="28"/>
          <w:szCs w:val="28"/>
        </w:rPr>
        <w:t xml:space="preserve">ей </w:t>
      </w:r>
      <w:proofErr w:type="spellStart"/>
      <w:r w:rsidR="00450EA8">
        <w:rPr>
          <w:sz w:val="28"/>
          <w:szCs w:val="28"/>
        </w:rPr>
        <w:t>Демянского</w:t>
      </w:r>
      <w:proofErr w:type="spellEnd"/>
      <w:r w:rsidR="00450EA8">
        <w:rPr>
          <w:sz w:val="28"/>
          <w:szCs w:val="28"/>
        </w:rPr>
        <w:t xml:space="preserve"> муниципального округа</w:t>
      </w:r>
      <w:r w:rsidRPr="00D64E39">
        <w:rPr>
          <w:sz w:val="28"/>
          <w:szCs w:val="28"/>
        </w:rPr>
        <w:t xml:space="preserve"> по согласованию с органами гос</w:t>
      </w:r>
      <w:r w:rsidRPr="00D64E39">
        <w:rPr>
          <w:sz w:val="28"/>
          <w:szCs w:val="28"/>
        </w:rPr>
        <w:t>у</w:t>
      </w:r>
      <w:r w:rsidRPr="00D64E39">
        <w:rPr>
          <w:sz w:val="28"/>
          <w:szCs w:val="28"/>
        </w:rPr>
        <w:t xml:space="preserve">дарственной власти </w:t>
      </w:r>
      <w:r w:rsidR="001B78C0">
        <w:rPr>
          <w:sz w:val="28"/>
          <w:szCs w:val="28"/>
        </w:rPr>
        <w:t>Новгородской области</w:t>
      </w:r>
      <w:r w:rsidRPr="00D64E39">
        <w:rPr>
          <w:sz w:val="28"/>
          <w:szCs w:val="28"/>
        </w:rPr>
        <w:t>.</w:t>
      </w:r>
    </w:p>
    <w:p w:rsidR="00D64E39" w:rsidRPr="00D64E39" w:rsidRDefault="00450EA8" w:rsidP="00D64E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D64E39" w:rsidRPr="00D64E39">
        <w:rPr>
          <w:sz w:val="28"/>
          <w:szCs w:val="28"/>
        </w:rPr>
        <w:t>В течение пяти рабочих дней со дня утверждения стоимости услуг, предоставляемых согласно гарантированному перечню услуг по п</w:t>
      </w:r>
      <w:r w:rsidR="00D64E39" w:rsidRPr="00D64E39">
        <w:rPr>
          <w:sz w:val="28"/>
          <w:szCs w:val="28"/>
        </w:rPr>
        <w:t>о</w:t>
      </w:r>
      <w:r w:rsidR="00D64E39" w:rsidRPr="00D64E39">
        <w:rPr>
          <w:sz w:val="28"/>
          <w:szCs w:val="28"/>
        </w:rPr>
        <w:t xml:space="preserve">гребению, </w:t>
      </w:r>
      <w:r w:rsidR="001B78C0">
        <w:rPr>
          <w:sz w:val="28"/>
          <w:szCs w:val="28"/>
        </w:rPr>
        <w:t xml:space="preserve">Администрация </w:t>
      </w:r>
      <w:proofErr w:type="spellStart"/>
      <w:r w:rsidR="001B78C0">
        <w:rPr>
          <w:sz w:val="28"/>
          <w:szCs w:val="28"/>
        </w:rPr>
        <w:t>Демянского</w:t>
      </w:r>
      <w:proofErr w:type="spellEnd"/>
      <w:r w:rsidR="001B78C0">
        <w:rPr>
          <w:sz w:val="28"/>
          <w:szCs w:val="28"/>
        </w:rPr>
        <w:t xml:space="preserve"> муниципального округа</w:t>
      </w:r>
      <w:r w:rsidR="00D64E39" w:rsidRPr="00D64E39">
        <w:rPr>
          <w:sz w:val="28"/>
          <w:szCs w:val="28"/>
        </w:rPr>
        <w:t xml:space="preserve"> направл</w:t>
      </w:r>
      <w:r w:rsidR="00D64E39" w:rsidRPr="00D64E39">
        <w:rPr>
          <w:sz w:val="28"/>
          <w:szCs w:val="28"/>
        </w:rPr>
        <w:t>я</w:t>
      </w:r>
      <w:r w:rsidR="00D64E39" w:rsidRPr="00D64E39">
        <w:rPr>
          <w:sz w:val="28"/>
          <w:szCs w:val="28"/>
        </w:rPr>
        <w:t xml:space="preserve">ют в </w:t>
      </w:r>
      <w:r w:rsidR="003D673D">
        <w:rPr>
          <w:sz w:val="28"/>
          <w:szCs w:val="28"/>
        </w:rPr>
        <w:t>о</w:t>
      </w:r>
      <w:r w:rsidR="003D673D" w:rsidRPr="003D673D">
        <w:rPr>
          <w:sz w:val="28"/>
          <w:szCs w:val="28"/>
        </w:rPr>
        <w:t>тделение Фонда пенсионного и социального страхования Росси</w:t>
      </w:r>
      <w:r w:rsidR="003D673D" w:rsidRPr="003D673D">
        <w:rPr>
          <w:sz w:val="28"/>
          <w:szCs w:val="28"/>
        </w:rPr>
        <w:t>й</w:t>
      </w:r>
      <w:r w:rsidR="003D673D" w:rsidRPr="003D673D">
        <w:rPr>
          <w:sz w:val="28"/>
          <w:szCs w:val="28"/>
        </w:rPr>
        <w:t>ской Федерации по Новгородской области</w:t>
      </w:r>
      <w:r w:rsidR="003D673D">
        <w:rPr>
          <w:sz w:val="28"/>
          <w:szCs w:val="28"/>
        </w:rPr>
        <w:t xml:space="preserve"> </w:t>
      </w:r>
      <w:bookmarkStart w:id="0" w:name="_GoBack"/>
      <w:bookmarkEnd w:id="0"/>
      <w:r w:rsidR="00D64E39" w:rsidRPr="00D64E39">
        <w:rPr>
          <w:sz w:val="28"/>
          <w:szCs w:val="28"/>
        </w:rPr>
        <w:t>уведомление об утвержденной сто</w:t>
      </w:r>
      <w:r w:rsidR="00D64E39" w:rsidRPr="00D64E39">
        <w:rPr>
          <w:sz w:val="28"/>
          <w:szCs w:val="28"/>
        </w:rPr>
        <w:t>и</w:t>
      </w:r>
      <w:r w:rsidR="00D64E39" w:rsidRPr="00D64E39">
        <w:rPr>
          <w:sz w:val="28"/>
          <w:szCs w:val="28"/>
        </w:rPr>
        <w:t>мости указанных услуг способом, позволяющим зафиксировать пол</w:t>
      </w:r>
      <w:r w:rsidR="00D64E39" w:rsidRPr="00D64E39">
        <w:rPr>
          <w:sz w:val="28"/>
          <w:szCs w:val="28"/>
        </w:rPr>
        <w:t>у</w:t>
      </w:r>
      <w:r w:rsidR="00D64E39" w:rsidRPr="00D64E39">
        <w:rPr>
          <w:sz w:val="28"/>
          <w:szCs w:val="28"/>
        </w:rPr>
        <w:t>чение данного уведо</w:t>
      </w:r>
      <w:r w:rsidR="00D64E39" w:rsidRPr="00D64E39">
        <w:rPr>
          <w:sz w:val="28"/>
          <w:szCs w:val="28"/>
        </w:rPr>
        <w:t>м</w:t>
      </w:r>
      <w:r w:rsidR="00D64E39" w:rsidRPr="00D64E39">
        <w:rPr>
          <w:sz w:val="28"/>
          <w:szCs w:val="28"/>
        </w:rPr>
        <w:t>ления.</w:t>
      </w:r>
    </w:p>
    <w:p w:rsidR="001B78C0" w:rsidRPr="001B78C0" w:rsidRDefault="00450EA8" w:rsidP="001B78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D64E39" w:rsidRPr="00D64E39">
        <w:rPr>
          <w:sz w:val="28"/>
          <w:szCs w:val="28"/>
        </w:rPr>
        <w:t>Стоимость услуг, предоставляемых специализированной службой по вопросам похоронного дела согласно гарантированному перечню услуг по погребению, возмещается этой службе в десятидневный срок со дня ее обращения</w:t>
      </w:r>
      <w:r w:rsidR="001B78C0">
        <w:rPr>
          <w:sz w:val="28"/>
          <w:szCs w:val="28"/>
        </w:rPr>
        <w:t xml:space="preserve"> </w:t>
      </w:r>
      <w:r w:rsidR="001B78C0" w:rsidRPr="001B78C0">
        <w:rPr>
          <w:sz w:val="28"/>
          <w:szCs w:val="28"/>
        </w:rPr>
        <w:t>за счет средств:</w:t>
      </w:r>
    </w:p>
    <w:p w:rsidR="001B78C0" w:rsidRPr="001B78C0" w:rsidRDefault="001B78C0" w:rsidP="001B78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proofErr w:type="gramStart"/>
      <w:r w:rsidRPr="001B78C0">
        <w:rPr>
          <w:sz w:val="28"/>
          <w:szCs w:val="28"/>
        </w:rPr>
        <w:t>Фонда пенсионного и социального страхования Российской Фед</w:t>
      </w:r>
      <w:r w:rsidRPr="001B78C0">
        <w:rPr>
          <w:sz w:val="28"/>
          <w:szCs w:val="28"/>
        </w:rPr>
        <w:t>е</w:t>
      </w:r>
      <w:r w:rsidRPr="001B78C0">
        <w:rPr>
          <w:sz w:val="28"/>
          <w:szCs w:val="28"/>
        </w:rPr>
        <w:t>рации - на погребение умерших пенсионеров, не подлежавших обязател</w:t>
      </w:r>
      <w:r w:rsidRPr="001B78C0">
        <w:rPr>
          <w:sz w:val="28"/>
          <w:szCs w:val="28"/>
        </w:rPr>
        <w:t>ь</w:t>
      </w:r>
      <w:r w:rsidRPr="001B78C0">
        <w:rPr>
          <w:sz w:val="28"/>
          <w:szCs w:val="28"/>
        </w:rPr>
        <w:t>ному социальному страхованию на случай временной нетрудоспособности и в связи с материнством на день смерти, и граждан, подлежавших обяз</w:t>
      </w:r>
      <w:r w:rsidRPr="001B78C0">
        <w:rPr>
          <w:sz w:val="28"/>
          <w:szCs w:val="28"/>
        </w:rPr>
        <w:t>а</w:t>
      </w:r>
      <w:r w:rsidRPr="001B78C0">
        <w:rPr>
          <w:sz w:val="28"/>
          <w:szCs w:val="28"/>
        </w:rPr>
        <w:t>тельному социальному страхованию на случай временной нетрудоспосо</w:t>
      </w:r>
      <w:r w:rsidRPr="001B78C0">
        <w:rPr>
          <w:sz w:val="28"/>
          <w:szCs w:val="28"/>
        </w:rPr>
        <w:t>б</w:t>
      </w:r>
      <w:r w:rsidRPr="001B78C0">
        <w:rPr>
          <w:sz w:val="28"/>
          <w:szCs w:val="28"/>
        </w:rPr>
        <w:t>ности и в связи с материнством на день смерти, а также умерших несове</w:t>
      </w:r>
      <w:r w:rsidRPr="001B78C0">
        <w:rPr>
          <w:sz w:val="28"/>
          <w:szCs w:val="28"/>
        </w:rPr>
        <w:t>р</w:t>
      </w:r>
      <w:r w:rsidRPr="001B78C0">
        <w:rPr>
          <w:sz w:val="28"/>
          <w:szCs w:val="28"/>
        </w:rPr>
        <w:t>шеннолетних членов семей граждан, подлежавших обязательному соц</w:t>
      </w:r>
      <w:r w:rsidRPr="001B78C0">
        <w:rPr>
          <w:sz w:val="28"/>
          <w:szCs w:val="28"/>
        </w:rPr>
        <w:t>и</w:t>
      </w:r>
      <w:r w:rsidRPr="001B78C0">
        <w:rPr>
          <w:sz w:val="28"/>
          <w:szCs w:val="28"/>
        </w:rPr>
        <w:t>альному страхованию на случай временной</w:t>
      </w:r>
      <w:proofErr w:type="gramEnd"/>
      <w:r w:rsidRPr="001B78C0">
        <w:rPr>
          <w:sz w:val="28"/>
          <w:szCs w:val="28"/>
        </w:rPr>
        <w:t xml:space="preserve"> нетрудоспособности и в связи с мат</w:t>
      </w:r>
      <w:r w:rsidRPr="001B78C0">
        <w:rPr>
          <w:sz w:val="28"/>
          <w:szCs w:val="28"/>
        </w:rPr>
        <w:t>е</w:t>
      </w:r>
      <w:r w:rsidRPr="001B78C0">
        <w:rPr>
          <w:sz w:val="28"/>
          <w:szCs w:val="28"/>
        </w:rPr>
        <w:t>ринством на день смерти указанных членов семей;</w:t>
      </w:r>
    </w:p>
    <w:p w:rsidR="001B78C0" w:rsidRPr="001B78C0" w:rsidRDefault="001B78C0" w:rsidP="001B78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proofErr w:type="gramStart"/>
      <w:r w:rsidRPr="001B78C0">
        <w:rPr>
          <w:sz w:val="28"/>
          <w:szCs w:val="28"/>
        </w:rPr>
        <w:t>федерального бюджета - на погребение умерших не подлежавших обязательному социальному страхованию на случай временной нетруд</w:t>
      </w:r>
      <w:r w:rsidRPr="001B78C0">
        <w:rPr>
          <w:sz w:val="28"/>
          <w:szCs w:val="28"/>
        </w:rPr>
        <w:t>о</w:t>
      </w:r>
      <w:r w:rsidRPr="001B78C0">
        <w:rPr>
          <w:sz w:val="28"/>
          <w:szCs w:val="28"/>
        </w:rPr>
        <w:t>способности и в связи с материнством на день смерти пенсионеров, д</w:t>
      </w:r>
      <w:r w:rsidRPr="001B78C0">
        <w:rPr>
          <w:sz w:val="28"/>
          <w:szCs w:val="28"/>
        </w:rPr>
        <w:t>о</w:t>
      </w:r>
      <w:r w:rsidRPr="001B78C0">
        <w:rPr>
          <w:sz w:val="28"/>
          <w:szCs w:val="28"/>
        </w:rPr>
        <w:t>срочно оформивших пенсию по предложению органов службы занятости (в случае, если смерть пенсионера наступила в период получения досро</w:t>
      </w:r>
      <w:r w:rsidRPr="001B78C0">
        <w:rPr>
          <w:sz w:val="28"/>
          <w:szCs w:val="28"/>
        </w:rPr>
        <w:t>ч</w:t>
      </w:r>
      <w:r w:rsidRPr="001B78C0">
        <w:rPr>
          <w:sz w:val="28"/>
          <w:szCs w:val="28"/>
        </w:rPr>
        <w:t>ной пенсии до достижения им возраста, дающего право на получение соо</w:t>
      </w:r>
      <w:r w:rsidRPr="001B78C0">
        <w:rPr>
          <w:sz w:val="28"/>
          <w:szCs w:val="28"/>
        </w:rPr>
        <w:t>т</w:t>
      </w:r>
      <w:r w:rsidRPr="001B78C0">
        <w:rPr>
          <w:sz w:val="28"/>
          <w:szCs w:val="28"/>
        </w:rPr>
        <w:t>ветствующей пенсии).</w:t>
      </w:r>
      <w:proofErr w:type="gramEnd"/>
      <w:r w:rsidRPr="001B78C0">
        <w:rPr>
          <w:sz w:val="28"/>
          <w:szCs w:val="28"/>
        </w:rPr>
        <w:t xml:space="preserve"> </w:t>
      </w:r>
      <w:proofErr w:type="gramStart"/>
      <w:r w:rsidRPr="001B78C0">
        <w:rPr>
          <w:sz w:val="28"/>
          <w:szCs w:val="28"/>
        </w:rPr>
        <w:t>Расчеты со специализированной службой по вопр</w:t>
      </w:r>
      <w:r w:rsidRPr="001B78C0">
        <w:rPr>
          <w:sz w:val="28"/>
          <w:szCs w:val="28"/>
        </w:rPr>
        <w:t>о</w:t>
      </w:r>
      <w:r w:rsidRPr="001B78C0">
        <w:rPr>
          <w:sz w:val="28"/>
          <w:szCs w:val="28"/>
        </w:rPr>
        <w:t>сам похоронного дела за погребение умерших не подлежавших обязател</w:t>
      </w:r>
      <w:r w:rsidRPr="001B78C0">
        <w:rPr>
          <w:sz w:val="28"/>
          <w:szCs w:val="28"/>
        </w:rPr>
        <w:t>ь</w:t>
      </w:r>
      <w:r w:rsidRPr="001B78C0">
        <w:rPr>
          <w:sz w:val="28"/>
          <w:szCs w:val="28"/>
        </w:rPr>
        <w:t>ному социальному страхованию на случай временной нетрудоспособности и в связи с материнством на день смерти пенсионеров, досрочно офо</w:t>
      </w:r>
      <w:r w:rsidRPr="001B78C0">
        <w:rPr>
          <w:sz w:val="28"/>
          <w:szCs w:val="28"/>
        </w:rPr>
        <w:t>р</w:t>
      </w:r>
      <w:r w:rsidRPr="001B78C0">
        <w:rPr>
          <w:sz w:val="28"/>
          <w:szCs w:val="28"/>
        </w:rPr>
        <w:t>мивших пенсию по предложению органов службы занятости, осуществл</w:t>
      </w:r>
      <w:r w:rsidRPr="001B78C0">
        <w:rPr>
          <w:sz w:val="28"/>
          <w:szCs w:val="28"/>
        </w:rPr>
        <w:t>я</w:t>
      </w:r>
      <w:r w:rsidRPr="001B78C0">
        <w:rPr>
          <w:sz w:val="28"/>
          <w:szCs w:val="28"/>
        </w:rPr>
        <w:t>ются Фондом пенсионного и социального страхования Российской Фед</w:t>
      </w:r>
      <w:r w:rsidRPr="001B78C0">
        <w:rPr>
          <w:sz w:val="28"/>
          <w:szCs w:val="28"/>
        </w:rPr>
        <w:t>е</w:t>
      </w:r>
      <w:r w:rsidRPr="001B78C0">
        <w:rPr>
          <w:sz w:val="28"/>
          <w:szCs w:val="28"/>
        </w:rPr>
        <w:t>рации с последующим возмещением расходов Фонду пенсионного и соц</w:t>
      </w:r>
      <w:r w:rsidRPr="001B78C0">
        <w:rPr>
          <w:sz w:val="28"/>
          <w:szCs w:val="28"/>
        </w:rPr>
        <w:t>и</w:t>
      </w:r>
      <w:r w:rsidRPr="001B78C0">
        <w:rPr>
          <w:sz w:val="28"/>
          <w:szCs w:val="28"/>
        </w:rPr>
        <w:lastRenderedPageBreak/>
        <w:t>ального страхования Российской Федерации за счет средств федерального</w:t>
      </w:r>
      <w:proofErr w:type="gramEnd"/>
      <w:r w:rsidRPr="001B78C0">
        <w:rPr>
          <w:sz w:val="28"/>
          <w:szCs w:val="28"/>
        </w:rPr>
        <w:t xml:space="preserve"> бюджета в размерах, определяемых в соответствии с настоящим пунктом;</w:t>
      </w:r>
    </w:p>
    <w:p w:rsidR="00D64E39" w:rsidRPr="000846AF" w:rsidRDefault="001B78C0" w:rsidP="001B78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proofErr w:type="gramStart"/>
      <w:r w:rsidRPr="001B78C0">
        <w:rPr>
          <w:sz w:val="28"/>
          <w:szCs w:val="28"/>
        </w:rPr>
        <w:t>бюджет</w:t>
      </w:r>
      <w:r>
        <w:rPr>
          <w:sz w:val="28"/>
          <w:szCs w:val="28"/>
        </w:rPr>
        <w:t>а</w:t>
      </w:r>
      <w:r w:rsidRPr="001B78C0">
        <w:rPr>
          <w:sz w:val="28"/>
          <w:szCs w:val="28"/>
        </w:rPr>
        <w:t xml:space="preserve"> </w:t>
      </w:r>
      <w:r>
        <w:rPr>
          <w:sz w:val="28"/>
          <w:szCs w:val="28"/>
        </w:rPr>
        <w:t>Новгородской области</w:t>
      </w:r>
      <w:r w:rsidRPr="001B78C0">
        <w:rPr>
          <w:sz w:val="28"/>
          <w:szCs w:val="28"/>
        </w:rPr>
        <w:t xml:space="preserve"> - в случаях, если умерший не по</w:t>
      </w:r>
      <w:r w:rsidRPr="001B78C0">
        <w:rPr>
          <w:sz w:val="28"/>
          <w:szCs w:val="28"/>
        </w:rPr>
        <w:t>д</w:t>
      </w:r>
      <w:r w:rsidRPr="001B78C0">
        <w:rPr>
          <w:sz w:val="28"/>
          <w:szCs w:val="28"/>
        </w:rPr>
        <w:t>лежал обязательному социальному страхованию на случай временной н</w:t>
      </w:r>
      <w:r w:rsidRPr="001B78C0">
        <w:rPr>
          <w:sz w:val="28"/>
          <w:szCs w:val="28"/>
        </w:rPr>
        <w:t>е</w:t>
      </w:r>
      <w:r w:rsidRPr="001B78C0">
        <w:rPr>
          <w:sz w:val="28"/>
          <w:szCs w:val="28"/>
        </w:rPr>
        <w:t>трудоспособности и в связи с материнством на день смерти и не являлся пе</w:t>
      </w:r>
      <w:r w:rsidRPr="001B78C0">
        <w:rPr>
          <w:sz w:val="28"/>
          <w:szCs w:val="28"/>
        </w:rPr>
        <w:t>н</w:t>
      </w:r>
      <w:r w:rsidRPr="001B78C0">
        <w:rPr>
          <w:sz w:val="28"/>
          <w:szCs w:val="28"/>
        </w:rPr>
        <w:t>сионером, а также в случае рождения мертвого ребенка по истечении 154 дней беременн</w:t>
      </w:r>
      <w:r w:rsidRPr="001B78C0">
        <w:rPr>
          <w:sz w:val="28"/>
          <w:szCs w:val="28"/>
        </w:rPr>
        <w:t>о</w:t>
      </w:r>
      <w:r w:rsidRPr="001B78C0">
        <w:rPr>
          <w:sz w:val="28"/>
          <w:szCs w:val="28"/>
        </w:rPr>
        <w:t>сти</w:t>
      </w:r>
      <w:r w:rsidR="00D64E39" w:rsidRPr="00D64E39">
        <w:rPr>
          <w:sz w:val="28"/>
          <w:szCs w:val="28"/>
        </w:rPr>
        <w:t>.».</w:t>
      </w:r>
      <w:proofErr w:type="gramEnd"/>
    </w:p>
    <w:p w:rsidR="00603A27" w:rsidRPr="00603A27" w:rsidRDefault="000846AF" w:rsidP="00603A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03A27">
        <w:rPr>
          <w:sz w:val="28"/>
          <w:szCs w:val="28"/>
        </w:rPr>
        <w:t xml:space="preserve">          </w:t>
      </w:r>
      <w:r w:rsidR="00D64E39">
        <w:rPr>
          <w:sz w:val="28"/>
          <w:szCs w:val="28"/>
        </w:rPr>
        <w:t>2</w:t>
      </w:r>
      <w:r w:rsidR="00603A27">
        <w:rPr>
          <w:sz w:val="28"/>
          <w:szCs w:val="28"/>
        </w:rPr>
        <w:t xml:space="preserve">. </w:t>
      </w:r>
      <w:r w:rsidR="00603A27" w:rsidRPr="00603A27">
        <w:rPr>
          <w:sz w:val="28"/>
          <w:szCs w:val="28"/>
        </w:rPr>
        <w:t xml:space="preserve">Опубликовать настоящее </w:t>
      </w:r>
      <w:r w:rsidR="00603A27">
        <w:rPr>
          <w:sz w:val="28"/>
          <w:szCs w:val="28"/>
        </w:rPr>
        <w:t>решение</w:t>
      </w:r>
      <w:r w:rsidR="00603A27" w:rsidRPr="00603A27">
        <w:rPr>
          <w:sz w:val="28"/>
          <w:szCs w:val="28"/>
        </w:rPr>
        <w:t xml:space="preserve"> в Информационном </w:t>
      </w:r>
      <w:r w:rsidR="008B5298">
        <w:rPr>
          <w:sz w:val="28"/>
          <w:szCs w:val="28"/>
        </w:rPr>
        <w:t>Б</w:t>
      </w:r>
      <w:r w:rsidR="00603A27" w:rsidRPr="00603A27">
        <w:rPr>
          <w:sz w:val="28"/>
          <w:szCs w:val="28"/>
        </w:rPr>
        <w:t xml:space="preserve">юллетене </w:t>
      </w:r>
      <w:proofErr w:type="spellStart"/>
      <w:r w:rsidR="00603A27" w:rsidRPr="00603A27">
        <w:rPr>
          <w:sz w:val="28"/>
          <w:szCs w:val="28"/>
        </w:rPr>
        <w:t>Демянского</w:t>
      </w:r>
      <w:proofErr w:type="spellEnd"/>
      <w:r w:rsidR="00603A27" w:rsidRPr="00603A27">
        <w:rPr>
          <w:sz w:val="28"/>
          <w:szCs w:val="28"/>
        </w:rPr>
        <w:t xml:space="preserve"> муниципального </w:t>
      </w:r>
      <w:r w:rsidR="00603A27">
        <w:rPr>
          <w:sz w:val="28"/>
          <w:szCs w:val="28"/>
        </w:rPr>
        <w:t>округа</w:t>
      </w:r>
      <w:r w:rsidR="00603A27" w:rsidRPr="00603A27">
        <w:rPr>
          <w:sz w:val="28"/>
          <w:szCs w:val="28"/>
        </w:rPr>
        <w:t xml:space="preserve"> и разместить на официальном сайте Администрации </w:t>
      </w:r>
      <w:proofErr w:type="spellStart"/>
      <w:r w:rsidR="00603A27" w:rsidRPr="00603A27">
        <w:rPr>
          <w:sz w:val="28"/>
          <w:szCs w:val="28"/>
        </w:rPr>
        <w:t>Демянского</w:t>
      </w:r>
      <w:proofErr w:type="spellEnd"/>
      <w:r w:rsidR="00603A27" w:rsidRPr="00603A27">
        <w:rPr>
          <w:sz w:val="28"/>
          <w:szCs w:val="28"/>
        </w:rPr>
        <w:t xml:space="preserve"> муниципального </w:t>
      </w:r>
      <w:r w:rsidR="00603A27">
        <w:rPr>
          <w:sz w:val="28"/>
          <w:szCs w:val="28"/>
        </w:rPr>
        <w:t>округа</w:t>
      </w:r>
      <w:r w:rsidR="00603A27" w:rsidRPr="00603A27">
        <w:rPr>
          <w:sz w:val="28"/>
          <w:szCs w:val="28"/>
        </w:rPr>
        <w:t>.</w:t>
      </w:r>
    </w:p>
    <w:p w:rsidR="00603A27" w:rsidRPr="004E75AA" w:rsidRDefault="00603A27" w:rsidP="004E75AA">
      <w:pPr>
        <w:jc w:val="both"/>
        <w:rPr>
          <w:sz w:val="28"/>
          <w:szCs w:val="28"/>
        </w:rPr>
      </w:pPr>
    </w:p>
    <w:p w:rsidR="004E75AA" w:rsidRPr="004E75AA" w:rsidRDefault="004E75AA" w:rsidP="004E75AA">
      <w:pPr>
        <w:jc w:val="both"/>
        <w:rPr>
          <w:sz w:val="28"/>
          <w:szCs w:val="28"/>
        </w:rPr>
      </w:pPr>
    </w:p>
    <w:p w:rsidR="004E75AA" w:rsidRDefault="004E75AA" w:rsidP="004E75AA">
      <w:pPr>
        <w:spacing w:line="240" w:lineRule="exact"/>
        <w:rPr>
          <w:sz w:val="28"/>
          <w:szCs w:val="28"/>
        </w:rPr>
      </w:pPr>
      <w:r w:rsidRPr="004E75AA">
        <w:rPr>
          <w:sz w:val="28"/>
          <w:szCs w:val="28"/>
        </w:rPr>
        <w:t>Проект подготовил и завизировал:</w:t>
      </w:r>
    </w:p>
    <w:p w:rsidR="00603A27" w:rsidRPr="004E75AA" w:rsidRDefault="00603A27" w:rsidP="004E75AA">
      <w:pPr>
        <w:spacing w:line="240" w:lineRule="exact"/>
        <w:rPr>
          <w:sz w:val="28"/>
          <w:szCs w:val="28"/>
        </w:rPr>
      </w:pPr>
    </w:p>
    <w:p w:rsidR="00BF5C80" w:rsidRDefault="00BF5C80" w:rsidP="004E75AA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Начальник управления строительства</w:t>
      </w:r>
    </w:p>
    <w:p w:rsidR="004E75AA" w:rsidRPr="004E75AA" w:rsidRDefault="00BF5C80" w:rsidP="004E75AA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и ЖКХ </w:t>
      </w:r>
      <w:r w:rsidR="004E75AA" w:rsidRPr="004E75AA">
        <w:rPr>
          <w:sz w:val="28"/>
          <w:szCs w:val="28"/>
        </w:rPr>
        <w:t xml:space="preserve"> </w:t>
      </w:r>
      <w:proofErr w:type="spellStart"/>
      <w:r w:rsidR="004E75AA" w:rsidRPr="004E75AA">
        <w:rPr>
          <w:sz w:val="28"/>
          <w:szCs w:val="28"/>
        </w:rPr>
        <w:t>Демянского</w:t>
      </w:r>
      <w:proofErr w:type="spellEnd"/>
      <w:r w:rsidR="004E75AA" w:rsidRPr="004E75AA">
        <w:rPr>
          <w:sz w:val="28"/>
          <w:szCs w:val="28"/>
        </w:rPr>
        <w:t xml:space="preserve"> </w:t>
      </w:r>
    </w:p>
    <w:p w:rsidR="004E75AA" w:rsidRPr="004E75AA" w:rsidRDefault="004E75AA" w:rsidP="004E75AA">
      <w:pPr>
        <w:spacing w:line="240" w:lineRule="exact"/>
        <w:rPr>
          <w:sz w:val="28"/>
          <w:szCs w:val="28"/>
        </w:rPr>
      </w:pPr>
      <w:r w:rsidRPr="004E75AA">
        <w:rPr>
          <w:sz w:val="28"/>
          <w:szCs w:val="28"/>
        </w:rPr>
        <w:t xml:space="preserve">муниципального округа       </w:t>
      </w:r>
      <w:r w:rsidR="00BF5C80">
        <w:rPr>
          <w:sz w:val="28"/>
          <w:szCs w:val="28"/>
        </w:rPr>
        <w:t xml:space="preserve">                                                     </w:t>
      </w:r>
      <w:proofErr w:type="spellStart"/>
      <w:r w:rsidR="00BF5C80">
        <w:rPr>
          <w:sz w:val="28"/>
          <w:szCs w:val="28"/>
        </w:rPr>
        <w:t>О.К.Миронова</w:t>
      </w:r>
      <w:proofErr w:type="spellEnd"/>
      <w:r w:rsidRPr="004E75AA">
        <w:rPr>
          <w:sz w:val="28"/>
          <w:szCs w:val="28"/>
        </w:rPr>
        <w:t xml:space="preserve">                                                </w:t>
      </w:r>
      <w:r w:rsidR="00BF5C80">
        <w:rPr>
          <w:sz w:val="28"/>
          <w:szCs w:val="28"/>
        </w:rPr>
        <w:t xml:space="preserve">      </w:t>
      </w:r>
    </w:p>
    <w:p w:rsidR="004E75AA" w:rsidRPr="004E75AA" w:rsidRDefault="004E75AA" w:rsidP="004E75AA">
      <w:pPr>
        <w:rPr>
          <w:sz w:val="28"/>
          <w:szCs w:val="28"/>
        </w:rPr>
      </w:pPr>
    </w:p>
    <w:p w:rsidR="00BF5C80" w:rsidRDefault="00BF5C80" w:rsidP="004E75AA">
      <w:pPr>
        <w:rPr>
          <w:sz w:val="28"/>
          <w:szCs w:val="28"/>
        </w:rPr>
      </w:pPr>
    </w:p>
    <w:p w:rsidR="00BF5C80" w:rsidRDefault="00BF5C80" w:rsidP="004E75AA">
      <w:pPr>
        <w:rPr>
          <w:sz w:val="28"/>
          <w:szCs w:val="28"/>
        </w:rPr>
      </w:pPr>
    </w:p>
    <w:p w:rsidR="004E75AA" w:rsidRDefault="004E75AA" w:rsidP="004E75AA">
      <w:pPr>
        <w:rPr>
          <w:sz w:val="28"/>
          <w:szCs w:val="28"/>
        </w:rPr>
      </w:pPr>
      <w:r w:rsidRPr="004E75AA">
        <w:rPr>
          <w:sz w:val="28"/>
          <w:szCs w:val="28"/>
        </w:rPr>
        <w:t>Лист согласования прилагается</w:t>
      </w:r>
      <w:r w:rsidR="00BF5C80">
        <w:rPr>
          <w:sz w:val="28"/>
          <w:szCs w:val="28"/>
        </w:rPr>
        <w:t>.</w:t>
      </w:r>
    </w:p>
    <w:p w:rsidR="0070268B" w:rsidRDefault="0070268B" w:rsidP="004E75AA">
      <w:pPr>
        <w:rPr>
          <w:sz w:val="28"/>
          <w:szCs w:val="28"/>
        </w:rPr>
      </w:pPr>
    </w:p>
    <w:p w:rsidR="0070268B" w:rsidRDefault="0070268B" w:rsidP="004E75AA">
      <w:pPr>
        <w:rPr>
          <w:sz w:val="28"/>
          <w:szCs w:val="28"/>
        </w:rPr>
      </w:pPr>
    </w:p>
    <w:p w:rsidR="0070268B" w:rsidRDefault="0070268B" w:rsidP="004E75AA">
      <w:pPr>
        <w:rPr>
          <w:sz w:val="28"/>
          <w:szCs w:val="28"/>
        </w:rPr>
      </w:pPr>
    </w:p>
    <w:p w:rsidR="0070268B" w:rsidRDefault="0070268B" w:rsidP="004E75AA">
      <w:pPr>
        <w:rPr>
          <w:sz w:val="28"/>
          <w:szCs w:val="28"/>
        </w:rPr>
      </w:pPr>
    </w:p>
    <w:p w:rsidR="0070268B" w:rsidRDefault="0070268B" w:rsidP="004E75AA">
      <w:pPr>
        <w:rPr>
          <w:sz w:val="28"/>
          <w:szCs w:val="28"/>
        </w:rPr>
      </w:pPr>
    </w:p>
    <w:p w:rsidR="0070268B" w:rsidRDefault="0070268B" w:rsidP="004E75AA">
      <w:pPr>
        <w:rPr>
          <w:sz w:val="28"/>
          <w:szCs w:val="28"/>
        </w:rPr>
      </w:pPr>
    </w:p>
    <w:p w:rsidR="0070268B" w:rsidRDefault="0070268B" w:rsidP="004E75AA">
      <w:pPr>
        <w:rPr>
          <w:sz w:val="28"/>
          <w:szCs w:val="28"/>
        </w:rPr>
      </w:pPr>
    </w:p>
    <w:p w:rsidR="0070268B" w:rsidRDefault="0070268B" w:rsidP="004E75AA">
      <w:pPr>
        <w:rPr>
          <w:sz w:val="28"/>
          <w:szCs w:val="28"/>
        </w:rPr>
      </w:pPr>
    </w:p>
    <w:p w:rsidR="001B78C0" w:rsidRDefault="001B78C0" w:rsidP="004E75AA">
      <w:pPr>
        <w:rPr>
          <w:sz w:val="28"/>
          <w:szCs w:val="28"/>
        </w:rPr>
      </w:pPr>
    </w:p>
    <w:p w:rsidR="001B78C0" w:rsidRDefault="001B78C0" w:rsidP="004E75AA">
      <w:pPr>
        <w:rPr>
          <w:sz w:val="28"/>
          <w:szCs w:val="28"/>
        </w:rPr>
      </w:pPr>
    </w:p>
    <w:p w:rsidR="001B78C0" w:rsidRDefault="001B78C0" w:rsidP="004E75AA">
      <w:pPr>
        <w:rPr>
          <w:sz w:val="28"/>
          <w:szCs w:val="28"/>
        </w:rPr>
      </w:pPr>
    </w:p>
    <w:p w:rsidR="001B78C0" w:rsidRDefault="001B78C0" w:rsidP="004E75AA">
      <w:pPr>
        <w:rPr>
          <w:sz w:val="28"/>
          <w:szCs w:val="28"/>
        </w:rPr>
      </w:pPr>
    </w:p>
    <w:p w:rsidR="001B78C0" w:rsidRDefault="001B78C0" w:rsidP="004E75AA">
      <w:pPr>
        <w:rPr>
          <w:sz w:val="28"/>
          <w:szCs w:val="28"/>
        </w:rPr>
      </w:pPr>
    </w:p>
    <w:p w:rsidR="001B78C0" w:rsidRDefault="001B78C0" w:rsidP="004E75AA">
      <w:pPr>
        <w:rPr>
          <w:sz w:val="28"/>
          <w:szCs w:val="28"/>
        </w:rPr>
      </w:pPr>
    </w:p>
    <w:p w:rsidR="001B78C0" w:rsidRDefault="001B78C0" w:rsidP="004E75AA">
      <w:pPr>
        <w:rPr>
          <w:sz w:val="28"/>
          <w:szCs w:val="28"/>
        </w:rPr>
      </w:pPr>
    </w:p>
    <w:p w:rsidR="001B78C0" w:rsidRDefault="001B78C0" w:rsidP="004E75AA">
      <w:pPr>
        <w:rPr>
          <w:sz w:val="28"/>
          <w:szCs w:val="28"/>
        </w:rPr>
      </w:pPr>
    </w:p>
    <w:p w:rsidR="001B78C0" w:rsidRDefault="001B78C0" w:rsidP="004E75AA">
      <w:pPr>
        <w:rPr>
          <w:sz w:val="28"/>
          <w:szCs w:val="28"/>
        </w:rPr>
      </w:pPr>
    </w:p>
    <w:p w:rsidR="001B78C0" w:rsidRDefault="001B78C0" w:rsidP="004E75AA">
      <w:pPr>
        <w:rPr>
          <w:sz w:val="28"/>
          <w:szCs w:val="28"/>
        </w:rPr>
      </w:pPr>
    </w:p>
    <w:p w:rsidR="001B78C0" w:rsidRDefault="001B78C0" w:rsidP="004E75AA">
      <w:pPr>
        <w:rPr>
          <w:sz w:val="28"/>
          <w:szCs w:val="28"/>
        </w:rPr>
      </w:pPr>
    </w:p>
    <w:p w:rsidR="001B78C0" w:rsidRDefault="001B78C0" w:rsidP="004E75AA">
      <w:pPr>
        <w:rPr>
          <w:sz w:val="28"/>
          <w:szCs w:val="28"/>
        </w:rPr>
      </w:pPr>
    </w:p>
    <w:p w:rsidR="001B78C0" w:rsidRDefault="001B78C0" w:rsidP="004E75AA">
      <w:pPr>
        <w:rPr>
          <w:sz w:val="28"/>
          <w:szCs w:val="28"/>
        </w:rPr>
      </w:pPr>
    </w:p>
    <w:p w:rsidR="001B78C0" w:rsidRDefault="001B78C0" w:rsidP="004E75AA">
      <w:pPr>
        <w:rPr>
          <w:sz w:val="28"/>
          <w:szCs w:val="28"/>
        </w:rPr>
      </w:pPr>
    </w:p>
    <w:p w:rsidR="001B78C0" w:rsidRDefault="001B78C0" w:rsidP="004E75AA">
      <w:pPr>
        <w:rPr>
          <w:sz w:val="28"/>
          <w:szCs w:val="28"/>
        </w:rPr>
      </w:pPr>
    </w:p>
    <w:p w:rsidR="001B78C0" w:rsidRDefault="001B78C0" w:rsidP="004E75AA">
      <w:pPr>
        <w:rPr>
          <w:sz w:val="28"/>
          <w:szCs w:val="28"/>
        </w:rPr>
      </w:pPr>
    </w:p>
    <w:p w:rsidR="0070268B" w:rsidRDefault="0070268B" w:rsidP="004E75AA">
      <w:pPr>
        <w:rPr>
          <w:sz w:val="28"/>
          <w:szCs w:val="28"/>
        </w:rPr>
      </w:pPr>
    </w:p>
    <w:p w:rsidR="0070268B" w:rsidRDefault="0070268B" w:rsidP="004E75AA">
      <w:pPr>
        <w:rPr>
          <w:sz w:val="28"/>
          <w:szCs w:val="28"/>
        </w:rPr>
      </w:pPr>
    </w:p>
    <w:p w:rsidR="0070268B" w:rsidRDefault="0070268B" w:rsidP="004E75AA">
      <w:pPr>
        <w:rPr>
          <w:sz w:val="28"/>
          <w:szCs w:val="28"/>
        </w:rPr>
      </w:pPr>
    </w:p>
    <w:p w:rsidR="008B5298" w:rsidRPr="008B5298" w:rsidRDefault="008B5298" w:rsidP="008B5298">
      <w:pPr>
        <w:jc w:val="center"/>
        <w:rPr>
          <w:b/>
          <w:caps/>
          <w:sz w:val="28"/>
          <w:szCs w:val="28"/>
        </w:rPr>
      </w:pPr>
      <w:r w:rsidRPr="008B5298">
        <w:rPr>
          <w:b/>
          <w:caps/>
          <w:sz w:val="28"/>
          <w:szCs w:val="28"/>
        </w:rPr>
        <w:t>Лист согласования</w:t>
      </w:r>
    </w:p>
    <w:p w:rsidR="008B5298" w:rsidRPr="008B5298" w:rsidRDefault="008B5298" w:rsidP="008B5298">
      <w:pPr>
        <w:jc w:val="center"/>
        <w:rPr>
          <w:b/>
          <w:sz w:val="28"/>
          <w:szCs w:val="20"/>
        </w:rPr>
      </w:pPr>
    </w:p>
    <w:p w:rsidR="008B5298" w:rsidRPr="008B5298" w:rsidRDefault="008B5298" w:rsidP="008B5298">
      <w:pPr>
        <w:jc w:val="center"/>
        <w:rPr>
          <w:sz w:val="28"/>
          <w:szCs w:val="20"/>
        </w:rPr>
      </w:pPr>
      <w:r>
        <w:rPr>
          <w:sz w:val="28"/>
          <w:szCs w:val="20"/>
          <w:u w:val="single"/>
        </w:rPr>
        <w:t xml:space="preserve">Решения Думы </w:t>
      </w:r>
      <w:proofErr w:type="spellStart"/>
      <w:r>
        <w:rPr>
          <w:sz w:val="28"/>
          <w:szCs w:val="20"/>
          <w:u w:val="single"/>
        </w:rPr>
        <w:t>Демянского</w:t>
      </w:r>
      <w:proofErr w:type="spellEnd"/>
      <w:r>
        <w:rPr>
          <w:sz w:val="28"/>
          <w:szCs w:val="20"/>
          <w:u w:val="single"/>
        </w:rPr>
        <w:t xml:space="preserve"> муниципального округа</w:t>
      </w:r>
      <w:r w:rsidRPr="008B5298">
        <w:rPr>
          <w:sz w:val="28"/>
          <w:szCs w:val="20"/>
          <w:u w:val="single"/>
        </w:rPr>
        <w:t xml:space="preserve">  </w:t>
      </w:r>
      <w:proofErr w:type="gramStart"/>
      <w:r w:rsidRPr="008B5298">
        <w:rPr>
          <w:sz w:val="28"/>
          <w:szCs w:val="20"/>
          <w:u w:val="single"/>
        </w:rPr>
        <w:t>от</w:t>
      </w:r>
      <w:proofErr w:type="gramEnd"/>
      <w:r w:rsidRPr="008B5298">
        <w:rPr>
          <w:sz w:val="28"/>
          <w:szCs w:val="20"/>
          <w:u w:val="single"/>
        </w:rPr>
        <w:t xml:space="preserve">                 №             </w:t>
      </w:r>
      <w:r w:rsidRPr="008B5298">
        <w:rPr>
          <w:sz w:val="28"/>
          <w:szCs w:val="20"/>
        </w:rPr>
        <w:t xml:space="preserve">                                               </w:t>
      </w:r>
    </w:p>
    <w:tbl>
      <w:tblPr>
        <w:tblW w:w="9570" w:type="dxa"/>
        <w:tblLayout w:type="fixed"/>
        <w:tblLook w:val="00A0" w:firstRow="1" w:lastRow="0" w:firstColumn="1" w:lastColumn="0" w:noHBand="0" w:noVBand="0"/>
      </w:tblPr>
      <w:tblGrid>
        <w:gridCol w:w="2268"/>
        <w:gridCol w:w="4112"/>
        <w:gridCol w:w="3084"/>
        <w:gridCol w:w="106"/>
      </w:tblGrid>
      <w:tr w:rsidR="008B5298" w:rsidRPr="008B5298" w:rsidTr="008B5298">
        <w:trPr>
          <w:gridAfter w:val="1"/>
          <w:wAfter w:w="106" w:type="dxa"/>
          <w:cantSplit/>
          <w:trHeight w:val="307"/>
        </w:trPr>
        <w:tc>
          <w:tcPr>
            <w:tcW w:w="9464" w:type="dxa"/>
            <w:gridSpan w:val="3"/>
          </w:tcPr>
          <w:p w:rsidR="008B5298" w:rsidRPr="008B5298" w:rsidRDefault="008B5298" w:rsidP="008B5298">
            <w:pPr>
              <w:spacing w:line="240" w:lineRule="exact"/>
              <w:jc w:val="center"/>
              <w:rPr>
                <w:b/>
                <w:sz w:val="28"/>
                <w:szCs w:val="20"/>
              </w:rPr>
            </w:pPr>
            <w:r w:rsidRPr="008B5298">
              <w:rPr>
                <w:b/>
                <w:sz w:val="28"/>
                <w:szCs w:val="20"/>
              </w:rPr>
              <w:object w:dxaOrig="9601" w:dyaOrig="1323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79.8pt;height:661.75pt" o:ole="">
                  <v:imagedata r:id="rId12" o:title=""/>
                </v:shape>
                <o:OLEObject Type="Embed" ProgID="Word.Document.12" ShapeID="_x0000_i1025" DrawAspect="Content" ObjectID="_1803285493" r:id="rId13">
                  <o:FieldCodes>\s</o:FieldCodes>
                </o:OLEObject>
              </w:object>
            </w:r>
            <w:r>
              <w:t xml:space="preserve"> </w:t>
            </w:r>
            <w:r w:rsidRPr="008B5298">
              <w:rPr>
                <w:b/>
                <w:sz w:val="28"/>
                <w:szCs w:val="20"/>
              </w:rPr>
              <w:t xml:space="preserve">О внесении изменений в решение Думы </w:t>
            </w:r>
          </w:p>
          <w:p w:rsidR="008B5298" w:rsidRDefault="008B5298" w:rsidP="008B5298">
            <w:pPr>
              <w:spacing w:line="240" w:lineRule="exact"/>
              <w:jc w:val="center"/>
              <w:rPr>
                <w:b/>
                <w:sz w:val="28"/>
                <w:szCs w:val="20"/>
              </w:rPr>
            </w:pPr>
            <w:proofErr w:type="spellStart"/>
            <w:r w:rsidRPr="008B5298">
              <w:rPr>
                <w:b/>
                <w:sz w:val="28"/>
                <w:szCs w:val="20"/>
              </w:rPr>
              <w:t>Демянского</w:t>
            </w:r>
            <w:proofErr w:type="spellEnd"/>
            <w:r w:rsidRPr="008B5298">
              <w:rPr>
                <w:b/>
                <w:sz w:val="28"/>
                <w:szCs w:val="20"/>
              </w:rPr>
              <w:t xml:space="preserve"> муниципального округа от 29.08.2024 № 177</w:t>
            </w:r>
          </w:p>
          <w:p w:rsidR="008B5298" w:rsidRPr="008B5298" w:rsidRDefault="008B5298" w:rsidP="008B5298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8B5298" w:rsidRPr="008B5298" w:rsidTr="008B52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2268" w:type="dxa"/>
          </w:tcPr>
          <w:p w:rsidR="008B5298" w:rsidRPr="008B5298" w:rsidRDefault="008B5298" w:rsidP="008B5298">
            <w:pPr>
              <w:spacing w:line="240" w:lineRule="exact"/>
              <w:jc w:val="center"/>
              <w:rPr>
                <w:sz w:val="28"/>
                <w:szCs w:val="20"/>
              </w:rPr>
            </w:pPr>
            <w:r w:rsidRPr="008B5298">
              <w:rPr>
                <w:sz w:val="28"/>
                <w:szCs w:val="20"/>
              </w:rPr>
              <w:t>Дата поступл</w:t>
            </w:r>
            <w:r w:rsidRPr="008B5298">
              <w:rPr>
                <w:sz w:val="28"/>
                <w:szCs w:val="20"/>
              </w:rPr>
              <w:t>е</w:t>
            </w:r>
            <w:r w:rsidRPr="008B5298">
              <w:rPr>
                <w:sz w:val="28"/>
                <w:szCs w:val="20"/>
              </w:rPr>
              <w:t>ния на соглас</w:t>
            </w:r>
            <w:r w:rsidRPr="008B5298">
              <w:rPr>
                <w:sz w:val="28"/>
                <w:szCs w:val="20"/>
              </w:rPr>
              <w:t>о</w:t>
            </w:r>
            <w:r w:rsidRPr="008B5298">
              <w:rPr>
                <w:sz w:val="28"/>
                <w:szCs w:val="20"/>
              </w:rPr>
              <w:t>вание, подпись</w:t>
            </w:r>
          </w:p>
        </w:tc>
        <w:tc>
          <w:tcPr>
            <w:tcW w:w="4112" w:type="dxa"/>
          </w:tcPr>
          <w:p w:rsidR="008B5298" w:rsidRPr="008B5298" w:rsidRDefault="008B5298" w:rsidP="008B5298">
            <w:pPr>
              <w:spacing w:line="240" w:lineRule="exact"/>
              <w:jc w:val="center"/>
              <w:rPr>
                <w:sz w:val="28"/>
                <w:szCs w:val="20"/>
              </w:rPr>
            </w:pPr>
            <w:r w:rsidRPr="008B5298">
              <w:rPr>
                <w:sz w:val="28"/>
                <w:szCs w:val="20"/>
              </w:rPr>
              <w:t>Наименование должности, ин</w:t>
            </w:r>
            <w:r w:rsidRPr="008B5298">
              <w:rPr>
                <w:sz w:val="28"/>
                <w:szCs w:val="20"/>
              </w:rPr>
              <w:t>и</w:t>
            </w:r>
            <w:r w:rsidRPr="008B5298">
              <w:rPr>
                <w:sz w:val="28"/>
                <w:szCs w:val="20"/>
              </w:rPr>
              <w:t>циалы и фамилия руководителя, с которым согласуется проект документа</w:t>
            </w:r>
          </w:p>
        </w:tc>
        <w:tc>
          <w:tcPr>
            <w:tcW w:w="3190" w:type="dxa"/>
            <w:gridSpan w:val="2"/>
          </w:tcPr>
          <w:p w:rsidR="008B5298" w:rsidRPr="008B5298" w:rsidRDefault="008B5298" w:rsidP="008B5298">
            <w:pPr>
              <w:spacing w:line="240" w:lineRule="exact"/>
              <w:jc w:val="center"/>
              <w:rPr>
                <w:sz w:val="28"/>
                <w:szCs w:val="20"/>
              </w:rPr>
            </w:pPr>
            <w:r w:rsidRPr="008B5298">
              <w:rPr>
                <w:sz w:val="28"/>
                <w:szCs w:val="20"/>
              </w:rPr>
              <w:t>Дата номер документа, подтверждающего с</w:t>
            </w:r>
            <w:r w:rsidRPr="008B5298">
              <w:rPr>
                <w:sz w:val="28"/>
                <w:szCs w:val="20"/>
              </w:rPr>
              <w:t>о</w:t>
            </w:r>
            <w:r w:rsidRPr="008B5298">
              <w:rPr>
                <w:sz w:val="28"/>
                <w:szCs w:val="20"/>
              </w:rPr>
              <w:t>гласование, или дата с</w:t>
            </w:r>
            <w:r w:rsidRPr="008B5298">
              <w:rPr>
                <w:sz w:val="28"/>
                <w:szCs w:val="20"/>
              </w:rPr>
              <w:t>о</w:t>
            </w:r>
            <w:r w:rsidRPr="008B5298">
              <w:rPr>
                <w:sz w:val="28"/>
                <w:szCs w:val="20"/>
              </w:rPr>
              <w:t>гласования, подпись</w:t>
            </w:r>
          </w:p>
        </w:tc>
      </w:tr>
      <w:tr w:rsidR="008B5298" w:rsidRPr="008B5298" w:rsidTr="008B52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2268" w:type="dxa"/>
          </w:tcPr>
          <w:p w:rsidR="008B5298" w:rsidRPr="008B5298" w:rsidRDefault="008B5298" w:rsidP="008B5298">
            <w:pPr>
              <w:rPr>
                <w:sz w:val="28"/>
                <w:szCs w:val="20"/>
              </w:rPr>
            </w:pPr>
          </w:p>
        </w:tc>
        <w:tc>
          <w:tcPr>
            <w:tcW w:w="4112" w:type="dxa"/>
          </w:tcPr>
          <w:p w:rsidR="008B5298" w:rsidRPr="008B5298" w:rsidRDefault="008B5298" w:rsidP="008B5298">
            <w:pPr>
              <w:rPr>
                <w:sz w:val="28"/>
                <w:szCs w:val="20"/>
              </w:rPr>
            </w:pPr>
            <w:r w:rsidRPr="008B5298">
              <w:rPr>
                <w:sz w:val="28"/>
                <w:szCs w:val="20"/>
              </w:rPr>
              <w:t>Заместитель Главы админ</w:t>
            </w:r>
            <w:r w:rsidRPr="008B5298">
              <w:rPr>
                <w:sz w:val="28"/>
                <w:szCs w:val="20"/>
              </w:rPr>
              <w:t>и</w:t>
            </w:r>
            <w:r w:rsidRPr="008B5298">
              <w:rPr>
                <w:sz w:val="28"/>
                <w:szCs w:val="20"/>
              </w:rPr>
              <w:t xml:space="preserve">страции </w:t>
            </w:r>
            <w:r>
              <w:rPr>
                <w:sz w:val="28"/>
                <w:szCs w:val="20"/>
              </w:rPr>
              <w:t>округа</w:t>
            </w:r>
          </w:p>
          <w:p w:rsidR="008B5298" w:rsidRPr="008B5298" w:rsidRDefault="008B5298" w:rsidP="008B5298">
            <w:pPr>
              <w:rPr>
                <w:sz w:val="28"/>
                <w:szCs w:val="20"/>
              </w:rPr>
            </w:pPr>
            <w:proofErr w:type="spellStart"/>
            <w:r w:rsidRPr="008B5298">
              <w:rPr>
                <w:sz w:val="28"/>
                <w:szCs w:val="20"/>
              </w:rPr>
              <w:t>Шацкий</w:t>
            </w:r>
            <w:proofErr w:type="spellEnd"/>
            <w:r w:rsidRPr="008B5298">
              <w:rPr>
                <w:sz w:val="28"/>
                <w:szCs w:val="20"/>
              </w:rPr>
              <w:t xml:space="preserve"> А.А.</w:t>
            </w:r>
          </w:p>
        </w:tc>
        <w:tc>
          <w:tcPr>
            <w:tcW w:w="3190" w:type="dxa"/>
            <w:gridSpan w:val="2"/>
          </w:tcPr>
          <w:p w:rsidR="008B5298" w:rsidRPr="008B5298" w:rsidRDefault="008B5298" w:rsidP="008B5298">
            <w:pPr>
              <w:rPr>
                <w:sz w:val="28"/>
                <w:szCs w:val="20"/>
              </w:rPr>
            </w:pPr>
          </w:p>
        </w:tc>
      </w:tr>
      <w:tr w:rsidR="008B5298" w:rsidRPr="008B5298" w:rsidTr="008B52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2268" w:type="dxa"/>
          </w:tcPr>
          <w:p w:rsidR="008B5298" w:rsidRPr="008B5298" w:rsidRDefault="008B5298" w:rsidP="008B5298">
            <w:pPr>
              <w:rPr>
                <w:sz w:val="28"/>
                <w:szCs w:val="20"/>
              </w:rPr>
            </w:pPr>
          </w:p>
        </w:tc>
        <w:tc>
          <w:tcPr>
            <w:tcW w:w="4112" w:type="dxa"/>
          </w:tcPr>
          <w:p w:rsidR="008B5298" w:rsidRPr="008B5298" w:rsidRDefault="008B5298" w:rsidP="008B5298">
            <w:pPr>
              <w:rPr>
                <w:sz w:val="28"/>
                <w:szCs w:val="20"/>
              </w:rPr>
            </w:pPr>
            <w:r w:rsidRPr="008B5298">
              <w:rPr>
                <w:sz w:val="28"/>
                <w:szCs w:val="20"/>
              </w:rPr>
              <w:t>Начальник управления правов</w:t>
            </w:r>
            <w:r w:rsidRPr="008B5298">
              <w:rPr>
                <w:sz w:val="28"/>
                <w:szCs w:val="20"/>
              </w:rPr>
              <w:t>о</w:t>
            </w:r>
            <w:r w:rsidRPr="008B5298">
              <w:rPr>
                <w:sz w:val="28"/>
                <w:szCs w:val="20"/>
              </w:rPr>
              <w:t>го обеспечения Михайлов С.Ю.</w:t>
            </w:r>
          </w:p>
        </w:tc>
        <w:tc>
          <w:tcPr>
            <w:tcW w:w="3190" w:type="dxa"/>
            <w:gridSpan w:val="2"/>
          </w:tcPr>
          <w:p w:rsidR="008B5298" w:rsidRPr="008B5298" w:rsidRDefault="008B5298" w:rsidP="008B5298">
            <w:pPr>
              <w:rPr>
                <w:sz w:val="28"/>
                <w:szCs w:val="20"/>
              </w:rPr>
            </w:pPr>
          </w:p>
        </w:tc>
      </w:tr>
      <w:tr w:rsidR="008B5298" w:rsidRPr="008B5298" w:rsidTr="008B52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2268" w:type="dxa"/>
          </w:tcPr>
          <w:p w:rsidR="008B5298" w:rsidRPr="008B5298" w:rsidRDefault="008B5298" w:rsidP="008B5298">
            <w:pPr>
              <w:rPr>
                <w:sz w:val="28"/>
                <w:szCs w:val="20"/>
              </w:rPr>
            </w:pPr>
          </w:p>
        </w:tc>
        <w:tc>
          <w:tcPr>
            <w:tcW w:w="4112" w:type="dxa"/>
          </w:tcPr>
          <w:p w:rsidR="008B5298" w:rsidRPr="008B5298" w:rsidRDefault="008B5298" w:rsidP="008B5298">
            <w:pPr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Н</w:t>
            </w:r>
            <w:r w:rsidRPr="008B5298">
              <w:rPr>
                <w:sz w:val="28"/>
                <w:szCs w:val="20"/>
              </w:rPr>
              <w:t>ачальник  управления по о</w:t>
            </w:r>
            <w:r w:rsidRPr="008B5298">
              <w:rPr>
                <w:sz w:val="28"/>
                <w:szCs w:val="20"/>
              </w:rPr>
              <w:t>р</w:t>
            </w:r>
            <w:r w:rsidRPr="008B5298">
              <w:rPr>
                <w:sz w:val="28"/>
                <w:szCs w:val="20"/>
              </w:rPr>
              <w:t>ганизационным и общим вопр</w:t>
            </w:r>
            <w:r w:rsidRPr="008B5298">
              <w:rPr>
                <w:sz w:val="28"/>
                <w:szCs w:val="20"/>
              </w:rPr>
              <w:t>о</w:t>
            </w:r>
            <w:r w:rsidRPr="008B5298">
              <w:rPr>
                <w:sz w:val="28"/>
                <w:szCs w:val="20"/>
              </w:rPr>
              <w:t xml:space="preserve">сам </w:t>
            </w:r>
          </w:p>
          <w:p w:rsidR="008B5298" w:rsidRPr="008B5298" w:rsidRDefault="008B5298" w:rsidP="008B5298">
            <w:pPr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Васильева С.Г.</w:t>
            </w:r>
          </w:p>
        </w:tc>
        <w:tc>
          <w:tcPr>
            <w:tcW w:w="3190" w:type="dxa"/>
            <w:gridSpan w:val="2"/>
          </w:tcPr>
          <w:p w:rsidR="008B5298" w:rsidRPr="008B5298" w:rsidRDefault="008B5298" w:rsidP="008B5298">
            <w:pPr>
              <w:rPr>
                <w:sz w:val="28"/>
                <w:szCs w:val="20"/>
              </w:rPr>
            </w:pPr>
          </w:p>
        </w:tc>
      </w:tr>
    </w:tbl>
    <w:p w:rsidR="0070268B" w:rsidRDefault="0070268B" w:rsidP="004E75AA">
      <w:pPr>
        <w:rPr>
          <w:sz w:val="28"/>
          <w:szCs w:val="28"/>
        </w:rPr>
      </w:pPr>
    </w:p>
    <w:p w:rsidR="002C2DDF" w:rsidRDefault="002C2DDF" w:rsidP="00421AF2">
      <w:pPr>
        <w:pStyle w:val="ac"/>
        <w:spacing w:before="0" w:beforeAutospacing="0" w:after="0" w:afterAutospacing="0" w:line="240" w:lineRule="exact"/>
        <w:jc w:val="right"/>
      </w:pPr>
    </w:p>
    <w:p w:rsidR="002C2DDF" w:rsidRDefault="002C2DDF" w:rsidP="00421AF2">
      <w:pPr>
        <w:pStyle w:val="ac"/>
        <w:spacing w:before="0" w:beforeAutospacing="0" w:after="0" w:afterAutospacing="0" w:line="240" w:lineRule="exact"/>
        <w:jc w:val="right"/>
      </w:pPr>
    </w:p>
    <w:p w:rsidR="002C2DDF" w:rsidRDefault="002C2DDF" w:rsidP="00421AF2">
      <w:pPr>
        <w:pStyle w:val="ac"/>
        <w:spacing w:before="0" w:beforeAutospacing="0" w:after="0" w:afterAutospacing="0" w:line="240" w:lineRule="exact"/>
        <w:jc w:val="right"/>
      </w:pPr>
    </w:p>
    <w:p w:rsidR="002C2DDF" w:rsidRDefault="008B5298" w:rsidP="00421AF2">
      <w:pPr>
        <w:pStyle w:val="ac"/>
        <w:spacing w:before="0" w:beforeAutospacing="0" w:after="0" w:afterAutospacing="0" w:line="240" w:lineRule="exact"/>
        <w:jc w:val="right"/>
      </w:pPr>
      <w:r w:rsidRPr="008B5298">
        <w:object w:dxaOrig="9601" w:dyaOrig="14353">
          <v:shape id="_x0000_i1026" type="#_x0000_t75" style="width:479.8pt;height:717.4pt" o:ole="">
            <v:imagedata r:id="rId14" o:title=""/>
          </v:shape>
          <o:OLEObject Type="Embed" ProgID="Word.Document.12" ShapeID="_x0000_i1026" DrawAspect="Content" ObjectID="_1803285494" r:id="rId15">
            <o:FieldCodes>\s</o:FieldCodes>
          </o:OLEObject>
        </w:object>
      </w:r>
    </w:p>
    <w:p w:rsidR="002C2DDF" w:rsidRDefault="002C2DDF" w:rsidP="00421AF2">
      <w:pPr>
        <w:pStyle w:val="ac"/>
        <w:spacing w:before="0" w:beforeAutospacing="0" w:after="0" w:afterAutospacing="0" w:line="240" w:lineRule="exact"/>
        <w:jc w:val="right"/>
      </w:pPr>
    </w:p>
    <w:p w:rsidR="00BC727B" w:rsidRDefault="00BC727B" w:rsidP="00421AF2">
      <w:pPr>
        <w:pStyle w:val="ac"/>
        <w:spacing w:before="0" w:beforeAutospacing="0" w:after="0" w:afterAutospacing="0" w:line="240" w:lineRule="exact"/>
        <w:jc w:val="right"/>
      </w:pPr>
    </w:p>
    <w:p w:rsidR="00BC727B" w:rsidRDefault="00BC727B" w:rsidP="00421AF2">
      <w:pPr>
        <w:pStyle w:val="ac"/>
        <w:spacing w:before="0" w:beforeAutospacing="0" w:after="0" w:afterAutospacing="0" w:line="240" w:lineRule="exact"/>
        <w:jc w:val="right"/>
      </w:pPr>
    </w:p>
    <w:p w:rsidR="00BC727B" w:rsidRDefault="00BC727B" w:rsidP="00421AF2">
      <w:pPr>
        <w:pStyle w:val="ac"/>
        <w:spacing w:before="0" w:beforeAutospacing="0" w:after="0" w:afterAutospacing="0" w:line="240" w:lineRule="exact"/>
        <w:jc w:val="right"/>
      </w:pPr>
    </w:p>
    <w:p w:rsidR="00BC727B" w:rsidRDefault="00BC727B" w:rsidP="00421AF2">
      <w:pPr>
        <w:pStyle w:val="ac"/>
        <w:spacing w:before="0" w:beforeAutospacing="0" w:after="0" w:afterAutospacing="0" w:line="240" w:lineRule="exact"/>
        <w:jc w:val="right"/>
      </w:pPr>
    </w:p>
    <w:p w:rsidR="00421AF2" w:rsidRDefault="00421AF2" w:rsidP="00421AF2">
      <w:pPr>
        <w:pStyle w:val="ac"/>
        <w:spacing w:before="0" w:beforeAutospacing="0" w:after="0" w:afterAutospacing="0" w:line="240" w:lineRule="exact"/>
        <w:jc w:val="right"/>
      </w:pPr>
    </w:p>
    <w:p w:rsidR="00421AF2" w:rsidRDefault="00421AF2" w:rsidP="00421AF2">
      <w:pPr>
        <w:pStyle w:val="ac"/>
        <w:spacing w:before="0" w:beforeAutospacing="0" w:after="0" w:afterAutospacing="0" w:line="240" w:lineRule="exact"/>
        <w:jc w:val="right"/>
      </w:pPr>
    </w:p>
    <w:p w:rsidR="00421AF2" w:rsidRDefault="00421AF2" w:rsidP="00421AF2">
      <w:pPr>
        <w:pStyle w:val="ac"/>
        <w:spacing w:before="0" w:beforeAutospacing="0" w:after="0" w:afterAutospacing="0" w:line="240" w:lineRule="exact"/>
        <w:jc w:val="right"/>
      </w:pPr>
    </w:p>
    <w:p w:rsidR="00421AF2" w:rsidRDefault="00421AF2" w:rsidP="00421AF2">
      <w:pPr>
        <w:pStyle w:val="ac"/>
        <w:spacing w:before="0" w:beforeAutospacing="0" w:after="0" w:afterAutospacing="0" w:line="240" w:lineRule="exact"/>
        <w:jc w:val="right"/>
      </w:pPr>
    </w:p>
    <w:p w:rsidR="00421AF2" w:rsidRDefault="00421AF2" w:rsidP="00421AF2">
      <w:pPr>
        <w:pStyle w:val="ac"/>
        <w:spacing w:before="0" w:beforeAutospacing="0" w:after="0" w:afterAutospacing="0" w:line="240" w:lineRule="exact"/>
        <w:jc w:val="right"/>
      </w:pPr>
    </w:p>
    <w:sectPr w:rsidR="00421AF2" w:rsidSect="00D762DF">
      <w:pgSz w:w="11906" w:h="16838"/>
      <w:pgMar w:top="1134" w:right="849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60EE" w:rsidRDefault="001A60EE">
      <w:r>
        <w:separator/>
      </w:r>
    </w:p>
  </w:endnote>
  <w:endnote w:type="continuationSeparator" w:id="0">
    <w:p w:rsidR="001A60EE" w:rsidRDefault="001A6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60EE" w:rsidRDefault="001A60EE">
      <w:r>
        <w:separator/>
      </w:r>
    </w:p>
  </w:footnote>
  <w:footnote w:type="continuationSeparator" w:id="0">
    <w:p w:rsidR="001A60EE" w:rsidRDefault="001A60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32661"/>
    <w:multiLevelType w:val="hybridMultilevel"/>
    <w:tmpl w:val="8C1481C0"/>
    <w:lvl w:ilvl="0" w:tplc="34A4F8E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2D7816"/>
    <w:multiLevelType w:val="multilevel"/>
    <w:tmpl w:val="714E1EC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425415"/>
    <w:multiLevelType w:val="multilevel"/>
    <w:tmpl w:val="FFC4CD7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A7263B7"/>
    <w:multiLevelType w:val="multilevel"/>
    <w:tmpl w:val="43B84A18"/>
    <w:lvl w:ilvl="0">
      <w:start w:val="4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3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4">
    <w:nsid w:val="7CAD5B51"/>
    <w:multiLevelType w:val="multilevel"/>
    <w:tmpl w:val="FB3A856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E3D"/>
    <w:rsid w:val="00002F55"/>
    <w:rsid w:val="0001182F"/>
    <w:rsid w:val="00024934"/>
    <w:rsid w:val="000575E9"/>
    <w:rsid w:val="00080BCC"/>
    <w:rsid w:val="000846AF"/>
    <w:rsid w:val="0009751D"/>
    <w:rsid w:val="000F54C4"/>
    <w:rsid w:val="000F6669"/>
    <w:rsid w:val="001007CE"/>
    <w:rsid w:val="00106DDF"/>
    <w:rsid w:val="00144831"/>
    <w:rsid w:val="001930E4"/>
    <w:rsid w:val="001A60EE"/>
    <w:rsid w:val="001A7866"/>
    <w:rsid w:val="001B78C0"/>
    <w:rsid w:val="002268BE"/>
    <w:rsid w:val="00233360"/>
    <w:rsid w:val="00254801"/>
    <w:rsid w:val="00273FEB"/>
    <w:rsid w:val="00291F70"/>
    <w:rsid w:val="002C2DDF"/>
    <w:rsid w:val="002D31E1"/>
    <w:rsid w:val="00344667"/>
    <w:rsid w:val="00346DD0"/>
    <w:rsid w:val="003569E4"/>
    <w:rsid w:val="00380453"/>
    <w:rsid w:val="00383436"/>
    <w:rsid w:val="003D673D"/>
    <w:rsid w:val="003F23D5"/>
    <w:rsid w:val="004158B1"/>
    <w:rsid w:val="00421AF2"/>
    <w:rsid w:val="00443A32"/>
    <w:rsid w:val="00450EA8"/>
    <w:rsid w:val="00483568"/>
    <w:rsid w:val="004B528F"/>
    <w:rsid w:val="004D3041"/>
    <w:rsid w:val="004E75AA"/>
    <w:rsid w:val="004F6FD9"/>
    <w:rsid w:val="005118EC"/>
    <w:rsid w:val="00513D85"/>
    <w:rsid w:val="0055226C"/>
    <w:rsid w:val="00563BE7"/>
    <w:rsid w:val="005920F8"/>
    <w:rsid w:val="005A744D"/>
    <w:rsid w:val="005B5E51"/>
    <w:rsid w:val="00603A27"/>
    <w:rsid w:val="00617914"/>
    <w:rsid w:val="006542AB"/>
    <w:rsid w:val="006817C7"/>
    <w:rsid w:val="00693305"/>
    <w:rsid w:val="006B3B59"/>
    <w:rsid w:val="006B5E3D"/>
    <w:rsid w:val="006E29DE"/>
    <w:rsid w:val="0070268B"/>
    <w:rsid w:val="007315EA"/>
    <w:rsid w:val="0075344F"/>
    <w:rsid w:val="007A272B"/>
    <w:rsid w:val="007A4100"/>
    <w:rsid w:val="007B6DB5"/>
    <w:rsid w:val="00811F0D"/>
    <w:rsid w:val="00814785"/>
    <w:rsid w:val="00830EEC"/>
    <w:rsid w:val="00831382"/>
    <w:rsid w:val="00842C4B"/>
    <w:rsid w:val="00885BCC"/>
    <w:rsid w:val="008B5298"/>
    <w:rsid w:val="008F1862"/>
    <w:rsid w:val="009054D2"/>
    <w:rsid w:val="00927001"/>
    <w:rsid w:val="009552E6"/>
    <w:rsid w:val="0097534D"/>
    <w:rsid w:val="00981E10"/>
    <w:rsid w:val="009C5293"/>
    <w:rsid w:val="009F063E"/>
    <w:rsid w:val="00A00464"/>
    <w:rsid w:val="00A01D1A"/>
    <w:rsid w:val="00A40F0D"/>
    <w:rsid w:val="00A845E5"/>
    <w:rsid w:val="00A94FC7"/>
    <w:rsid w:val="00A954DE"/>
    <w:rsid w:val="00AA16F7"/>
    <w:rsid w:val="00AA2EA9"/>
    <w:rsid w:val="00AB7DD5"/>
    <w:rsid w:val="00BA0B47"/>
    <w:rsid w:val="00BA5674"/>
    <w:rsid w:val="00BB731D"/>
    <w:rsid w:val="00BC727B"/>
    <w:rsid w:val="00BD6CB0"/>
    <w:rsid w:val="00BE509F"/>
    <w:rsid w:val="00BF5C80"/>
    <w:rsid w:val="00C54648"/>
    <w:rsid w:val="00CB0007"/>
    <w:rsid w:val="00D64E39"/>
    <w:rsid w:val="00D762DF"/>
    <w:rsid w:val="00D8188B"/>
    <w:rsid w:val="00D92E42"/>
    <w:rsid w:val="00DF7743"/>
    <w:rsid w:val="00E30C30"/>
    <w:rsid w:val="00E3734F"/>
    <w:rsid w:val="00E760E9"/>
    <w:rsid w:val="00EA4AD2"/>
    <w:rsid w:val="00EC5DAB"/>
    <w:rsid w:val="00EF671F"/>
    <w:rsid w:val="00F22539"/>
    <w:rsid w:val="00F26EFF"/>
    <w:rsid w:val="00F44CC8"/>
    <w:rsid w:val="00F72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A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575E9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421AF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paragraph" w:styleId="3">
    <w:name w:val="heading 3"/>
    <w:basedOn w:val="a"/>
    <w:next w:val="a"/>
    <w:link w:val="30"/>
    <w:semiHidden/>
    <w:unhideWhenUsed/>
    <w:qFormat/>
    <w:rsid w:val="00421AF2"/>
    <w:pPr>
      <w:keepNext/>
      <w:keepLines/>
      <w:spacing w:before="200"/>
      <w:outlineLvl w:val="2"/>
    </w:pPr>
    <w:rPr>
      <w:rFonts w:ascii="Cambria" w:hAnsi="Cambria"/>
      <w:b/>
      <w:bCs/>
      <w:color w:val="4F81BD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421AF2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customStyle="1" w:styleId="30">
    <w:name w:val="Заголовок 3 Знак"/>
    <w:basedOn w:val="a0"/>
    <w:link w:val="3"/>
    <w:semiHidden/>
    <w:rsid w:val="00421AF2"/>
    <w:rPr>
      <w:rFonts w:ascii="Cambria" w:eastAsia="Times New Roman" w:hAnsi="Cambria" w:cs="Times New Roman"/>
      <w:b/>
      <w:bCs/>
      <w:color w:val="4F81BD"/>
      <w:sz w:val="24"/>
      <w:szCs w:val="24"/>
      <w:lang w:val="x-none" w:eastAsia="x-none"/>
    </w:rPr>
  </w:style>
  <w:style w:type="paragraph" w:styleId="a3">
    <w:name w:val="Body Text"/>
    <w:basedOn w:val="a"/>
    <w:link w:val="a4"/>
    <w:rsid w:val="00421AF2"/>
    <w:rPr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421AF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5">
    <w:name w:val="Table Grid"/>
    <w:basedOn w:val="a1"/>
    <w:rsid w:val="00421A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semiHidden/>
    <w:rsid w:val="00421AF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421AF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421A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421A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rsid w:val="00421AF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421A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421AF2"/>
  </w:style>
  <w:style w:type="paragraph" w:customStyle="1" w:styleId="ab">
    <w:name w:val="Знак Знак Знак Знак"/>
    <w:basedOn w:val="a"/>
    <w:rsid w:val="00421AF2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c">
    <w:name w:val="Normal (Web)"/>
    <w:basedOn w:val="a"/>
    <w:uiPriority w:val="99"/>
    <w:unhideWhenUsed/>
    <w:rsid w:val="00421AF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421AF2"/>
  </w:style>
  <w:style w:type="character" w:styleId="ad">
    <w:name w:val="Hyperlink"/>
    <w:uiPriority w:val="99"/>
    <w:unhideWhenUsed/>
    <w:rsid w:val="00421AF2"/>
    <w:rPr>
      <w:color w:val="0000FF"/>
      <w:u w:val="single"/>
    </w:rPr>
  </w:style>
  <w:style w:type="paragraph" w:customStyle="1" w:styleId="ConsPlusNonformat">
    <w:name w:val="ConsPlusNonformat"/>
    <w:rsid w:val="00421AF2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kern w:val="1"/>
      <w:sz w:val="20"/>
      <w:szCs w:val="20"/>
      <w:lang w:eastAsia="ar-SA"/>
    </w:rPr>
  </w:style>
  <w:style w:type="paragraph" w:styleId="HTML">
    <w:name w:val="HTML Preformatted"/>
    <w:basedOn w:val="a"/>
    <w:link w:val="HTML0"/>
    <w:uiPriority w:val="99"/>
    <w:rsid w:val="00421A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421AF2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11">
    <w:name w:val="Обычный (веб)1"/>
    <w:basedOn w:val="a"/>
    <w:rsid w:val="00421AF2"/>
    <w:pPr>
      <w:spacing w:after="100" w:afterAutospacing="1" w:line="312" w:lineRule="atLeast"/>
    </w:pPr>
  </w:style>
  <w:style w:type="paragraph" w:styleId="ae">
    <w:name w:val="footer"/>
    <w:basedOn w:val="a"/>
    <w:link w:val="af"/>
    <w:uiPriority w:val="99"/>
    <w:rsid w:val="00421AF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">
    <w:name w:val="Нижний колонтитул Знак"/>
    <w:basedOn w:val="a0"/>
    <w:link w:val="ae"/>
    <w:uiPriority w:val="99"/>
    <w:rsid w:val="00421AF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formattext">
    <w:name w:val="formattext"/>
    <w:basedOn w:val="a"/>
    <w:rsid w:val="00421AF2"/>
    <w:pPr>
      <w:spacing w:before="100" w:beforeAutospacing="1" w:after="100" w:afterAutospacing="1"/>
    </w:pPr>
  </w:style>
  <w:style w:type="character" w:styleId="af0">
    <w:name w:val="Strong"/>
    <w:uiPriority w:val="22"/>
    <w:qFormat/>
    <w:rsid w:val="00421AF2"/>
    <w:rPr>
      <w:b/>
      <w:bCs/>
    </w:rPr>
  </w:style>
  <w:style w:type="paragraph" w:customStyle="1" w:styleId="default">
    <w:name w:val="default"/>
    <w:basedOn w:val="a"/>
    <w:rsid w:val="00421AF2"/>
    <w:pPr>
      <w:spacing w:before="100" w:beforeAutospacing="1" w:after="100" w:afterAutospacing="1"/>
    </w:pPr>
  </w:style>
  <w:style w:type="paragraph" w:styleId="21">
    <w:name w:val="Body Text 2"/>
    <w:basedOn w:val="a"/>
    <w:link w:val="22"/>
    <w:rsid w:val="00421AF2"/>
    <w:pPr>
      <w:spacing w:after="120" w:line="480" w:lineRule="auto"/>
    </w:pPr>
    <w:rPr>
      <w:lang w:val="x-none" w:eastAsia="x-none"/>
    </w:rPr>
  </w:style>
  <w:style w:type="character" w:customStyle="1" w:styleId="22">
    <w:name w:val="Основной текст 2 Знак"/>
    <w:basedOn w:val="a0"/>
    <w:link w:val="21"/>
    <w:rsid w:val="00421AF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f1">
    <w:name w:val="Слово Форма"/>
    <w:basedOn w:val="a"/>
    <w:rsid w:val="00421AF2"/>
    <w:pPr>
      <w:jc w:val="center"/>
    </w:pPr>
    <w:rPr>
      <w:sz w:val="20"/>
      <w:szCs w:val="20"/>
    </w:rPr>
  </w:style>
  <w:style w:type="paragraph" w:customStyle="1" w:styleId="standard">
    <w:name w:val="standard"/>
    <w:basedOn w:val="a"/>
    <w:rsid w:val="00421AF2"/>
    <w:pPr>
      <w:spacing w:before="100" w:beforeAutospacing="1" w:after="100" w:afterAutospacing="1"/>
    </w:pPr>
  </w:style>
  <w:style w:type="paragraph" w:customStyle="1" w:styleId="rvps5">
    <w:name w:val="rvps5"/>
    <w:basedOn w:val="a"/>
    <w:rsid w:val="00421AF2"/>
    <w:pPr>
      <w:spacing w:before="100" w:beforeAutospacing="1" w:after="100" w:afterAutospacing="1"/>
    </w:pPr>
  </w:style>
  <w:style w:type="character" w:customStyle="1" w:styleId="rvts6">
    <w:name w:val="rvts6"/>
    <w:basedOn w:val="a0"/>
    <w:rsid w:val="00421AF2"/>
  </w:style>
  <w:style w:type="paragraph" w:customStyle="1" w:styleId="rvps6">
    <w:name w:val="rvps6"/>
    <w:basedOn w:val="a"/>
    <w:rsid w:val="00421AF2"/>
    <w:pPr>
      <w:spacing w:before="100" w:beforeAutospacing="1" w:after="100" w:afterAutospacing="1"/>
    </w:pPr>
  </w:style>
  <w:style w:type="paragraph" w:customStyle="1" w:styleId="rvps3">
    <w:name w:val="rvps3"/>
    <w:basedOn w:val="a"/>
    <w:rsid w:val="00421AF2"/>
    <w:pPr>
      <w:spacing w:before="100" w:beforeAutospacing="1" w:after="100" w:afterAutospacing="1"/>
    </w:pPr>
  </w:style>
  <w:style w:type="character" w:customStyle="1" w:styleId="rvts11">
    <w:name w:val="rvts11"/>
    <w:basedOn w:val="a0"/>
    <w:rsid w:val="00421AF2"/>
  </w:style>
  <w:style w:type="character" w:customStyle="1" w:styleId="rvts10">
    <w:name w:val="rvts10"/>
    <w:basedOn w:val="a0"/>
    <w:rsid w:val="00421AF2"/>
  </w:style>
  <w:style w:type="paragraph" w:styleId="af2">
    <w:name w:val="No Spacing"/>
    <w:qFormat/>
    <w:rsid w:val="00421AF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0575E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BodyText21">
    <w:name w:val="Body Text 21"/>
    <w:basedOn w:val="a"/>
    <w:rsid w:val="000575E9"/>
    <w:pPr>
      <w:suppressAutoHyphens/>
      <w:jc w:val="both"/>
    </w:pPr>
    <w:rPr>
      <w:sz w:val="28"/>
      <w:szCs w:val="20"/>
      <w:lang w:eastAsia="ar-SA"/>
    </w:rPr>
  </w:style>
  <w:style w:type="paragraph" w:styleId="af3">
    <w:name w:val="Title"/>
    <w:basedOn w:val="a"/>
    <w:link w:val="af4"/>
    <w:qFormat/>
    <w:rsid w:val="000575E9"/>
    <w:pPr>
      <w:shd w:val="clear" w:color="auto" w:fill="FFFFFF"/>
      <w:autoSpaceDE w:val="0"/>
      <w:autoSpaceDN w:val="0"/>
      <w:adjustRightInd w:val="0"/>
      <w:jc w:val="center"/>
    </w:pPr>
    <w:rPr>
      <w:color w:val="000000"/>
      <w:sz w:val="36"/>
      <w:szCs w:val="36"/>
    </w:rPr>
  </w:style>
  <w:style w:type="character" w:customStyle="1" w:styleId="af4">
    <w:name w:val="Название Знак"/>
    <w:basedOn w:val="a0"/>
    <w:link w:val="af3"/>
    <w:rsid w:val="000575E9"/>
    <w:rPr>
      <w:rFonts w:ascii="Times New Roman" w:eastAsia="Times New Roman" w:hAnsi="Times New Roman" w:cs="Times New Roman"/>
      <w:color w:val="000000"/>
      <w:sz w:val="36"/>
      <w:szCs w:val="36"/>
      <w:shd w:val="clear" w:color="auto" w:fill="FFFFF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A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575E9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421AF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paragraph" w:styleId="3">
    <w:name w:val="heading 3"/>
    <w:basedOn w:val="a"/>
    <w:next w:val="a"/>
    <w:link w:val="30"/>
    <w:semiHidden/>
    <w:unhideWhenUsed/>
    <w:qFormat/>
    <w:rsid w:val="00421AF2"/>
    <w:pPr>
      <w:keepNext/>
      <w:keepLines/>
      <w:spacing w:before="200"/>
      <w:outlineLvl w:val="2"/>
    </w:pPr>
    <w:rPr>
      <w:rFonts w:ascii="Cambria" w:hAnsi="Cambria"/>
      <w:b/>
      <w:bCs/>
      <w:color w:val="4F81BD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421AF2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customStyle="1" w:styleId="30">
    <w:name w:val="Заголовок 3 Знак"/>
    <w:basedOn w:val="a0"/>
    <w:link w:val="3"/>
    <w:semiHidden/>
    <w:rsid w:val="00421AF2"/>
    <w:rPr>
      <w:rFonts w:ascii="Cambria" w:eastAsia="Times New Roman" w:hAnsi="Cambria" w:cs="Times New Roman"/>
      <w:b/>
      <w:bCs/>
      <w:color w:val="4F81BD"/>
      <w:sz w:val="24"/>
      <w:szCs w:val="24"/>
      <w:lang w:val="x-none" w:eastAsia="x-none"/>
    </w:rPr>
  </w:style>
  <w:style w:type="paragraph" w:styleId="a3">
    <w:name w:val="Body Text"/>
    <w:basedOn w:val="a"/>
    <w:link w:val="a4"/>
    <w:rsid w:val="00421AF2"/>
    <w:rPr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421AF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5">
    <w:name w:val="Table Grid"/>
    <w:basedOn w:val="a1"/>
    <w:rsid w:val="00421A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semiHidden/>
    <w:rsid w:val="00421AF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421AF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421A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421A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rsid w:val="00421AF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421A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421AF2"/>
  </w:style>
  <w:style w:type="paragraph" w:customStyle="1" w:styleId="ab">
    <w:name w:val="Знак Знак Знак Знак"/>
    <w:basedOn w:val="a"/>
    <w:rsid w:val="00421AF2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c">
    <w:name w:val="Normal (Web)"/>
    <w:basedOn w:val="a"/>
    <w:uiPriority w:val="99"/>
    <w:unhideWhenUsed/>
    <w:rsid w:val="00421AF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421AF2"/>
  </w:style>
  <w:style w:type="character" w:styleId="ad">
    <w:name w:val="Hyperlink"/>
    <w:uiPriority w:val="99"/>
    <w:unhideWhenUsed/>
    <w:rsid w:val="00421AF2"/>
    <w:rPr>
      <w:color w:val="0000FF"/>
      <w:u w:val="single"/>
    </w:rPr>
  </w:style>
  <w:style w:type="paragraph" w:customStyle="1" w:styleId="ConsPlusNonformat">
    <w:name w:val="ConsPlusNonformat"/>
    <w:rsid w:val="00421AF2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kern w:val="1"/>
      <w:sz w:val="20"/>
      <w:szCs w:val="20"/>
      <w:lang w:eastAsia="ar-SA"/>
    </w:rPr>
  </w:style>
  <w:style w:type="paragraph" w:styleId="HTML">
    <w:name w:val="HTML Preformatted"/>
    <w:basedOn w:val="a"/>
    <w:link w:val="HTML0"/>
    <w:uiPriority w:val="99"/>
    <w:rsid w:val="00421A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421AF2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11">
    <w:name w:val="Обычный (веб)1"/>
    <w:basedOn w:val="a"/>
    <w:rsid w:val="00421AF2"/>
    <w:pPr>
      <w:spacing w:after="100" w:afterAutospacing="1" w:line="312" w:lineRule="atLeast"/>
    </w:pPr>
  </w:style>
  <w:style w:type="paragraph" w:styleId="ae">
    <w:name w:val="footer"/>
    <w:basedOn w:val="a"/>
    <w:link w:val="af"/>
    <w:uiPriority w:val="99"/>
    <w:rsid w:val="00421AF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">
    <w:name w:val="Нижний колонтитул Знак"/>
    <w:basedOn w:val="a0"/>
    <w:link w:val="ae"/>
    <w:uiPriority w:val="99"/>
    <w:rsid w:val="00421AF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formattext">
    <w:name w:val="formattext"/>
    <w:basedOn w:val="a"/>
    <w:rsid w:val="00421AF2"/>
    <w:pPr>
      <w:spacing w:before="100" w:beforeAutospacing="1" w:after="100" w:afterAutospacing="1"/>
    </w:pPr>
  </w:style>
  <w:style w:type="character" w:styleId="af0">
    <w:name w:val="Strong"/>
    <w:uiPriority w:val="22"/>
    <w:qFormat/>
    <w:rsid w:val="00421AF2"/>
    <w:rPr>
      <w:b/>
      <w:bCs/>
    </w:rPr>
  </w:style>
  <w:style w:type="paragraph" w:customStyle="1" w:styleId="default">
    <w:name w:val="default"/>
    <w:basedOn w:val="a"/>
    <w:rsid w:val="00421AF2"/>
    <w:pPr>
      <w:spacing w:before="100" w:beforeAutospacing="1" w:after="100" w:afterAutospacing="1"/>
    </w:pPr>
  </w:style>
  <w:style w:type="paragraph" w:styleId="21">
    <w:name w:val="Body Text 2"/>
    <w:basedOn w:val="a"/>
    <w:link w:val="22"/>
    <w:rsid w:val="00421AF2"/>
    <w:pPr>
      <w:spacing w:after="120" w:line="480" w:lineRule="auto"/>
    </w:pPr>
    <w:rPr>
      <w:lang w:val="x-none" w:eastAsia="x-none"/>
    </w:rPr>
  </w:style>
  <w:style w:type="character" w:customStyle="1" w:styleId="22">
    <w:name w:val="Основной текст 2 Знак"/>
    <w:basedOn w:val="a0"/>
    <w:link w:val="21"/>
    <w:rsid w:val="00421AF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f1">
    <w:name w:val="Слово Форма"/>
    <w:basedOn w:val="a"/>
    <w:rsid w:val="00421AF2"/>
    <w:pPr>
      <w:jc w:val="center"/>
    </w:pPr>
    <w:rPr>
      <w:sz w:val="20"/>
      <w:szCs w:val="20"/>
    </w:rPr>
  </w:style>
  <w:style w:type="paragraph" w:customStyle="1" w:styleId="standard">
    <w:name w:val="standard"/>
    <w:basedOn w:val="a"/>
    <w:rsid w:val="00421AF2"/>
    <w:pPr>
      <w:spacing w:before="100" w:beforeAutospacing="1" w:after="100" w:afterAutospacing="1"/>
    </w:pPr>
  </w:style>
  <w:style w:type="paragraph" w:customStyle="1" w:styleId="rvps5">
    <w:name w:val="rvps5"/>
    <w:basedOn w:val="a"/>
    <w:rsid w:val="00421AF2"/>
    <w:pPr>
      <w:spacing w:before="100" w:beforeAutospacing="1" w:after="100" w:afterAutospacing="1"/>
    </w:pPr>
  </w:style>
  <w:style w:type="character" w:customStyle="1" w:styleId="rvts6">
    <w:name w:val="rvts6"/>
    <w:basedOn w:val="a0"/>
    <w:rsid w:val="00421AF2"/>
  </w:style>
  <w:style w:type="paragraph" w:customStyle="1" w:styleId="rvps6">
    <w:name w:val="rvps6"/>
    <w:basedOn w:val="a"/>
    <w:rsid w:val="00421AF2"/>
    <w:pPr>
      <w:spacing w:before="100" w:beforeAutospacing="1" w:after="100" w:afterAutospacing="1"/>
    </w:pPr>
  </w:style>
  <w:style w:type="paragraph" w:customStyle="1" w:styleId="rvps3">
    <w:name w:val="rvps3"/>
    <w:basedOn w:val="a"/>
    <w:rsid w:val="00421AF2"/>
    <w:pPr>
      <w:spacing w:before="100" w:beforeAutospacing="1" w:after="100" w:afterAutospacing="1"/>
    </w:pPr>
  </w:style>
  <w:style w:type="character" w:customStyle="1" w:styleId="rvts11">
    <w:name w:val="rvts11"/>
    <w:basedOn w:val="a0"/>
    <w:rsid w:val="00421AF2"/>
  </w:style>
  <w:style w:type="character" w:customStyle="1" w:styleId="rvts10">
    <w:name w:val="rvts10"/>
    <w:basedOn w:val="a0"/>
    <w:rsid w:val="00421AF2"/>
  </w:style>
  <w:style w:type="paragraph" w:styleId="af2">
    <w:name w:val="No Spacing"/>
    <w:qFormat/>
    <w:rsid w:val="00421AF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0575E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BodyText21">
    <w:name w:val="Body Text 21"/>
    <w:basedOn w:val="a"/>
    <w:rsid w:val="000575E9"/>
    <w:pPr>
      <w:suppressAutoHyphens/>
      <w:jc w:val="both"/>
    </w:pPr>
    <w:rPr>
      <w:sz w:val="28"/>
      <w:szCs w:val="20"/>
      <w:lang w:eastAsia="ar-SA"/>
    </w:rPr>
  </w:style>
  <w:style w:type="paragraph" w:styleId="af3">
    <w:name w:val="Title"/>
    <w:basedOn w:val="a"/>
    <w:link w:val="af4"/>
    <w:qFormat/>
    <w:rsid w:val="000575E9"/>
    <w:pPr>
      <w:shd w:val="clear" w:color="auto" w:fill="FFFFFF"/>
      <w:autoSpaceDE w:val="0"/>
      <w:autoSpaceDN w:val="0"/>
      <w:adjustRightInd w:val="0"/>
      <w:jc w:val="center"/>
    </w:pPr>
    <w:rPr>
      <w:color w:val="000000"/>
      <w:sz w:val="36"/>
      <w:szCs w:val="36"/>
    </w:rPr>
  </w:style>
  <w:style w:type="character" w:customStyle="1" w:styleId="af4">
    <w:name w:val="Название Знак"/>
    <w:basedOn w:val="a0"/>
    <w:link w:val="af3"/>
    <w:rsid w:val="000575E9"/>
    <w:rPr>
      <w:rFonts w:ascii="Times New Roman" w:eastAsia="Times New Roman" w:hAnsi="Times New Roman" w:cs="Times New Roman"/>
      <w:color w:val="000000"/>
      <w:sz w:val="36"/>
      <w:szCs w:val="36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33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package" Target="embeddings/Microsoft_Word_Document1.docx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79243&amp;dst=100127" TargetMode="External"/><Relationship Id="rId5" Type="http://schemas.openxmlformats.org/officeDocument/2006/relationships/settings" Target="settings.xml"/><Relationship Id="rId15" Type="http://schemas.openxmlformats.org/officeDocument/2006/relationships/package" Target="embeddings/Microsoft_Word_Document2.docx"/><Relationship Id="rId10" Type="http://schemas.openxmlformats.org/officeDocument/2006/relationships/hyperlink" Target="https://login.consultant.ru/link/?req=doc&amp;base=LAW&amp;n=468291&amp;dst=100045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F8AB4E-4539-4705-9624-547511D2E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4</Pages>
  <Words>976</Words>
  <Characters>5564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Демянского муниципального района</Company>
  <LinksUpToDate>false</LinksUpToDate>
  <CharactersWithSpaces>6527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Ванюшкина Татьяна Борисовна</dc:creator>
  <cp:lastModifiedBy>Яковлева Надежда Евгеньевна</cp:lastModifiedBy>
  <cp:revision>15</cp:revision>
  <cp:lastPrinted>2025-03-12T08:50:00Z</cp:lastPrinted>
  <dcterms:created xsi:type="dcterms:W3CDTF">2018-01-31T05:15:00Z</dcterms:created>
  <dcterms:modified xsi:type="dcterms:W3CDTF">2025-03-12T08:52:00Z</dcterms:modified>
</cp:coreProperties>
</file>