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28" w:type="dxa"/>
        <w:tblInd w:w="-567" w:type="dxa"/>
        <w:tblLook w:val="04A0" w:firstRow="1" w:lastRow="0" w:firstColumn="1" w:lastColumn="0" w:noHBand="0" w:noVBand="1"/>
      </w:tblPr>
      <w:tblGrid>
        <w:gridCol w:w="2268"/>
        <w:gridCol w:w="2977"/>
        <w:gridCol w:w="1842"/>
        <w:gridCol w:w="1481"/>
        <w:gridCol w:w="1560"/>
      </w:tblGrid>
      <w:tr w:rsidR="00B46581" w:rsidRPr="00B46581" w:rsidTr="00B46581">
        <w:trPr>
          <w:trHeight w:val="300"/>
        </w:trPr>
        <w:tc>
          <w:tcPr>
            <w:tcW w:w="2268"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sz w:val="24"/>
                <w:szCs w:val="24"/>
                <w:lang w:eastAsia="ru-RU"/>
              </w:rPr>
            </w:pPr>
          </w:p>
        </w:tc>
        <w:tc>
          <w:tcPr>
            <w:tcW w:w="2977"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                              Приложение № 1</w:t>
            </w:r>
          </w:p>
        </w:tc>
        <w:tc>
          <w:tcPr>
            <w:tcW w:w="1842"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p>
        </w:tc>
      </w:tr>
      <w:tr w:rsidR="00B46581" w:rsidRPr="00B46581" w:rsidTr="00B46581">
        <w:trPr>
          <w:trHeight w:val="300"/>
        </w:trPr>
        <w:tc>
          <w:tcPr>
            <w:tcW w:w="2268"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                                                   к решению Думы Демянского</w:t>
            </w:r>
          </w:p>
        </w:tc>
        <w:tc>
          <w:tcPr>
            <w:tcW w:w="1842"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p>
        </w:tc>
      </w:tr>
      <w:tr w:rsidR="00B46581" w:rsidRPr="00B46581" w:rsidTr="00B46581">
        <w:trPr>
          <w:trHeight w:val="300"/>
        </w:trPr>
        <w:tc>
          <w:tcPr>
            <w:tcW w:w="2268"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                                         </w:t>
            </w:r>
            <w:proofErr w:type="gramStart"/>
            <w:r w:rsidRPr="00B46581">
              <w:rPr>
                <w:rFonts w:ascii="Times New Roman" w:eastAsia="Times New Roman" w:hAnsi="Times New Roman" w:cs="Times New Roman"/>
                <w:lang w:eastAsia="ru-RU"/>
              </w:rPr>
              <w:t>муниципального  округа</w:t>
            </w:r>
            <w:proofErr w:type="gramEnd"/>
          </w:p>
        </w:tc>
        <w:tc>
          <w:tcPr>
            <w:tcW w:w="1842"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p>
        </w:tc>
      </w:tr>
      <w:tr w:rsidR="00B46581" w:rsidRPr="00B46581" w:rsidTr="00B46581">
        <w:trPr>
          <w:trHeight w:val="300"/>
        </w:trPr>
        <w:tc>
          <w:tcPr>
            <w:tcW w:w="2268"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                                                   от              № </w:t>
            </w:r>
          </w:p>
        </w:tc>
        <w:tc>
          <w:tcPr>
            <w:tcW w:w="1842"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p>
        </w:tc>
      </w:tr>
      <w:tr w:rsidR="00B46581" w:rsidRPr="00B46581" w:rsidTr="00B46581">
        <w:trPr>
          <w:trHeight w:val="645"/>
        </w:trPr>
        <w:tc>
          <w:tcPr>
            <w:tcW w:w="10128" w:type="dxa"/>
            <w:gridSpan w:val="5"/>
            <w:tcBorders>
              <w:top w:val="nil"/>
              <w:left w:val="nil"/>
              <w:bottom w:val="nil"/>
              <w:right w:val="nil"/>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 xml:space="preserve">Прогнозируемые поступления доходов в бюджет муниципального района на 2023 год и на плановый период 2024 и 2025 годов. </w:t>
            </w:r>
          </w:p>
        </w:tc>
      </w:tr>
      <w:tr w:rsidR="00B46581" w:rsidRPr="00B46581" w:rsidTr="00B46581">
        <w:trPr>
          <w:trHeight w:val="300"/>
        </w:trPr>
        <w:tc>
          <w:tcPr>
            <w:tcW w:w="2268"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p>
        </w:tc>
        <w:tc>
          <w:tcPr>
            <w:tcW w:w="2977"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p>
        </w:tc>
        <w:tc>
          <w:tcPr>
            <w:tcW w:w="1481"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p>
        </w:tc>
      </w:tr>
      <w:tr w:rsidR="00B46581" w:rsidRPr="00B46581" w:rsidTr="00B46581">
        <w:trPr>
          <w:trHeight w:val="300"/>
        </w:trPr>
        <w:tc>
          <w:tcPr>
            <w:tcW w:w="2268" w:type="dxa"/>
            <w:tcBorders>
              <w:top w:val="nil"/>
              <w:left w:val="nil"/>
              <w:bottom w:val="single" w:sz="4" w:space="0" w:color="auto"/>
              <w:right w:val="nil"/>
            </w:tcBorders>
            <w:shd w:val="clear" w:color="auto" w:fill="auto"/>
            <w:noWrap/>
            <w:vAlign w:val="bottom"/>
            <w:hideMark/>
          </w:tcPr>
          <w:p w:rsidR="00B46581" w:rsidRPr="00B46581" w:rsidRDefault="00B46581" w:rsidP="00B46581">
            <w:pPr>
              <w:spacing w:after="0" w:line="240" w:lineRule="auto"/>
              <w:rPr>
                <w:rFonts w:ascii="Arial" w:eastAsia="Times New Roman" w:hAnsi="Arial" w:cs="Arial"/>
                <w:sz w:val="20"/>
                <w:szCs w:val="20"/>
                <w:lang w:eastAsia="ru-RU"/>
              </w:rPr>
            </w:pPr>
            <w:r w:rsidRPr="00B46581">
              <w:rPr>
                <w:rFonts w:ascii="Arial" w:eastAsia="Times New Roman" w:hAnsi="Arial" w:cs="Arial"/>
                <w:sz w:val="20"/>
                <w:szCs w:val="20"/>
                <w:lang w:eastAsia="ru-RU"/>
              </w:rPr>
              <w:t> </w:t>
            </w:r>
          </w:p>
        </w:tc>
        <w:tc>
          <w:tcPr>
            <w:tcW w:w="2977" w:type="dxa"/>
            <w:tcBorders>
              <w:top w:val="nil"/>
              <w:left w:val="nil"/>
              <w:bottom w:val="single" w:sz="4" w:space="0" w:color="auto"/>
              <w:right w:val="nil"/>
            </w:tcBorders>
            <w:shd w:val="clear" w:color="auto" w:fill="auto"/>
            <w:noWrap/>
            <w:vAlign w:val="bottom"/>
            <w:hideMark/>
          </w:tcPr>
          <w:p w:rsidR="00B46581" w:rsidRPr="00B46581" w:rsidRDefault="00B46581" w:rsidP="00B46581">
            <w:pPr>
              <w:spacing w:after="0" w:line="240" w:lineRule="auto"/>
              <w:rPr>
                <w:rFonts w:ascii="Arial" w:eastAsia="Times New Roman" w:hAnsi="Arial" w:cs="Arial"/>
                <w:sz w:val="20"/>
                <w:szCs w:val="20"/>
                <w:lang w:eastAsia="ru-RU"/>
              </w:rPr>
            </w:pPr>
            <w:r w:rsidRPr="00B46581">
              <w:rPr>
                <w:rFonts w:ascii="Arial" w:eastAsia="Times New Roman" w:hAnsi="Arial" w:cs="Arial"/>
                <w:sz w:val="20"/>
                <w:szCs w:val="20"/>
                <w:lang w:eastAsia="ru-RU"/>
              </w:rPr>
              <w:t> </w:t>
            </w:r>
          </w:p>
        </w:tc>
        <w:tc>
          <w:tcPr>
            <w:tcW w:w="1842" w:type="dxa"/>
            <w:tcBorders>
              <w:top w:val="nil"/>
              <w:left w:val="nil"/>
              <w:bottom w:val="single" w:sz="4" w:space="0" w:color="auto"/>
              <w:right w:val="nil"/>
            </w:tcBorders>
            <w:shd w:val="clear" w:color="auto" w:fill="auto"/>
            <w:noWrap/>
            <w:vAlign w:val="bottom"/>
            <w:hideMark/>
          </w:tcPr>
          <w:p w:rsidR="00B46581" w:rsidRPr="00B46581" w:rsidRDefault="00B46581" w:rsidP="00B46581">
            <w:pPr>
              <w:spacing w:after="0" w:line="240" w:lineRule="auto"/>
              <w:rPr>
                <w:rFonts w:ascii="Arial" w:eastAsia="Times New Roman" w:hAnsi="Arial" w:cs="Arial"/>
                <w:sz w:val="20"/>
                <w:szCs w:val="20"/>
                <w:lang w:eastAsia="ru-RU"/>
              </w:rPr>
            </w:pPr>
            <w:r w:rsidRPr="00B46581">
              <w:rPr>
                <w:rFonts w:ascii="Arial" w:eastAsia="Times New Roman" w:hAnsi="Arial" w:cs="Arial"/>
                <w:sz w:val="20"/>
                <w:szCs w:val="20"/>
                <w:lang w:eastAsia="ru-RU"/>
              </w:rPr>
              <w:t> </w:t>
            </w:r>
          </w:p>
        </w:tc>
        <w:tc>
          <w:tcPr>
            <w:tcW w:w="1481"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Arial" w:eastAsia="Times New Roman" w:hAnsi="Arial" w:cs="Arial"/>
                <w:sz w:val="20"/>
                <w:szCs w:val="20"/>
                <w:lang w:eastAsia="ru-RU"/>
              </w:rPr>
            </w:pPr>
          </w:p>
        </w:tc>
        <w:tc>
          <w:tcPr>
            <w:tcW w:w="1560" w:type="dxa"/>
            <w:tcBorders>
              <w:top w:val="nil"/>
              <w:left w:val="nil"/>
              <w:bottom w:val="nil"/>
              <w:right w:val="nil"/>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(тыс. рублей)</w:t>
            </w:r>
          </w:p>
        </w:tc>
      </w:tr>
      <w:tr w:rsidR="00B46581" w:rsidRPr="00B46581" w:rsidTr="00B46581">
        <w:trPr>
          <w:trHeight w:val="57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Код бюджетной классификации РФ</w:t>
            </w:r>
          </w:p>
        </w:tc>
        <w:tc>
          <w:tcPr>
            <w:tcW w:w="2977"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Наименование доходов</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2023 год</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2024 год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2025 год</w:t>
            </w:r>
          </w:p>
        </w:tc>
      </w:tr>
      <w:tr w:rsidR="00B46581" w:rsidRPr="00B46581" w:rsidTr="00B46581">
        <w:trPr>
          <w:trHeight w:val="64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b/>
                <w:bCs/>
                <w:sz w:val="20"/>
                <w:szCs w:val="20"/>
                <w:lang w:eastAsia="ru-RU"/>
              </w:rPr>
            </w:pPr>
            <w:r w:rsidRPr="00B46581">
              <w:rPr>
                <w:rFonts w:ascii="Times New Roman" w:eastAsia="Times New Roman" w:hAnsi="Times New Roman" w:cs="Times New Roman"/>
                <w:b/>
                <w:bCs/>
                <w:sz w:val="20"/>
                <w:szCs w:val="20"/>
                <w:lang w:eastAsia="ru-RU"/>
              </w:rPr>
              <w:t>1 00 00000 00 0000 000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НАЛОГОВЫЕ И НЕНАЛОГОВЫЕ ДОХОДЫ</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120758,38000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120159,08000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127137,38000</w:t>
            </w:r>
          </w:p>
        </w:tc>
      </w:tr>
      <w:tr w:rsidR="00B46581" w:rsidRPr="00B46581" w:rsidTr="00B46581">
        <w:trPr>
          <w:trHeight w:val="45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b/>
                <w:bCs/>
                <w:sz w:val="20"/>
                <w:szCs w:val="20"/>
                <w:lang w:eastAsia="ru-RU"/>
              </w:rPr>
            </w:pPr>
            <w:r w:rsidRPr="00B46581">
              <w:rPr>
                <w:rFonts w:ascii="Times New Roman" w:eastAsia="Times New Roman" w:hAnsi="Times New Roman" w:cs="Times New Roman"/>
                <w:b/>
                <w:bCs/>
                <w:sz w:val="20"/>
                <w:szCs w:val="20"/>
                <w:lang w:eastAsia="ru-RU"/>
              </w:rPr>
              <w:t>2 00 00000 00 0000 000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Безвозмездные поступления</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475236,32277</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246374,01533</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234695,79324</w:t>
            </w:r>
          </w:p>
        </w:tc>
      </w:tr>
      <w:tr w:rsidR="00B46581" w:rsidRPr="00B46581" w:rsidTr="00B46581">
        <w:trPr>
          <w:trHeight w:val="109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b/>
                <w:bCs/>
                <w:sz w:val="20"/>
                <w:szCs w:val="20"/>
                <w:lang w:eastAsia="ru-RU"/>
              </w:rPr>
            </w:pPr>
            <w:r w:rsidRPr="00B46581">
              <w:rPr>
                <w:rFonts w:ascii="Times New Roman" w:eastAsia="Times New Roman" w:hAnsi="Times New Roman" w:cs="Times New Roman"/>
                <w:b/>
                <w:bCs/>
                <w:sz w:val="20"/>
                <w:szCs w:val="20"/>
                <w:lang w:eastAsia="ru-RU"/>
              </w:rPr>
              <w:t>2 02 00000 00 0000 000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 xml:space="preserve">Безвозмездные </w:t>
            </w:r>
            <w:proofErr w:type="gramStart"/>
            <w:r w:rsidRPr="00B46581">
              <w:rPr>
                <w:rFonts w:ascii="Times New Roman" w:eastAsia="Times New Roman" w:hAnsi="Times New Roman" w:cs="Times New Roman"/>
                <w:b/>
                <w:bCs/>
                <w:lang w:eastAsia="ru-RU"/>
              </w:rPr>
              <w:t>поступления  от</w:t>
            </w:r>
            <w:proofErr w:type="gramEnd"/>
            <w:r w:rsidRPr="00B46581">
              <w:rPr>
                <w:rFonts w:ascii="Times New Roman" w:eastAsia="Times New Roman" w:hAnsi="Times New Roman" w:cs="Times New Roman"/>
                <w:b/>
                <w:bCs/>
                <w:lang w:eastAsia="ru-RU"/>
              </w:rPr>
              <w:t xml:space="preserve"> других   бюджетов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475741,23596</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246374,01533</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234695,79324</w:t>
            </w:r>
          </w:p>
        </w:tc>
      </w:tr>
      <w:tr w:rsidR="00B46581" w:rsidRPr="00B46581" w:rsidTr="00B46581">
        <w:trPr>
          <w:trHeight w:val="81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b/>
                <w:bCs/>
                <w:sz w:val="20"/>
                <w:szCs w:val="20"/>
                <w:lang w:eastAsia="ru-RU"/>
              </w:rPr>
            </w:pPr>
            <w:r w:rsidRPr="00B46581">
              <w:rPr>
                <w:rFonts w:ascii="Times New Roman" w:eastAsia="Times New Roman" w:hAnsi="Times New Roman" w:cs="Times New Roman"/>
                <w:b/>
                <w:bCs/>
                <w:sz w:val="20"/>
                <w:szCs w:val="20"/>
                <w:lang w:eastAsia="ru-RU"/>
              </w:rPr>
              <w:t>2 02 10000 00 0000 150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 xml:space="preserve">Дотации бюджетам бюджетной системы Российской Федерации </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94861,50000</w:t>
            </w:r>
          </w:p>
        </w:tc>
        <w:tc>
          <w:tcPr>
            <w:tcW w:w="1481"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68304,20000</w:t>
            </w:r>
          </w:p>
        </w:tc>
        <w:tc>
          <w:tcPr>
            <w:tcW w:w="1560"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63308,80000</w:t>
            </w:r>
          </w:p>
        </w:tc>
      </w:tr>
      <w:tr w:rsidR="00B46581" w:rsidRPr="00B46581" w:rsidTr="00B46581">
        <w:trPr>
          <w:trHeight w:val="6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2 02 15001 00 0000 150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Дотации на </w:t>
            </w:r>
            <w:proofErr w:type="gramStart"/>
            <w:r w:rsidRPr="00B46581">
              <w:rPr>
                <w:rFonts w:ascii="Times New Roman" w:eastAsia="Times New Roman" w:hAnsi="Times New Roman" w:cs="Times New Roman"/>
                <w:lang w:eastAsia="ru-RU"/>
              </w:rPr>
              <w:t>выравнивание  бюджетной</w:t>
            </w:r>
            <w:proofErr w:type="gramEnd"/>
            <w:r w:rsidRPr="00B46581">
              <w:rPr>
                <w:rFonts w:ascii="Times New Roman" w:eastAsia="Times New Roman" w:hAnsi="Times New Roman" w:cs="Times New Roman"/>
                <w:lang w:eastAsia="ru-RU"/>
              </w:rPr>
              <w:t xml:space="preserve"> обеспеченности</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94861,50000</w:t>
            </w:r>
          </w:p>
        </w:tc>
        <w:tc>
          <w:tcPr>
            <w:tcW w:w="1481"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68304,20000</w:t>
            </w:r>
          </w:p>
        </w:tc>
        <w:tc>
          <w:tcPr>
            <w:tcW w:w="1560"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63308,80000</w:t>
            </w:r>
          </w:p>
        </w:tc>
      </w:tr>
      <w:tr w:rsidR="00B46581" w:rsidRPr="00B46581" w:rsidTr="00B46581">
        <w:trPr>
          <w:trHeight w:val="15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2 02 15001 05 0000 150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Дотации бюджетам муниципальных районов на выравнивание бюджетной </w:t>
            </w:r>
            <w:proofErr w:type="gramStart"/>
            <w:r w:rsidRPr="00B46581">
              <w:rPr>
                <w:rFonts w:ascii="Times New Roman" w:eastAsia="Times New Roman" w:hAnsi="Times New Roman" w:cs="Times New Roman"/>
                <w:lang w:eastAsia="ru-RU"/>
              </w:rPr>
              <w:t>обеспеченности  из</w:t>
            </w:r>
            <w:proofErr w:type="gramEnd"/>
            <w:r w:rsidRPr="00B46581">
              <w:rPr>
                <w:rFonts w:ascii="Times New Roman" w:eastAsia="Times New Roman" w:hAnsi="Times New Roman" w:cs="Times New Roman"/>
                <w:lang w:eastAsia="ru-RU"/>
              </w:rPr>
              <w:t xml:space="preserve"> бюджета субъекта Российской Федерации</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94861,50000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68304,20000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63308,80000</w:t>
            </w:r>
          </w:p>
        </w:tc>
      </w:tr>
      <w:tr w:rsidR="00B46581" w:rsidRPr="00B46581" w:rsidTr="00B46581">
        <w:trPr>
          <w:trHeight w:val="13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b/>
                <w:bCs/>
                <w:sz w:val="20"/>
                <w:szCs w:val="20"/>
                <w:lang w:eastAsia="ru-RU"/>
              </w:rPr>
            </w:pPr>
            <w:r w:rsidRPr="00B46581">
              <w:rPr>
                <w:rFonts w:ascii="Times New Roman" w:eastAsia="Times New Roman" w:hAnsi="Times New Roman" w:cs="Times New Roman"/>
                <w:b/>
                <w:bCs/>
                <w:sz w:val="20"/>
                <w:szCs w:val="20"/>
                <w:lang w:eastAsia="ru-RU"/>
              </w:rPr>
              <w:t>2 02 20000 00 0000 150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jc w:val="both"/>
              <w:rPr>
                <w:rFonts w:ascii="Times New Roman" w:eastAsia="Times New Roman" w:hAnsi="Times New Roman" w:cs="Times New Roman"/>
                <w:b/>
                <w:bCs/>
                <w:sz w:val="24"/>
                <w:szCs w:val="24"/>
                <w:lang w:eastAsia="ru-RU"/>
              </w:rPr>
            </w:pPr>
            <w:r w:rsidRPr="00B46581">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189240,95712</w:t>
            </w:r>
          </w:p>
        </w:tc>
        <w:tc>
          <w:tcPr>
            <w:tcW w:w="1481"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18694,43533</w:t>
            </w:r>
          </w:p>
        </w:tc>
        <w:tc>
          <w:tcPr>
            <w:tcW w:w="1560"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11377,21324</w:t>
            </w:r>
          </w:p>
        </w:tc>
      </w:tr>
      <w:tr w:rsidR="00B46581" w:rsidRPr="00B46581" w:rsidTr="00B46581">
        <w:trPr>
          <w:trHeight w:val="22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2 02 25304 05 0000 150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5140,05034</w:t>
            </w:r>
          </w:p>
        </w:tc>
        <w:tc>
          <w:tcPr>
            <w:tcW w:w="1481"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5474,20500</w:t>
            </w:r>
          </w:p>
        </w:tc>
        <w:tc>
          <w:tcPr>
            <w:tcW w:w="1560"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5320,65600</w:t>
            </w:r>
          </w:p>
        </w:tc>
      </w:tr>
      <w:tr w:rsidR="00B46581" w:rsidRPr="00B46581" w:rsidTr="00B46581">
        <w:trPr>
          <w:trHeight w:val="100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lastRenderedPageBreak/>
              <w:t>2 02 25519 05 0000 150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jc w:val="both"/>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Субсидии бюджетам муниципальных районов на поддержку отрасли культуры</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157,97278</w:t>
            </w:r>
          </w:p>
        </w:tc>
        <w:tc>
          <w:tcPr>
            <w:tcW w:w="1481"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157,97278</w:t>
            </w:r>
          </w:p>
        </w:tc>
        <w:tc>
          <w:tcPr>
            <w:tcW w:w="1560"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54,80000</w:t>
            </w:r>
          </w:p>
        </w:tc>
      </w:tr>
      <w:tr w:rsidR="00B46581" w:rsidRPr="00B46581" w:rsidTr="00B46581">
        <w:trPr>
          <w:trHeight w:val="148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2 02 25750 05 0000 150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jc w:val="both"/>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Субсидии бюджетам муниципальных районов на реализацию мероприятий по модернизации школьных систем образования</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121270,03654</w:t>
            </w:r>
          </w:p>
        </w:tc>
        <w:tc>
          <w:tcPr>
            <w:tcW w:w="1481"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28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2 02 29999 05 7750 150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jc w:val="both"/>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Прочие субсидии бюджетам муниципальных районов на реализацию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5238,30000</w:t>
            </w:r>
          </w:p>
        </w:tc>
        <w:tc>
          <w:tcPr>
            <w:tcW w:w="1481"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16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2 02 29999 05 7705 150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jc w:val="both"/>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Прочие субсидии бюджетам муниципальных районов на реализацию местных инициатив в рамках приоритетного регионального проекта "Наш выбор"</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1000,00000</w:t>
            </w:r>
          </w:p>
        </w:tc>
        <w:tc>
          <w:tcPr>
            <w:tcW w:w="1481"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15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2 02 25497 05 0000 150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jc w:val="both"/>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Субсидии бюджетам муниципальных районов на реализацию мероприятий по обеспечению жильем молодых семей</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1099,69956</w:t>
            </w:r>
          </w:p>
        </w:tc>
        <w:tc>
          <w:tcPr>
            <w:tcW w:w="1481"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1134,83755</w:t>
            </w:r>
          </w:p>
        </w:tc>
        <w:tc>
          <w:tcPr>
            <w:tcW w:w="1560"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1158,80724</w:t>
            </w:r>
          </w:p>
        </w:tc>
      </w:tr>
      <w:tr w:rsidR="00B46581" w:rsidRPr="00B46581" w:rsidTr="00B46581">
        <w:trPr>
          <w:trHeight w:val="21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2 02 25467 05 0000 150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jc w:val="both"/>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Субсидии бюджетам муниципальных районов на обеспечение развития и укрепления материально-технической базы домов </w:t>
            </w:r>
            <w:proofErr w:type="gramStart"/>
            <w:r w:rsidRPr="00B46581">
              <w:rPr>
                <w:rFonts w:ascii="Times New Roman" w:eastAsia="Times New Roman" w:hAnsi="Times New Roman" w:cs="Times New Roman"/>
                <w:lang w:eastAsia="ru-RU"/>
              </w:rPr>
              <w:t>культуры  в</w:t>
            </w:r>
            <w:proofErr w:type="gramEnd"/>
            <w:r w:rsidRPr="00B46581">
              <w:rPr>
                <w:rFonts w:ascii="Times New Roman" w:eastAsia="Times New Roman" w:hAnsi="Times New Roman" w:cs="Times New Roman"/>
                <w:lang w:eastAsia="ru-RU"/>
              </w:rPr>
              <w:t xml:space="preserve"> населенных пунктах с числом жителей до 50 тысяч человек</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710,80000</w:t>
            </w:r>
          </w:p>
        </w:tc>
        <w:tc>
          <w:tcPr>
            <w:tcW w:w="1481"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710,80000</w:t>
            </w:r>
          </w:p>
        </w:tc>
        <w:tc>
          <w:tcPr>
            <w:tcW w:w="1560"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707,35000</w:t>
            </w:r>
          </w:p>
        </w:tc>
      </w:tr>
      <w:tr w:rsidR="00B46581" w:rsidRPr="00B46581" w:rsidTr="00B46581">
        <w:trPr>
          <w:trHeight w:val="12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2 02 25513 05 0000 150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jc w:val="both"/>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Субсидии бюджетам муниципальных районов на развитие сети учреждений культурно-досугового типа</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0,00000</w:t>
            </w:r>
          </w:p>
        </w:tc>
        <w:tc>
          <w:tcPr>
            <w:tcW w:w="1481"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0,00000</w:t>
            </w:r>
          </w:p>
        </w:tc>
        <w:tc>
          <w:tcPr>
            <w:tcW w:w="1560"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15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2 02 25590 05 0000 150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jc w:val="both"/>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Субсидии бюджетам муниципальных районов на техническое оснащение региональных и муниципальных музеев</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5163,82000</w:t>
            </w:r>
          </w:p>
        </w:tc>
        <w:tc>
          <w:tcPr>
            <w:tcW w:w="1481"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4916,42000</w:t>
            </w:r>
          </w:p>
        </w:tc>
        <w:tc>
          <w:tcPr>
            <w:tcW w:w="1560"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27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lastRenderedPageBreak/>
              <w:t>2 02 25098 05 0000 150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jc w:val="both"/>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Субсидия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0,00000</w:t>
            </w:r>
          </w:p>
        </w:tc>
        <w:tc>
          <w:tcPr>
            <w:tcW w:w="1481"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2164,60000</w:t>
            </w:r>
          </w:p>
        </w:tc>
        <w:tc>
          <w:tcPr>
            <w:tcW w:w="1560"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345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2 02 29999 05 7212 150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Прочие субсидии бюджетам муниципальных районов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2700,30000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1201,50000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1201,50000</w:t>
            </w:r>
          </w:p>
        </w:tc>
      </w:tr>
      <w:tr w:rsidR="00B46581" w:rsidRPr="00B46581" w:rsidTr="00B46581">
        <w:trPr>
          <w:trHeight w:val="22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2 02 29999 05 7208 150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Прочие субсидии бюджетам муниципальных районов на приобретение или изготовление бланков документов об образовании и (или) </w:t>
            </w:r>
            <w:proofErr w:type="gramStart"/>
            <w:r w:rsidRPr="00B46581">
              <w:rPr>
                <w:rFonts w:ascii="Times New Roman" w:eastAsia="Times New Roman" w:hAnsi="Times New Roman" w:cs="Times New Roman"/>
                <w:lang w:eastAsia="ru-RU"/>
              </w:rPr>
              <w:t>о  квалификации</w:t>
            </w:r>
            <w:proofErr w:type="gramEnd"/>
            <w:r w:rsidRPr="00B46581">
              <w:rPr>
                <w:rFonts w:ascii="Times New Roman" w:eastAsia="Times New Roman" w:hAnsi="Times New Roman" w:cs="Times New Roman"/>
                <w:lang w:eastAsia="ru-RU"/>
              </w:rPr>
              <w:t xml:space="preserve"> муниципальными образовательными организациями</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19,10000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19,10000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19,10000</w:t>
            </w:r>
          </w:p>
        </w:tc>
      </w:tr>
      <w:tr w:rsidR="00B46581" w:rsidRPr="00B46581" w:rsidTr="00B46581">
        <w:trPr>
          <w:trHeight w:val="13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2 02 29999 05 7151  150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Прочие субсидии бюджетам муниципальных районов на формирование муниципальных дорожных фондов</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4374</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2915,00000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2915</w:t>
            </w:r>
          </w:p>
        </w:tc>
      </w:tr>
      <w:tr w:rsidR="00B46581" w:rsidRPr="00B46581" w:rsidTr="00B46581">
        <w:trPr>
          <w:trHeight w:val="22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2 02 29999 05 7230 150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Прочие субсидии бюджетам муниципальных районов на </w:t>
            </w:r>
            <w:proofErr w:type="spellStart"/>
            <w:r w:rsidRPr="00B46581">
              <w:rPr>
                <w:rFonts w:ascii="Times New Roman" w:eastAsia="Times New Roman" w:hAnsi="Times New Roman" w:cs="Times New Roman"/>
                <w:lang w:eastAsia="ru-RU"/>
              </w:rPr>
              <w:t>софинансирование</w:t>
            </w:r>
            <w:proofErr w:type="spellEnd"/>
            <w:r w:rsidRPr="00B46581">
              <w:rPr>
                <w:rFonts w:ascii="Times New Roman" w:eastAsia="Times New Roman" w:hAnsi="Times New Roman" w:cs="Times New Roman"/>
                <w:lang w:eastAsia="ru-RU"/>
              </w:rPr>
              <w:t xml:space="preserve"> расходов муниципальных казенных, бюджетных и автономных учреждений по приобретению коммунальных услуг </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39217,20000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0,00000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0,00000</w:t>
            </w:r>
          </w:p>
        </w:tc>
      </w:tr>
      <w:tr w:rsidR="00B46581" w:rsidRPr="00B46581" w:rsidTr="00B46581">
        <w:trPr>
          <w:trHeight w:val="220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lastRenderedPageBreak/>
              <w:t>2 02 29999 05 7237 150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Прочие субсидии бюджетам муниципальных районов с целью </w:t>
            </w:r>
            <w:proofErr w:type="spellStart"/>
            <w:r w:rsidRPr="00B46581">
              <w:rPr>
                <w:rFonts w:ascii="Times New Roman" w:eastAsia="Times New Roman" w:hAnsi="Times New Roman" w:cs="Times New Roman"/>
                <w:lang w:eastAsia="ru-RU"/>
              </w:rPr>
              <w:t>софинансирования</w:t>
            </w:r>
            <w:proofErr w:type="spellEnd"/>
            <w:r w:rsidRPr="00B46581">
              <w:rPr>
                <w:rFonts w:ascii="Times New Roman" w:eastAsia="Times New Roman" w:hAnsi="Times New Roman" w:cs="Times New Roman"/>
                <w:lang w:eastAsia="ru-RU"/>
              </w:rPr>
              <w:t xml:space="preserve"> расходных обязательств, возникших </w:t>
            </w:r>
            <w:proofErr w:type="gramStart"/>
            <w:r w:rsidRPr="00B46581">
              <w:rPr>
                <w:rFonts w:ascii="Times New Roman" w:eastAsia="Times New Roman" w:hAnsi="Times New Roman" w:cs="Times New Roman"/>
                <w:lang w:eastAsia="ru-RU"/>
              </w:rPr>
              <w:t>при  реализации</w:t>
            </w:r>
            <w:proofErr w:type="gramEnd"/>
            <w:r w:rsidRPr="00B46581">
              <w:rPr>
                <w:rFonts w:ascii="Times New Roman" w:eastAsia="Times New Roman" w:hAnsi="Times New Roman" w:cs="Times New Roman"/>
                <w:lang w:eastAsia="ru-RU"/>
              </w:rPr>
              <w:t xml:space="preserve"> мероприятий муниципальных программ в области водоснабжения и водоотведения</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2280,00000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21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2 02 20077 05 7237 150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Субсидии бюджетам муниципальных районов с целью </w:t>
            </w:r>
            <w:proofErr w:type="spellStart"/>
            <w:r w:rsidRPr="00B46581">
              <w:rPr>
                <w:rFonts w:ascii="Times New Roman" w:eastAsia="Times New Roman" w:hAnsi="Times New Roman" w:cs="Times New Roman"/>
                <w:lang w:eastAsia="ru-RU"/>
              </w:rPr>
              <w:t>софинансирования</w:t>
            </w:r>
            <w:proofErr w:type="spellEnd"/>
            <w:r w:rsidRPr="00B46581">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водоснабжения и водоотведения </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869,67790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105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b/>
                <w:bCs/>
                <w:sz w:val="20"/>
                <w:szCs w:val="20"/>
                <w:lang w:eastAsia="ru-RU"/>
              </w:rPr>
            </w:pPr>
            <w:r w:rsidRPr="00B46581">
              <w:rPr>
                <w:rFonts w:ascii="Times New Roman" w:eastAsia="Times New Roman" w:hAnsi="Times New Roman" w:cs="Times New Roman"/>
                <w:b/>
                <w:bCs/>
                <w:sz w:val="20"/>
                <w:szCs w:val="20"/>
                <w:lang w:eastAsia="ru-RU"/>
              </w:rPr>
              <w:t>2 02 30000 00 0000 150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b/>
                <w:bCs/>
                <w:sz w:val="24"/>
                <w:szCs w:val="24"/>
                <w:lang w:eastAsia="ru-RU"/>
              </w:rPr>
            </w:pPr>
            <w:r w:rsidRPr="00B46581">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166088,47000</w:t>
            </w:r>
          </w:p>
        </w:tc>
        <w:tc>
          <w:tcPr>
            <w:tcW w:w="1481"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150380,78000</w:t>
            </w:r>
          </w:p>
        </w:tc>
        <w:tc>
          <w:tcPr>
            <w:tcW w:w="1560"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151015,18000</w:t>
            </w:r>
          </w:p>
        </w:tc>
      </w:tr>
      <w:tr w:rsidR="00B46581" w:rsidRPr="00B46581" w:rsidTr="00B46581">
        <w:trPr>
          <w:trHeight w:val="196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2 02 35118 05 0000 150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r w:rsidRPr="00B46581">
              <w:rPr>
                <w:rFonts w:ascii="Times New Roman" w:eastAsia="Times New Roman" w:hAnsi="Times New Roman" w:cs="Times New Roman"/>
                <w:lang w:eastAsia="ru-RU"/>
              </w:rPr>
              <w:br w:type="page"/>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805,40000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841,60000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871,30000</w:t>
            </w:r>
          </w:p>
        </w:tc>
      </w:tr>
      <w:tr w:rsidR="00B46581" w:rsidRPr="00B46581" w:rsidTr="00B46581">
        <w:trPr>
          <w:trHeight w:val="25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2 02 35120 05 0000 150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2,00000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2,10000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1,90000</w:t>
            </w:r>
          </w:p>
        </w:tc>
      </w:tr>
      <w:tr w:rsidR="00B46581" w:rsidRPr="00B46581" w:rsidTr="00B46581">
        <w:trPr>
          <w:trHeight w:val="289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2 02 35179 05 0000 150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90,00000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266,00000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266,00000</w:t>
            </w:r>
          </w:p>
        </w:tc>
      </w:tr>
      <w:tr w:rsidR="00B46581" w:rsidRPr="00B46581" w:rsidTr="00B46581">
        <w:trPr>
          <w:trHeight w:val="16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lastRenderedPageBreak/>
              <w:t xml:space="preserve">2 02 30021 05 0000 150 </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Субвенции бюджетам муниципальных районов на ежемесячное денежное вознаграждение за классное руководство</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873,10000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915,40000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915,40000</w:t>
            </w:r>
          </w:p>
        </w:tc>
      </w:tr>
      <w:tr w:rsidR="00B46581" w:rsidRPr="00B46581" w:rsidTr="00B46581">
        <w:trPr>
          <w:trHeight w:val="13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2 02 35930 05 0000 150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Субвенции бюджетам муниципальных районов на государственную регистрацию актов гражданского состояния</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695,50000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732,30000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758,70000</w:t>
            </w:r>
          </w:p>
        </w:tc>
      </w:tr>
      <w:tr w:rsidR="00B46581" w:rsidRPr="00B46581" w:rsidTr="00B46581">
        <w:trPr>
          <w:trHeight w:val="450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2 02 35303 05 0000 150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6718,26000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6952,68000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6952,68000</w:t>
            </w:r>
          </w:p>
        </w:tc>
      </w:tr>
      <w:tr w:rsidR="00B46581" w:rsidRPr="00B46581" w:rsidTr="00B46581">
        <w:trPr>
          <w:trHeight w:val="12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2 02 30024 00 0000 150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Субвенции местным бюджетам на выполнение передаваемых полномочий субъектов Российской Федерации</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133618,81000</w:t>
            </w:r>
          </w:p>
        </w:tc>
        <w:tc>
          <w:tcPr>
            <w:tcW w:w="1481"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113946,50000</w:t>
            </w:r>
          </w:p>
        </w:tc>
        <w:tc>
          <w:tcPr>
            <w:tcW w:w="1560"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114525,00000</w:t>
            </w:r>
          </w:p>
        </w:tc>
      </w:tr>
      <w:tr w:rsidR="00B46581" w:rsidRPr="00B46581" w:rsidTr="00B46581">
        <w:trPr>
          <w:trHeight w:val="18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2 02 30024 05 7028 150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Субвенции бюджетам муниципальных районов на содержание штатных единиц, осуществляющих переданные отдельные государственные полномочия области </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3901,20000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3901,20000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3901,20000</w:t>
            </w:r>
          </w:p>
        </w:tc>
      </w:tr>
      <w:tr w:rsidR="00B46581" w:rsidRPr="00B46581" w:rsidTr="00B46581">
        <w:trPr>
          <w:trHeight w:val="45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lastRenderedPageBreak/>
              <w:t>2 02 30024 05 7065 150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определению перечня должностных лиц органов местного самоуправления муниципальных районов,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5,50000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5,50000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5,50000</w:t>
            </w:r>
          </w:p>
        </w:tc>
      </w:tr>
      <w:tr w:rsidR="00B46581" w:rsidRPr="00B46581" w:rsidTr="00B46581">
        <w:trPr>
          <w:trHeight w:val="30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2 02 30024 05 7002 150</w:t>
            </w:r>
          </w:p>
        </w:tc>
        <w:tc>
          <w:tcPr>
            <w:tcW w:w="2977" w:type="dxa"/>
            <w:tcBorders>
              <w:top w:val="nil"/>
              <w:left w:val="nil"/>
              <w:bottom w:val="nil"/>
              <w:right w:val="nil"/>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proofErr w:type="gramStart"/>
            <w:r w:rsidRPr="00B46581">
              <w:rPr>
                <w:rFonts w:ascii="Times New Roman" w:eastAsia="Times New Roman" w:hAnsi="Times New Roman" w:cs="Times New Roman"/>
                <w:lang w:eastAsia="ru-RU"/>
              </w:rPr>
              <w:t>Субвенции  бюджетам</w:t>
            </w:r>
            <w:proofErr w:type="gramEnd"/>
            <w:r w:rsidRPr="00B46581">
              <w:rPr>
                <w:rFonts w:ascii="Times New Roman" w:eastAsia="Times New Roman" w:hAnsi="Times New Roman" w:cs="Times New Roman"/>
                <w:lang w:eastAsia="ru-RU"/>
              </w:rPr>
              <w:t xml:space="preserve"> муниципальных районов на обеспечение деятельности центров образования цифрового и гуманитарного профилей, центров образования естественно-научной и технологической направленностей  в общеобразовательных муниципальных организациях области</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1938,10000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4105,30000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4105,30000</w:t>
            </w:r>
          </w:p>
        </w:tc>
      </w:tr>
      <w:tr w:rsidR="00B46581" w:rsidRPr="00B46581" w:rsidTr="00B46581">
        <w:trPr>
          <w:trHeight w:val="22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2 02 30024 05 7010 150</w:t>
            </w:r>
          </w:p>
        </w:tc>
        <w:tc>
          <w:tcPr>
            <w:tcW w:w="2977" w:type="dxa"/>
            <w:tcBorders>
              <w:top w:val="single" w:sz="4" w:space="0" w:color="auto"/>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Субвенции бюджетам муниципальных районов на осуществление </w:t>
            </w:r>
            <w:proofErr w:type="gramStart"/>
            <w:r w:rsidRPr="00B46581">
              <w:rPr>
                <w:rFonts w:ascii="Times New Roman" w:eastAsia="Times New Roman" w:hAnsi="Times New Roman" w:cs="Times New Roman"/>
                <w:lang w:eastAsia="ru-RU"/>
              </w:rPr>
              <w:t>государственных  полномочий</w:t>
            </w:r>
            <w:proofErr w:type="gramEnd"/>
            <w:r w:rsidRPr="00B46581">
              <w:rPr>
                <w:rFonts w:ascii="Times New Roman" w:eastAsia="Times New Roman" w:hAnsi="Times New Roman" w:cs="Times New Roman"/>
                <w:lang w:eastAsia="ru-RU"/>
              </w:rPr>
              <w:t xml:space="preserve"> по расчету и предоставлению дотаций на выравнивание бюджетной обеспеченности поселений</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27304,20000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20829,10000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21417,20000</w:t>
            </w:r>
          </w:p>
        </w:tc>
      </w:tr>
      <w:tr w:rsidR="00B46581" w:rsidRPr="00B46581" w:rsidTr="00B46581">
        <w:trPr>
          <w:trHeight w:val="189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2 02 30024 05 7066 150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в области увековечения памяти погибших при защите Отечества</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462,00000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400,00000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400,00000</w:t>
            </w:r>
          </w:p>
        </w:tc>
      </w:tr>
      <w:tr w:rsidR="00B46581" w:rsidRPr="00B46581" w:rsidTr="00B46581">
        <w:trPr>
          <w:trHeight w:val="33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lastRenderedPageBreak/>
              <w:t>2 02 30024 05 7067 150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Субвенции бюджетам </w:t>
            </w:r>
            <w:proofErr w:type="gramStart"/>
            <w:r w:rsidRPr="00B46581">
              <w:rPr>
                <w:rFonts w:ascii="Times New Roman" w:eastAsia="Times New Roman" w:hAnsi="Times New Roman" w:cs="Times New Roman"/>
                <w:lang w:eastAsia="ru-RU"/>
              </w:rPr>
              <w:t>муниципальных  районов</w:t>
            </w:r>
            <w:proofErr w:type="gramEnd"/>
            <w:r w:rsidRPr="00B46581">
              <w:rPr>
                <w:rFonts w:ascii="Times New Roman" w:eastAsia="Times New Roman" w:hAnsi="Times New Roman" w:cs="Times New Roman"/>
                <w:lang w:eastAsia="ru-RU"/>
              </w:rPr>
              <w:t xml:space="preserve"> на осуществление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 </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19,91000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11,20000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1,60000</w:t>
            </w:r>
          </w:p>
        </w:tc>
      </w:tr>
      <w:tr w:rsidR="00B46581" w:rsidRPr="00B46581" w:rsidTr="00B46581">
        <w:trPr>
          <w:trHeight w:val="310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2 02 30029 05 0000 150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675,90000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745,90000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745,90000</w:t>
            </w:r>
          </w:p>
        </w:tc>
      </w:tr>
      <w:tr w:rsidR="00B46581" w:rsidRPr="00B46581" w:rsidTr="00B46581">
        <w:trPr>
          <w:trHeight w:val="24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2 02 30024 05 7072 150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110,10000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47,50000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47,50000</w:t>
            </w:r>
          </w:p>
        </w:tc>
      </w:tr>
      <w:tr w:rsidR="00B46581" w:rsidRPr="00B46581" w:rsidTr="00B46581">
        <w:trPr>
          <w:trHeight w:val="8192"/>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lastRenderedPageBreak/>
              <w:t>2 02 30024 05 7004 150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w:t>
            </w:r>
            <w:proofErr w:type="spellStart"/>
            <w:r w:rsidRPr="00B46581">
              <w:rPr>
                <w:rFonts w:ascii="Times New Roman" w:eastAsia="Times New Roman" w:hAnsi="Times New Roman" w:cs="Times New Roman"/>
                <w:sz w:val="20"/>
                <w:szCs w:val="20"/>
                <w:lang w:eastAsia="ru-RU"/>
              </w:rPr>
              <w:t>дому,возмещение</w:t>
            </w:r>
            <w:proofErr w:type="spellEnd"/>
            <w:r w:rsidRPr="00B46581">
              <w:rPr>
                <w:rFonts w:ascii="Times New Roman" w:eastAsia="Times New Roman" w:hAnsi="Times New Roman" w:cs="Times New Roman"/>
                <w:sz w:val="20"/>
                <w:szCs w:val="20"/>
                <w:lang w:eastAsia="ru-RU"/>
              </w:rPr>
              <w:t xml:space="preserve"> расходов за пользование услугой доступа к  информационно-телекоммуникационной сети "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  </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95673,50000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80164,70000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80164,70000</w:t>
            </w:r>
          </w:p>
        </w:tc>
      </w:tr>
      <w:tr w:rsidR="00B46581" w:rsidRPr="00B46581" w:rsidTr="00B46581">
        <w:trPr>
          <w:trHeight w:val="319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2 02 30024 05 7050 150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w:t>
            </w:r>
            <w:proofErr w:type="gramStart"/>
            <w:r w:rsidRPr="00B46581">
              <w:rPr>
                <w:rFonts w:ascii="Times New Roman" w:eastAsia="Times New Roman" w:hAnsi="Times New Roman" w:cs="Times New Roman"/>
                <w:lang w:eastAsia="ru-RU"/>
              </w:rPr>
              <w:t>учебниками  и</w:t>
            </w:r>
            <w:proofErr w:type="gramEnd"/>
            <w:r w:rsidRPr="00B46581">
              <w:rPr>
                <w:rFonts w:ascii="Times New Roman" w:eastAsia="Times New Roman" w:hAnsi="Times New Roman" w:cs="Times New Roman"/>
                <w:lang w:eastAsia="ru-RU"/>
              </w:rPr>
              <w:t xml:space="preserve"> учебными пособиями </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432,40000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432,40000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432,40000</w:t>
            </w:r>
          </w:p>
        </w:tc>
      </w:tr>
      <w:tr w:rsidR="00B46581" w:rsidRPr="00B46581" w:rsidTr="00B46581">
        <w:trPr>
          <w:trHeight w:val="379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lastRenderedPageBreak/>
              <w:t>2 02 30024 05 7057 150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Субвенции бюджетам муниципальных районов на обеспечение доступа к информационно-</w:t>
            </w:r>
            <w:proofErr w:type="gramStart"/>
            <w:r w:rsidRPr="00B46581">
              <w:rPr>
                <w:rFonts w:ascii="Times New Roman" w:eastAsia="Times New Roman" w:hAnsi="Times New Roman" w:cs="Times New Roman"/>
                <w:lang w:eastAsia="ru-RU"/>
              </w:rPr>
              <w:t>телекоммуникационной  сети</w:t>
            </w:r>
            <w:proofErr w:type="gramEnd"/>
            <w:r w:rsidRPr="00B46581">
              <w:rPr>
                <w:rFonts w:ascii="Times New Roman" w:eastAsia="Times New Roman" w:hAnsi="Times New Roman" w:cs="Times New Roman"/>
                <w:lang w:eastAsia="ru-RU"/>
              </w:rPr>
              <w:t xml:space="preserve">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145,90000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189,40000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189,40000</w:t>
            </w:r>
          </w:p>
        </w:tc>
      </w:tr>
      <w:tr w:rsidR="00B46581" w:rsidRPr="00B46581" w:rsidTr="00B46581">
        <w:trPr>
          <w:trHeight w:val="27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2 02 30024 05 7006 150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Субвенции </w:t>
            </w:r>
            <w:proofErr w:type="gramStart"/>
            <w:r w:rsidRPr="00B46581">
              <w:rPr>
                <w:rFonts w:ascii="Times New Roman" w:eastAsia="Times New Roman" w:hAnsi="Times New Roman" w:cs="Times New Roman"/>
                <w:lang w:eastAsia="ru-RU"/>
              </w:rPr>
              <w:t>бюджетам  муниципальных</w:t>
            </w:r>
            <w:proofErr w:type="gramEnd"/>
            <w:r w:rsidRPr="00B46581">
              <w:rPr>
                <w:rFonts w:ascii="Times New Roman" w:eastAsia="Times New Roman" w:hAnsi="Times New Roman" w:cs="Times New Roman"/>
                <w:lang w:eastAsia="ru-RU"/>
              </w:rPr>
              <w:t xml:space="preserve">  районов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2815,80000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3114,30000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3114,30000</w:t>
            </w:r>
          </w:p>
        </w:tc>
      </w:tr>
      <w:tr w:rsidR="00B46581" w:rsidRPr="00B46581" w:rsidTr="00B46581">
        <w:trPr>
          <w:trHeight w:val="51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2 02 30024 05 7164 150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134,30000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21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lastRenderedPageBreak/>
              <w:t>2 02 30027 05 0000 150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Субвенции бюджетам муниципальных районов на содержание ребенка, находящегося под опекой и попечительством, а </w:t>
            </w:r>
            <w:proofErr w:type="gramStart"/>
            <w:r w:rsidRPr="00B46581">
              <w:rPr>
                <w:rFonts w:ascii="Times New Roman" w:eastAsia="Times New Roman" w:hAnsi="Times New Roman" w:cs="Times New Roman"/>
                <w:lang w:eastAsia="ru-RU"/>
              </w:rPr>
              <w:t>также  вознаграждение</w:t>
            </w:r>
            <w:proofErr w:type="gramEnd"/>
            <w:r w:rsidRPr="00B46581">
              <w:rPr>
                <w:rFonts w:ascii="Times New Roman" w:eastAsia="Times New Roman" w:hAnsi="Times New Roman" w:cs="Times New Roman"/>
                <w:lang w:eastAsia="ru-RU"/>
              </w:rPr>
              <w:t>, причитающееся опекуну (попечителю), приемному родителю</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17881,40000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17719,40000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17719,40000</w:t>
            </w:r>
          </w:p>
        </w:tc>
      </w:tr>
      <w:tr w:rsidR="00B46581" w:rsidRPr="00B46581" w:rsidTr="00B46581">
        <w:trPr>
          <w:trHeight w:val="27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2 02 35082 05 0000 150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w:t>
            </w:r>
            <w:proofErr w:type="spellStart"/>
            <w:r w:rsidRPr="00B46581">
              <w:rPr>
                <w:rFonts w:ascii="Times New Roman" w:eastAsia="Times New Roman" w:hAnsi="Times New Roman" w:cs="Times New Roman"/>
                <w:lang w:eastAsia="ru-RU"/>
              </w:rPr>
              <w:t>договарам</w:t>
            </w:r>
            <w:proofErr w:type="spellEnd"/>
            <w:r w:rsidRPr="00B46581">
              <w:rPr>
                <w:rFonts w:ascii="Times New Roman" w:eastAsia="Times New Roman" w:hAnsi="Times New Roman" w:cs="Times New Roman"/>
                <w:lang w:eastAsia="ru-RU"/>
              </w:rPr>
              <w:t xml:space="preserve"> найма специализированных жилых помещений </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5320,00000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8920,80000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8920,80000</w:t>
            </w:r>
          </w:p>
        </w:tc>
      </w:tr>
      <w:tr w:rsidR="00B46581" w:rsidRPr="00B46581" w:rsidTr="00B46581">
        <w:trPr>
          <w:trHeight w:val="31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2 02 30024 05 7060 150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Субвенции бюджетам муниципальных районов на единовременную выплату лицам из числа детей-сирот и детей, оставшихся без попечения </w:t>
            </w:r>
            <w:proofErr w:type="gramStart"/>
            <w:r w:rsidRPr="00B46581">
              <w:rPr>
                <w:rFonts w:ascii="Times New Roman" w:eastAsia="Times New Roman" w:hAnsi="Times New Roman" w:cs="Times New Roman"/>
                <w:lang w:eastAsia="ru-RU"/>
              </w:rPr>
              <w:t>родителей,  на</w:t>
            </w:r>
            <w:proofErr w:type="gramEnd"/>
            <w:r w:rsidRPr="00B46581">
              <w:rPr>
                <w:rFonts w:ascii="Times New Roman" w:eastAsia="Times New Roman" w:hAnsi="Times New Roman" w:cs="Times New Roman"/>
                <w:lang w:eastAsia="ru-RU"/>
              </w:rPr>
              <w:t xml:space="preserve">  ремонт находящихся в их личной, долевой, совместной собственности жилых помещений, расположенных на территории Новгородской области</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84,00000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84,00000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84,00000</w:t>
            </w:r>
          </w:p>
        </w:tc>
      </w:tr>
      <w:tr w:rsidR="00B46581" w:rsidRPr="00B46581" w:rsidTr="00B46581">
        <w:trPr>
          <w:trHeight w:val="6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2 02 40000 00 0000 150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Иные межбюджетные трансферты</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25550,30884</w:t>
            </w:r>
          </w:p>
        </w:tc>
        <w:tc>
          <w:tcPr>
            <w:tcW w:w="1481"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8994,60000</w:t>
            </w:r>
          </w:p>
        </w:tc>
        <w:tc>
          <w:tcPr>
            <w:tcW w:w="1560"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8994,60000</w:t>
            </w:r>
          </w:p>
        </w:tc>
      </w:tr>
      <w:tr w:rsidR="00B46581" w:rsidRPr="00B46581" w:rsidTr="00B46581">
        <w:trPr>
          <w:trHeight w:val="25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2 02 40014 05 0000 150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w:t>
            </w:r>
            <w:proofErr w:type="gramStart"/>
            <w:r w:rsidRPr="00B46581">
              <w:rPr>
                <w:rFonts w:ascii="Times New Roman" w:eastAsia="Times New Roman" w:hAnsi="Times New Roman" w:cs="Times New Roman"/>
                <w:lang w:eastAsia="ru-RU"/>
              </w:rPr>
              <w:t>поселений  на</w:t>
            </w:r>
            <w:proofErr w:type="gramEnd"/>
            <w:r w:rsidRPr="00B46581">
              <w:rPr>
                <w:rFonts w:ascii="Times New Roman" w:eastAsia="Times New Roman" w:hAnsi="Times New Roman" w:cs="Times New Roman"/>
                <w:lang w:eastAsia="ru-RU"/>
              </w:rPr>
              <w:t xml:space="preserve"> осуществление части полномочий по решению вопросов местного значения в соответствии  с заключенными соглашениями</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650,00000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650,00000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650,00000</w:t>
            </w:r>
          </w:p>
        </w:tc>
      </w:tr>
      <w:tr w:rsidR="00B46581" w:rsidRPr="00B46581" w:rsidTr="00B46581">
        <w:trPr>
          <w:trHeight w:val="189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2 02 49999 05 7141 150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Прочие межбюджетные </w:t>
            </w:r>
            <w:proofErr w:type="gramStart"/>
            <w:r w:rsidRPr="00B46581">
              <w:rPr>
                <w:rFonts w:ascii="Times New Roman" w:eastAsia="Times New Roman" w:hAnsi="Times New Roman" w:cs="Times New Roman"/>
                <w:lang w:eastAsia="ru-RU"/>
              </w:rPr>
              <w:t>трансферты  бюджету</w:t>
            </w:r>
            <w:proofErr w:type="gramEnd"/>
            <w:r w:rsidRPr="00B46581">
              <w:rPr>
                <w:rFonts w:ascii="Times New Roman" w:eastAsia="Times New Roman" w:hAnsi="Times New Roman" w:cs="Times New Roman"/>
                <w:lang w:eastAsia="ru-RU"/>
              </w:rPr>
              <w:t xml:space="preserve"> муниципального района на частичную компенсацию дополнительных расходов на повышение оплаты труда работников бюджетной сферы</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8508,00000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15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lastRenderedPageBreak/>
              <w:t>2 02 49999 05 7172 150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Прочие межбюджетные трансферты бюджету муниципального района на реализацию мероприятий по поддержке субъектов малого и среднего предпринимательства</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343,00000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33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2 02 49999 05 7234 150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Прочие </w:t>
            </w:r>
            <w:proofErr w:type="spellStart"/>
            <w:r w:rsidRPr="00B46581">
              <w:rPr>
                <w:rFonts w:ascii="Times New Roman" w:eastAsia="Times New Roman" w:hAnsi="Times New Roman" w:cs="Times New Roman"/>
                <w:lang w:eastAsia="ru-RU"/>
              </w:rPr>
              <w:t>мебюджетные</w:t>
            </w:r>
            <w:proofErr w:type="spellEnd"/>
            <w:r w:rsidRPr="00B46581">
              <w:rPr>
                <w:rFonts w:ascii="Times New Roman" w:eastAsia="Times New Roman" w:hAnsi="Times New Roman" w:cs="Times New Roman"/>
                <w:lang w:eastAsia="ru-RU"/>
              </w:rPr>
              <w:t xml:space="preserve"> трансферты бюджетам муниципальных районов на финансовое обеспечение функционирования целевой модели цифровой образовательной среды в рамках эксперимента по модернизации начального общего, основного общего и среднего общего образования в муниципальных общеобразовательных организациях области</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15,00000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15,00000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15,00000</w:t>
            </w:r>
          </w:p>
        </w:tc>
      </w:tr>
      <w:tr w:rsidR="00B46581" w:rsidRPr="00B46581" w:rsidTr="00B46581">
        <w:trPr>
          <w:trHeight w:val="31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2 02 49999 05 7233 150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Прочие межбюджетные трансферты бюджетам муниципальных районов на финансовое обеспечение деятельности центров </w:t>
            </w:r>
            <w:proofErr w:type="gramStart"/>
            <w:r w:rsidRPr="00B46581">
              <w:rPr>
                <w:rFonts w:ascii="Times New Roman" w:eastAsia="Times New Roman" w:hAnsi="Times New Roman" w:cs="Times New Roman"/>
                <w:lang w:eastAsia="ru-RU"/>
              </w:rPr>
              <w:t>образования  естественно</w:t>
            </w:r>
            <w:proofErr w:type="gramEnd"/>
            <w:r w:rsidRPr="00B46581">
              <w:rPr>
                <w:rFonts w:ascii="Times New Roman" w:eastAsia="Times New Roman" w:hAnsi="Times New Roman" w:cs="Times New Roman"/>
                <w:lang w:eastAsia="ru-RU"/>
              </w:rPr>
              <w:t>-научной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1298,00000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300,00000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300,00000</w:t>
            </w:r>
          </w:p>
        </w:tc>
      </w:tr>
      <w:tr w:rsidR="00B46581" w:rsidRPr="00B46581" w:rsidTr="00B46581">
        <w:trPr>
          <w:trHeight w:val="24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2 02 49999 05 7137 150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Прочие межбюджетные трансферты бюджетам муниципальных районов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200,00000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200,00000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200,00000</w:t>
            </w:r>
          </w:p>
        </w:tc>
      </w:tr>
      <w:tr w:rsidR="00B46581" w:rsidRPr="00B46581" w:rsidTr="00B46581">
        <w:trPr>
          <w:trHeight w:val="27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2 02 49999 05 7138 150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Прочие межбюджетные трансферты бюджетам муниципальных районов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115,00000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75,00000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75,00000</w:t>
            </w:r>
          </w:p>
        </w:tc>
      </w:tr>
      <w:tr w:rsidR="00B46581" w:rsidRPr="00B46581" w:rsidTr="00B46581">
        <w:trPr>
          <w:trHeight w:val="16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lastRenderedPageBreak/>
              <w:t>2 02 49999 05 7238 150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Прочие межбюджетные трансферты бюджетам муниципальных районов на организацию бесплатной перевозки обучающихся общеобразовательных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7788,50000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7274,60000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7274,60000</w:t>
            </w:r>
          </w:p>
        </w:tc>
      </w:tr>
      <w:tr w:rsidR="00B46581" w:rsidRPr="00B46581" w:rsidTr="00B46581">
        <w:trPr>
          <w:trHeight w:val="24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2 02 49999 05 7202 150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Прочие межбюджетные трансферты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480,00000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480,00000</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right"/>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480,00000</w:t>
            </w:r>
          </w:p>
        </w:tc>
      </w:tr>
      <w:tr w:rsidR="00B46581" w:rsidRPr="00B46581" w:rsidTr="00B46581">
        <w:trPr>
          <w:trHeight w:val="28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2 02 49999 05 7532 150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Прочие межбюджетные трансферты бюджетам муниципальных районов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24,00000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57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2 02 49999 05 7267 150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Прочие межбюджетные трансферты бюджетам муниципальных районов на обеспечение расходных обязательств,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и членов их семей"</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142,50000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196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lastRenderedPageBreak/>
              <w:t>2 02 49999 05 7621 150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Прочие межбюджетные трансферты бюджетам муниципальных районов на финансовое обеспечение затрат по созданию и (или) содержанию мест (площадок) накопления твердых коммунальных отходов </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865,13100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480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2 02 49999 05 7623 150</w:t>
            </w:r>
          </w:p>
        </w:tc>
        <w:tc>
          <w:tcPr>
            <w:tcW w:w="2977"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xml:space="preserve">Прочие межбюджетные трансферты бюджетам муниципальных </w:t>
            </w:r>
            <w:proofErr w:type="spellStart"/>
            <w:r w:rsidRPr="00B46581">
              <w:rPr>
                <w:rFonts w:ascii="Times New Roman" w:eastAsia="Times New Roman" w:hAnsi="Times New Roman" w:cs="Times New Roman"/>
                <w:lang w:eastAsia="ru-RU"/>
              </w:rPr>
              <w:t>районовна</w:t>
            </w:r>
            <w:proofErr w:type="spellEnd"/>
            <w:r w:rsidRPr="00B46581">
              <w:rPr>
                <w:rFonts w:ascii="Times New Roman" w:eastAsia="Times New Roman" w:hAnsi="Times New Roman" w:cs="Times New Roman"/>
                <w:lang w:eastAsia="ru-RU"/>
              </w:rPr>
              <w:t xml:space="preserve">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1876,57784</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13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2 02 49999 05 7703 150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Прочие межбюджетные трансферты бюджетам муниципальных районов по итогам ежегодного рейтинга социально-экономического развития</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2000,00000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21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2 02 49999 05 7704 150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Прочие межбюджетные трансферты бюджетам муниципальных районов, обеспечивающих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1244,60000</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33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b/>
                <w:bCs/>
                <w:sz w:val="20"/>
                <w:szCs w:val="20"/>
                <w:lang w:eastAsia="ru-RU"/>
              </w:rPr>
            </w:pPr>
            <w:r w:rsidRPr="00B46581">
              <w:rPr>
                <w:rFonts w:ascii="Times New Roman" w:eastAsia="Times New Roman" w:hAnsi="Times New Roman" w:cs="Times New Roman"/>
                <w:b/>
                <w:bCs/>
                <w:sz w:val="20"/>
                <w:szCs w:val="20"/>
                <w:lang w:eastAsia="ru-RU"/>
              </w:rPr>
              <w:lastRenderedPageBreak/>
              <w:t xml:space="preserve"> 2 18 00000 05 0000 150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599,83027</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 </w:t>
            </w:r>
          </w:p>
        </w:tc>
      </w:tr>
      <w:tr w:rsidR="00B46581" w:rsidRPr="00B46581" w:rsidTr="00B46581">
        <w:trPr>
          <w:trHeight w:val="12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2 18 05010 05 0000 150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Доходы бюджетов муниципальных районов от возврата бюджетными учреждениями остатков субсидий прошлых лет</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599,83027</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171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b/>
                <w:bCs/>
                <w:sz w:val="20"/>
                <w:szCs w:val="20"/>
                <w:lang w:eastAsia="ru-RU"/>
              </w:rPr>
            </w:pPr>
            <w:r w:rsidRPr="00B46581">
              <w:rPr>
                <w:rFonts w:ascii="Times New Roman" w:eastAsia="Times New Roman" w:hAnsi="Times New Roman" w:cs="Times New Roman"/>
                <w:b/>
                <w:bCs/>
                <w:sz w:val="20"/>
                <w:szCs w:val="20"/>
                <w:lang w:eastAsia="ru-RU"/>
              </w:rPr>
              <w:t xml:space="preserve"> 2 19 00000 05 0000 150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-1104,74346</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 </w:t>
            </w:r>
            <w:bookmarkStart w:id="0" w:name="_GoBack"/>
            <w:bookmarkEnd w:id="0"/>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 </w:t>
            </w:r>
          </w:p>
        </w:tc>
      </w:tr>
      <w:tr w:rsidR="00B46581" w:rsidRPr="00B46581" w:rsidTr="00B46581">
        <w:trPr>
          <w:trHeight w:val="168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sz w:val="20"/>
                <w:szCs w:val="20"/>
                <w:lang w:eastAsia="ru-RU"/>
              </w:rPr>
            </w:pPr>
            <w:r w:rsidRPr="00B46581">
              <w:rPr>
                <w:rFonts w:ascii="Times New Roman" w:eastAsia="Times New Roman" w:hAnsi="Times New Roman" w:cs="Times New Roman"/>
                <w:sz w:val="20"/>
                <w:szCs w:val="20"/>
                <w:lang w:eastAsia="ru-RU"/>
              </w:rPr>
              <w:t xml:space="preserve"> 2 19 60010 05 0000 150</w:t>
            </w:r>
          </w:p>
        </w:tc>
        <w:tc>
          <w:tcPr>
            <w:tcW w:w="2977" w:type="dxa"/>
            <w:tcBorders>
              <w:top w:val="nil"/>
              <w:left w:val="nil"/>
              <w:bottom w:val="single" w:sz="4" w:space="0" w:color="auto"/>
              <w:right w:val="single" w:sz="4" w:space="0" w:color="auto"/>
            </w:tcBorders>
            <w:shd w:val="clear" w:color="auto" w:fill="auto"/>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2"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jc w:val="center"/>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-1104,74346</w:t>
            </w:r>
          </w:p>
        </w:tc>
        <w:tc>
          <w:tcPr>
            <w:tcW w:w="1481"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 </w:t>
            </w:r>
          </w:p>
        </w:tc>
      </w:tr>
      <w:tr w:rsidR="00B46581" w:rsidRPr="00B46581" w:rsidTr="00B46581">
        <w:trPr>
          <w:trHeight w:val="30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lang w:eastAsia="ru-RU"/>
              </w:rPr>
            </w:pPr>
            <w:r w:rsidRPr="00B46581">
              <w:rPr>
                <w:rFonts w:ascii="Times New Roman" w:eastAsia="Times New Roman" w:hAnsi="Times New Roman" w:cs="Times New Roman"/>
                <w:lang w:eastAsia="ru-RU"/>
              </w:rPr>
              <w:t>Итого</w:t>
            </w:r>
          </w:p>
        </w:tc>
        <w:tc>
          <w:tcPr>
            <w:tcW w:w="2977"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595994,70277</w:t>
            </w:r>
          </w:p>
        </w:tc>
        <w:tc>
          <w:tcPr>
            <w:tcW w:w="1481"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366533,09533</w:t>
            </w:r>
          </w:p>
        </w:tc>
        <w:tc>
          <w:tcPr>
            <w:tcW w:w="1560" w:type="dxa"/>
            <w:tcBorders>
              <w:top w:val="nil"/>
              <w:left w:val="nil"/>
              <w:bottom w:val="single" w:sz="4" w:space="0" w:color="auto"/>
              <w:right w:val="single" w:sz="4" w:space="0" w:color="auto"/>
            </w:tcBorders>
            <w:shd w:val="clear" w:color="auto" w:fill="auto"/>
            <w:vAlign w:val="bottom"/>
            <w:hideMark/>
          </w:tcPr>
          <w:p w:rsidR="00B46581" w:rsidRPr="00B46581" w:rsidRDefault="00B46581" w:rsidP="00B46581">
            <w:pPr>
              <w:spacing w:after="0" w:line="240" w:lineRule="auto"/>
              <w:jc w:val="center"/>
              <w:rPr>
                <w:rFonts w:ascii="Times New Roman" w:eastAsia="Times New Roman" w:hAnsi="Times New Roman" w:cs="Times New Roman"/>
                <w:b/>
                <w:bCs/>
                <w:lang w:eastAsia="ru-RU"/>
              </w:rPr>
            </w:pPr>
            <w:r w:rsidRPr="00B46581">
              <w:rPr>
                <w:rFonts w:ascii="Times New Roman" w:eastAsia="Times New Roman" w:hAnsi="Times New Roman" w:cs="Times New Roman"/>
                <w:b/>
                <w:bCs/>
                <w:lang w:eastAsia="ru-RU"/>
              </w:rPr>
              <w:t>361833,17324</w:t>
            </w:r>
          </w:p>
        </w:tc>
      </w:tr>
    </w:tbl>
    <w:p w:rsidR="00853FA9" w:rsidRDefault="00853FA9"/>
    <w:sectPr w:rsidR="00853F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B63"/>
    <w:rsid w:val="00853FA9"/>
    <w:rsid w:val="008F4B63"/>
    <w:rsid w:val="00B46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50CC78-A60D-4A96-8EC1-5E7C6371C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02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2602</Words>
  <Characters>14834</Characters>
  <Application>Microsoft Office Word</Application>
  <DocSecurity>0</DocSecurity>
  <Lines>123</Lines>
  <Paragraphs>34</Paragraphs>
  <ScaleCrop>false</ScaleCrop>
  <Company/>
  <LinksUpToDate>false</LinksUpToDate>
  <CharactersWithSpaces>17402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Ольга Викторовна</dc:creator>
  <cp:keywords/>
  <dc:description/>
  <cp:lastModifiedBy>Крючкова Ольга Викторовна</cp:lastModifiedBy>
  <cp:revision>2</cp:revision>
  <dcterms:created xsi:type="dcterms:W3CDTF">2023-12-04T05:37:00Z</dcterms:created>
  <dcterms:modified xsi:type="dcterms:W3CDTF">2023-12-04T05:38:00Z</dcterms:modified>
</cp:coreProperties>
</file>