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B2474B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CA1F99">
        <w:rPr>
          <w:rFonts w:ascii="Times New Roman" w:hAnsi="Times New Roman"/>
          <w:b/>
          <w:sz w:val="28"/>
          <w:lang w:val="en-US"/>
        </w:rPr>
        <w:t>I</w:t>
      </w:r>
      <w:r w:rsidR="006F3191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6F3191">
        <w:rPr>
          <w:rFonts w:ascii="Times New Roman" w:hAnsi="Times New Roman"/>
          <w:b/>
          <w:sz w:val="28"/>
        </w:rPr>
        <w:t>4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 xml:space="preserve">В </w:t>
      </w:r>
      <w:r w:rsidR="00DF1504">
        <w:rPr>
          <w:rFonts w:ascii="Times New Roman" w:hAnsi="Times New Roman"/>
          <w:sz w:val="28"/>
          <w:lang w:val="en-US"/>
        </w:rPr>
        <w:t>I</w:t>
      </w:r>
      <w:r w:rsidR="00F641E0">
        <w:rPr>
          <w:rFonts w:ascii="Times New Roman" w:hAnsi="Times New Roman"/>
          <w:sz w:val="28"/>
          <w:lang w:val="en-US"/>
        </w:rPr>
        <w:t>I</w:t>
      </w:r>
      <w:r w:rsidR="00BB109C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F641E0">
        <w:rPr>
          <w:rFonts w:ascii="Times New Roman" w:hAnsi="Times New Roman"/>
          <w:spacing w:val="-6"/>
          <w:sz w:val="28"/>
        </w:rPr>
        <w:t>8</w:t>
      </w:r>
      <w:r w:rsidR="00525E34">
        <w:rPr>
          <w:rFonts w:ascii="Times New Roman" w:hAnsi="Times New Roman"/>
          <w:spacing w:val="-6"/>
          <w:sz w:val="28"/>
        </w:rPr>
        <w:t>2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F641E0">
        <w:rPr>
          <w:rFonts w:ascii="Times New Roman" w:hAnsi="Times New Roman"/>
          <w:sz w:val="28"/>
        </w:rPr>
        <w:t>2</w:t>
      </w:r>
      <w:r w:rsidR="002E4D3F">
        <w:rPr>
          <w:rFonts w:ascii="Times New Roman" w:hAnsi="Times New Roman"/>
          <w:sz w:val="28"/>
        </w:rPr>
        <w:t>0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2F7A7C">
        <w:rPr>
          <w:rFonts w:ascii="Times New Roman" w:hAnsi="Times New Roman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2E4D3F">
        <w:rPr>
          <w:rFonts w:ascii="Times New Roman" w:hAnsi="Times New Roman"/>
          <w:sz w:val="28"/>
        </w:rPr>
        <w:t>24</w:t>
      </w:r>
      <w:r w:rsidRPr="002F6FD5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550935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F641E0">
        <w:rPr>
          <w:rFonts w:ascii="Times New Roman" w:hAnsi="Times New Roman"/>
          <w:sz w:val="28"/>
        </w:rPr>
        <w:t>22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F641E0">
        <w:rPr>
          <w:rFonts w:ascii="Times New Roman" w:hAnsi="Times New Roman"/>
          <w:sz w:val="28"/>
        </w:rPr>
        <w:t>а</w:t>
      </w:r>
      <w:r w:rsidRPr="002F6FD5">
        <w:rPr>
          <w:rFonts w:ascii="Times New Roman" w:hAnsi="Times New Roman"/>
          <w:sz w:val="28"/>
        </w:rPr>
        <w:t xml:space="preserve">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BB109C">
        <w:rPr>
          <w:rFonts w:ascii="Times New Roman" w:hAnsi="Times New Roman"/>
          <w:sz w:val="28"/>
          <w:lang w:val="en-US"/>
        </w:rPr>
        <w:t>II</w:t>
      </w:r>
      <w:r w:rsidR="00F641E0">
        <w:rPr>
          <w:rFonts w:ascii="Times New Roman" w:hAnsi="Times New Roman"/>
          <w:sz w:val="28"/>
          <w:lang w:val="en-US"/>
        </w:rPr>
        <w:t>I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6A251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0900F2" w:rsidP="006A251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</w:t>
      </w:r>
      <w:r w:rsidR="00B2474B">
        <w:rPr>
          <w:rFonts w:ascii="Times New Roman" w:hAnsi="Times New Roman"/>
          <w:sz w:val="28"/>
        </w:rPr>
        <w:t>осредственно на имя Главы округа</w:t>
      </w:r>
      <w:r w:rsidR="002C27A3">
        <w:rPr>
          <w:rFonts w:ascii="Times New Roman" w:hAnsi="Times New Roman"/>
          <w:sz w:val="28"/>
        </w:rPr>
        <w:t xml:space="preserve"> или его заместителей</w:t>
      </w:r>
      <w:r w:rsidR="008A2793">
        <w:rPr>
          <w:rFonts w:ascii="Times New Roman" w:hAnsi="Times New Roman"/>
          <w:sz w:val="28"/>
        </w:rPr>
        <w:t>, что составило 90,2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550935">
        <w:rPr>
          <w:rFonts w:ascii="Times New Roman" w:hAnsi="Times New Roman"/>
          <w:sz w:val="28"/>
          <w:lang w:val="en-US"/>
        </w:rPr>
        <w:t>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 w:rsidR="008A2793">
        <w:rPr>
          <w:rFonts w:ascii="Times New Roman" w:hAnsi="Times New Roman"/>
          <w:sz w:val="28"/>
        </w:rPr>
        <w:t>увеличилось на 25,6</w:t>
      </w:r>
      <w:r w:rsidR="00E635E1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E635E1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6A251A" w:rsidRPr="006A251A" w:rsidRDefault="006A251A" w:rsidP="006A251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6A251A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</w:rPr>
        <w:t xml:space="preserve"> </w:t>
      </w:r>
      <w:r w:rsidRPr="00A552D8">
        <w:rPr>
          <w:rFonts w:ascii="Times New Roman" w:hAnsi="Times New Roman"/>
          <w:sz w:val="28"/>
        </w:rPr>
        <w:t xml:space="preserve">на рассмотрение в </w:t>
      </w:r>
      <w:r>
        <w:rPr>
          <w:rFonts w:ascii="Times New Roman" w:hAnsi="Times New Roman"/>
          <w:sz w:val="28"/>
        </w:rPr>
        <w:t>Администрацию Демянского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</w:t>
      </w:r>
      <w:r>
        <w:rPr>
          <w:rFonts w:ascii="Times New Roman" w:hAnsi="Times New Roman"/>
          <w:sz w:val="28"/>
          <w:szCs w:val="28"/>
        </w:rPr>
        <w:t>: 3 обращения</w:t>
      </w:r>
      <w:r w:rsidRPr="006A251A">
        <w:rPr>
          <w:rFonts w:ascii="Times New Roman" w:hAnsi="Times New Roman"/>
          <w:sz w:val="28"/>
          <w:szCs w:val="28"/>
        </w:rPr>
        <w:t>, поступивших в ходе проведения 14 декабря 2023 года ежегодной пресс-конференции Президента Российской Федерации с э</w:t>
      </w:r>
      <w:r>
        <w:rPr>
          <w:rFonts w:ascii="Times New Roman" w:hAnsi="Times New Roman"/>
          <w:sz w:val="28"/>
          <w:szCs w:val="28"/>
        </w:rPr>
        <w:t>лементами прямой линии;</w:t>
      </w:r>
    </w:p>
    <w:p w:rsidR="006A251A" w:rsidRDefault="00CE75E1" w:rsidP="006A251A">
      <w:pPr>
        <w:pStyle w:val="Default"/>
        <w:spacing w:line="360" w:lineRule="atLeast"/>
        <w:ind w:firstLine="709"/>
        <w:jc w:val="both"/>
      </w:pPr>
      <w:r w:rsidRPr="00F573B1">
        <w:rPr>
          <w:sz w:val="28"/>
        </w:rPr>
        <w:t xml:space="preserve">из других вышестоящих инстанций – </w:t>
      </w:r>
      <w:r w:rsidR="00133FA8">
        <w:rPr>
          <w:sz w:val="28"/>
        </w:rPr>
        <w:t>8</w:t>
      </w:r>
      <w:r w:rsidRPr="00F573B1">
        <w:rPr>
          <w:sz w:val="28"/>
        </w:rPr>
        <w:t xml:space="preserve"> обращени</w:t>
      </w:r>
      <w:r w:rsidR="004925E4">
        <w:rPr>
          <w:sz w:val="28"/>
        </w:rPr>
        <w:t>й</w:t>
      </w:r>
      <w:r w:rsidRPr="00F573B1">
        <w:rPr>
          <w:sz w:val="28"/>
        </w:rPr>
        <w:t xml:space="preserve"> граждан, что составило </w:t>
      </w:r>
      <w:r w:rsidR="001A6575">
        <w:rPr>
          <w:sz w:val="28"/>
        </w:rPr>
        <w:t>12,5</w:t>
      </w:r>
      <w:r w:rsidR="004925E4">
        <w:rPr>
          <w:sz w:val="28"/>
        </w:rPr>
        <w:t xml:space="preserve"> процент</w:t>
      </w:r>
      <w:r w:rsidR="001A6575">
        <w:rPr>
          <w:sz w:val="28"/>
        </w:rPr>
        <w:t>ов</w:t>
      </w:r>
      <w:r w:rsidRPr="00F573B1">
        <w:rPr>
          <w:sz w:val="28"/>
        </w:rPr>
        <w:t xml:space="preserve"> </w:t>
      </w:r>
      <w:r w:rsidRPr="00F573B1">
        <w:rPr>
          <w:sz w:val="28"/>
          <w:szCs w:val="28"/>
        </w:rPr>
        <w:t xml:space="preserve">от </w:t>
      </w:r>
      <w:r w:rsidRPr="00F573B1">
        <w:rPr>
          <w:sz w:val="28"/>
        </w:rPr>
        <w:t>всех письменных обращений (</w:t>
      </w:r>
      <w:r w:rsidR="001F1E2A" w:rsidRPr="00F573B1">
        <w:rPr>
          <w:sz w:val="28"/>
        </w:rPr>
        <w:t xml:space="preserve">по сравнению </w:t>
      </w:r>
      <w:r w:rsidR="009B464B" w:rsidRPr="00F573B1">
        <w:rPr>
          <w:sz w:val="28"/>
        </w:rPr>
        <w:br/>
      </w:r>
      <w:r w:rsidR="00DF1504" w:rsidRPr="00A552D8">
        <w:rPr>
          <w:sz w:val="28"/>
        </w:rPr>
        <w:lastRenderedPageBreak/>
        <w:t>с</w:t>
      </w:r>
      <w:r w:rsidR="00DF1504">
        <w:rPr>
          <w:sz w:val="28"/>
        </w:rPr>
        <w:t xml:space="preserve"> </w:t>
      </w:r>
      <w:r w:rsidR="00CD5A5B">
        <w:rPr>
          <w:sz w:val="28"/>
          <w:lang w:val="en-US"/>
        </w:rPr>
        <w:t>I</w:t>
      </w:r>
      <w:r w:rsidR="00550935">
        <w:rPr>
          <w:sz w:val="28"/>
          <w:lang w:val="en-US"/>
        </w:rPr>
        <w:t>I</w:t>
      </w:r>
      <w:r w:rsidR="00CD5A5B" w:rsidRPr="0091210F">
        <w:rPr>
          <w:sz w:val="28"/>
        </w:rPr>
        <w:t xml:space="preserve"> </w:t>
      </w:r>
      <w:r w:rsidR="00CD5A5B" w:rsidRPr="00A552D8">
        <w:rPr>
          <w:sz w:val="28"/>
        </w:rPr>
        <w:t xml:space="preserve">кварталом </w:t>
      </w:r>
      <w:r w:rsidR="00B6033B">
        <w:rPr>
          <w:sz w:val="28"/>
        </w:rPr>
        <w:t>2024</w:t>
      </w:r>
      <w:r w:rsidR="00CD5A5B" w:rsidRPr="00F573B1">
        <w:rPr>
          <w:sz w:val="28"/>
        </w:rPr>
        <w:t xml:space="preserve"> года количество указанных обращений </w:t>
      </w:r>
      <w:r w:rsidR="00133FA8">
        <w:rPr>
          <w:sz w:val="28"/>
        </w:rPr>
        <w:t>увеличилось</w:t>
      </w:r>
      <w:r w:rsidR="00CD5A5B">
        <w:rPr>
          <w:sz w:val="28"/>
        </w:rPr>
        <w:br/>
      </w:r>
      <w:r w:rsidR="00CD5A5B" w:rsidRPr="00F573B1">
        <w:rPr>
          <w:sz w:val="28"/>
        </w:rPr>
        <w:t xml:space="preserve">на </w:t>
      </w:r>
      <w:r w:rsidR="00D2206A" w:rsidRPr="00D2206A">
        <w:rPr>
          <w:sz w:val="28"/>
        </w:rPr>
        <w:t>9</w:t>
      </w:r>
      <w:r w:rsidR="00D2206A">
        <w:rPr>
          <w:sz w:val="28"/>
        </w:rPr>
        <w:t>,7</w:t>
      </w:r>
      <w:bookmarkStart w:id="0" w:name="_GoBack"/>
      <w:bookmarkEnd w:id="0"/>
      <w:r w:rsidR="00133FA8">
        <w:rPr>
          <w:sz w:val="28"/>
        </w:rPr>
        <w:t xml:space="preserve"> </w:t>
      </w:r>
      <w:r w:rsidR="00CD5A5B" w:rsidRPr="00F573B1">
        <w:rPr>
          <w:sz w:val="28"/>
        </w:rPr>
        <w:t>процент</w:t>
      </w:r>
      <w:r w:rsidR="00C92632">
        <w:rPr>
          <w:sz w:val="28"/>
        </w:rPr>
        <w:t>ов</w:t>
      </w:r>
      <w:r w:rsidR="006A251A">
        <w:rPr>
          <w:sz w:val="28"/>
        </w:rPr>
        <w:t>).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</w:t>
      </w:r>
      <w:r w:rsidR="00B2474B">
        <w:rPr>
          <w:rFonts w:ascii="Times New Roman" w:hAnsi="Times New Roman"/>
          <w:spacing w:val="-4"/>
          <w:sz w:val="28"/>
        </w:rPr>
        <w:t>льного округа</w:t>
      </w:r>
      <w:r w:rsidR="00054A04">
        <w:rPr>
          <w:rFonts w:ascii="Times New Roman" w:hAnsi="Times New Roman"/>
          <w:spacing w:val="-4"/>
          <w:sz w:val="28"/>
        </w:rPr>
        <w:t xml:space="preserve"> было рассмотрено 2</w:t>
      </w:r>
      <w:r w:rsidR="00F33282">
        <w:rPr>
          <w:rFonts w:ascii="Times New Roman" w:hAnsi="Times New Roman"/>
          <w:spacing w:val="-4"/>
          <w:sz w:val="28"/>
        </w:rPr>
        <w:t xml:space="preserve"> обращения</w:t>
      </w:r>
      <w:r w:rsidR="00444825">
        <w:rPr>
          <w:rFonts w:ascii="Times New Roman" w:hAnsi="Times New Roman"/>
          <w:spacing w:val="-4"/>
          <w:sz w:val="28"/>
        </w:rPr>
        <w:t xml:space="preserve"> граждан</w:t>
      </w:r>
      <w:r w:rsidR="00514F6C">
        <w:rPr>
          <w:rFonts w:ascii="Times New Roman" w:hAnsi="Times New Roman"/>
          <w:spacing w:val="-4"/>
          <w:sz w:val="28"/>
        </w:rPr>
        <w:t>.</w:t>
      </w:r>
      <w:r w:rsidR="00444825">
        <w:rPr>
          <w:rFonts w:ascii="Times New Roman" w:hAnsi="Times New Roman"/>
          <w:spacing w:val="-4"/>
          <w:sz w:val="28"/>
        </w:rPr>
        <w:t xml:space="preserve"> Вопросы </w:t>
      </w:r>
      <w:r w:rsidR="00054A04">
        <w:rPr>
          <w:rFonts w:ascii="Times New Roman" w:hAnsi="Times New Roman"/>
          <w:spacing w:val="-4"/>
          <w:sz w:val="28"/>
        </w:rPr>
        <w:t>ремонт муниципального жилья, водоснабжение многоквартирного дома</w:t>
      </w:r>
      <w:r w:rsidR="00444825">
        <w:rPr>
          <w:rFonts w:ascii="Times New Roman" w:hAnsi="Times New Roman"/>
          <w:spacing w:val="-4"/>
          <w:sz w:val="28"/>
        </w:rPr>
        <w:t xml:space="preserve">. 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B2474B">
        <w:rPr>
          <w:rFonts w:ascii="Times New Roman" w:hAnsi="Times New Roman"/>
          <w:spacing w:val="-6"/>
          <w:sz w:val="28"/>
          <w:szCs w:val="28"/>
        </w:rPr>
        <w:t>Демянского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054A04">
        <w:rPr>
          <w:rFonts w:ascii="Times New Roman" w:hAnsi="Times New Roman"/>
          <w:spacing w:val="-6"/>
          <w:sz w:val="28"/>
          <w:szCs w:val="28"/>
        </w:rPr>
        <w:t>8</w:t>
      </w:r>
      <w:r w:rsidR="0044482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>обращени</w:t>
      </w:r>
      <w:r w:rsidR="00444825">
        <w:rPr>
          <w:rFonts w:ascii="Times New Roman" w:hAnsi="Times New Roman"/>
          <w:spacing w:val="-6"/>
          <w:sz w:val="28"/>
          <w:szCs w:val="28"/>
        </w:rPr>
        <w:t>й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B2474B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54A04">
        <w:rPr>
          <w:rFonts w:ascii="Times New Roman" w:hAnsi="Times New Roman"/>
          <w:spacing w:val="-6"/>
          <w:sz w:val="28"/>
          <w:szCs w:val="28"/>
        </w:rPr>
        <w:t>9,0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054A04">
        <w:rPr>
          <w:rFonts w:ascii="Times New Roman" w:hAnsi="Times New Roman"/>
          <w:spacing w:val="-6"/>
          <w:sz w:val="28"/>
          <w:szCs w:val="28"/>
        </w:rPr>
        <w:t>ов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и коллективные (</w:t>
      </w:r>
      <w:r w:rsidR="00054A04">
        <w:rPr>
          <w:rFonts w:ascii="Times New Roman" w:hAnsi="Times New Roman"/>
          <w:sz w:val="28"/>
        </w:rPr>
        <w:t>14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444825">
        <w:rPr>
          <w:rFonts w:ascii="Times New Roman" w:hAnsi="Times New Roman"/>
          <w:sz w:val="28"/>
        </w:rPr>
        <w:t>3,2</w:t>
      </w:r>
      <w:r w:rsidRPr="00724DB1">
        <w:rPr>
          <w:rFonts w:ascii="Times New Roman" w:hAnsi="Times New Roman"/>
          <w:sz w:val="28"/>
        </w:rPr>
        <w:t xml:space="preserve"> и </w:t>
      </w:r>
      <w:r w:rsidR="00873650">
        <w:rPr>
          <w:rFonts w:ascii="Times New Roman" w:hAnsi="Times New Roman"/>
          <w:sz w:val="28"/>
        </w:rPr>
        <w:t>17,0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 xml:space="preserve">, поднимаемые гражданами в коллективных обращениях – </w:t>
      </w:r>
      <w:r w:rsidR="00873650">
        <w:rPr>
          <w:rFonts w:ascii="Times New Roman" w:hAnsi="Times New Roman"/>
          <w:spacing w:val="-4"/>
          <w:sz w:val="28"/>
        </w:rPr>
        <w:t>ремонт колодцев,</w:t>
      </w:r>
      <w:r w:rsidR="003401EC">
        <w:rPr>
          <w:rFonts w:ascii="Times New Roman" w:hAnsi="Times New Roman"/>
          <w:spacing w:val="-4"/>
          <w:sz w:val="28"/>
        </w:rPr>
        <w:t xml:space="preserve"> </w:t>
      </w:r>
      <w:r w:rsidR="00444825">
        <w:rPr>
          <w:rFonts w:ascii="Times New Roman" w:hAnsi="Times New Roman"/>
          <w:spacing w:val="-4"/>
          <w:sz w:val="28"/>
        </w:rPr>
        <w:t>водоснабжение,</w:t>
      </w:r>
      <w:r w:rsidR="00873650">
        <w:rPr>
          <w:rFonts w:ascii="Times New Roman" w:hAnsi="Times New Roman"/>
          <w:spacing w:val="-4"/>
          <w:sz w:val="28"/>
        </w:rPr>
        <w:t xml:space="preserve"> спиливание деревьев.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3401EC">
        <w:rPr>
          <w:rFonts w:ascii="Times New Roman" w:hAnsi="Times New Roman"/>
          <w:sz w:val="28"/>
          <w:szCs w:val="28"/>
          <w:lang w:val="en-US"/>
        </w:rPr>
        <w:t>I</w:t>
      </w:r>
      <w:r w:rsidR="00550935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444825">
        <w:rPr>
          <w:rFonts w:ascii="Times New Roman" w:hAnsi="Times New Roman"/>
          <w:sz w:val="28"/>
        </w:rPr>
        <w:t>4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4259A5">
        <w:rPr>
          <w:rFonts w:ascii="Times New Roman" w:hAnsi="Times New Roman"/>
          <w:sz w:val="28"/>
        </w:rPr>
        <w:t>Демянского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873650">
        <w:rPr>
          <w:rFonts w:ascii="Times New Roman" w:hAnsi="Times New Roman"/>
          <w:sz w:val="28"/>
        </w:rPr>
        <w:t>68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681A64">
        <w:rPr>
          <w:rFonts w:ascii="Times New Roman" w:hAnsi="Times New Roman"/>
          <w:sz w:val="28"/>
        </w:rPr>
        <w:t>е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873650">
        <w:rPr>
          <w:rFonts w:ascii="Times New Roman" w:hAnsi="Times New Roman"/>
          <w:sz w:val="28"/>
        </w:rPr>
        <w:t>82,9</w:t>
      </w:r>
      <w:r w:rsidR="009F25BA">
        <w:rPr>
          <w:rFonts w:ascii="Times New Roman" w:hAnsi="Times New Roman"/>
          <w:sz w:val="28"/>
        </w:rPr>
        <w:t xml:space="preserve"> </w:t>
      </w:r>
      <w:r w:rsidR="00CE75E1" w:rsidRPr="005C65F2">
        <w:rPr>
          <w:rFonts w:ascii="Times New Roman" w:hAnsi="Times New Roman"/>
          <w:sz w:val="28"/>
        </w:rPr>
        <w:t>процент</w:t>
      </w:r>
      <w:r w:rsidR="00873650">
        <w:rPr>
          <w:rFonts w:ascii="Times New Roman" w:hAnsi="Times New Roman"/>
          <w:sz w:val="28"/>
        </w:rPr>
        <w:t>ов</w:t>
      </w:r>
      <w:r w:rsidR="00CE75E1" w:rsidRPr="005C65F2">
        <w:rPr>
          <w:rFonts w:ascii="Times New Roman" w:hAnsi="Times New Roman"/>
          <w:sz w:val="28"/>
        </w:rPr>
        <w:t>), ж</w:t>
      </w:r>
      <w:r w:rsidR="00873650">
        <w:rPr>
          <w:rFonts w:ascii="Times New Roman" w:hAnsi="Times New Roman"/>
          <w:sz w:val="28"/>
        </w:rPr>
        <w:t xml:space="preserve">ителями других регионов России 4 </w:t>
      </w:r>
      <w:r w:rsidR="00CE75E1" w:rsidRPr="00250561">
        <w:rPr>
          <w:rFonts w:ascii="Times New Roman" w:hAnsi="Times New Roman"/>
          <w:sz w:val="28"/>
        </w:rPr>
        <w:t>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873650">
        <w:rPr>
          <w:rFonts w:ascii="Times New Roman" w:hAnsi="Times New Roman"/>
          <w:sz w:val="28"/>
        </w:rPr>
        <w:t>4,8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873650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873650">
        <w:rPr>
          <w:rFonts w:ascii="Times New Roman" w:hAnsi="Times New Roman"/>
          <w:sz w:val="28"/>
        </w:rPr>
        <w:t>6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873650">
        <w:rPr>
          <w:rFonts w:ascii="Times New Roman" w:hAnsi="Times New Roman"/>
          <w:sz w:val="28"/>
        </w:rPr>
        <w:t>7,3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873650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2F7A7C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r w:rsidR="004259A5">
        <w:rPr>
          <w:rFonts w:ascii="Times New Roman" w:hAnsi="Times New Roman"/>
          <w:spacing w:val="-4"/>
          <w:sz w:val="28"/>
          <w:szCs w:val="24"/>
        </w:rPr>
        <w:t>Демянского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5A53AE">
        <w:rPr>
          <w:rFonts w:ascii="Times New Roman" w:hAnsi="Times New Roman"/>
          <w:spacing w:val="-4"/>
          <w:sz w:val="28"/>
          <w:szCs w:val="28"/>
        </w:rPr>
        <w:t>о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0E435D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55093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FC447F">
        <w:rPr>
          <w:rFonts w:ascii="Times New Roman" w:hAnsi="Times New Roman"/>
          <w:spacing w:val="-4"/>
          <w:sz w:val="28"/>
        </w:rPr>
        <w:t>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="00CE333F">
        <w:rPr>
          <w:rFonts w:ascii="Times New Roman" w:hAnsi="Times New Roman"/>
          <w:spacing w:val="-4"/>
          <w:sz w:val="28"/>
          <w:szCs w:val="28"/>
        </w:rPr>
        <w:t xml:space="preserve"> поступило 27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CE333F">
        <w:rPr>
          <w:rFonts w:ascii="Times New Roman" w:hAnsi="Times New Roman"/>
          <w:spacing w:val="-4"/>
          <w:sz w:val="28"/>
          <w:szCs w:val="28"/>
        </w:rPr>
        <w:t>й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CE333F">
        <w:rPr>
          <w:rFonts w:ascii="Times New Roman" w:hAnsi="Times New Roman"/>
          <w:spacing w:val="-4"/>
          <w:sz w:val="28"/>
          <w:szCs w:val="28"/>
        </w:rPr>
        <w:t>32,9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264A83">
        <w:rPr>
          <w:rFonts w:ascii="Times New Roman" w:hAnsi="Times New Roman"/>
          <w:spacing w:val="-4"/>
          <w:sz w:val="28"/>
          <w:szCs w:val="28"/>
        </w:rPr>
        <w:t>Песо</w:t>
      </w:r>
      <w:r w:rsidR="00CE333F">
        <w:rPr>
          <w:rFonts w:ascii="Times New Roman" w:hAnsi="Times New Roman"/>
          <w:spacing w:val="-4"/>
          <w:sz w:val="28"/>
          <w:szCs w:val="28"/>
        </w:rPr>
        <w:t>цкого территориального отдела (12), Жирковского территориального отдела (7</w:t>
      </w:r>
      <w:r w:rsidR="00264A83">
        <w:rPr>
          <w:rFonts w:ascii="Times New Roman" w:hAnsi="Times New Roman"/>
          <w:spacing w:val="-4"/>
          <w:sz w:val="28"/>
          <w:szCs w:val="28"/>
        </w:rPr>
        <w:t>)</w:t>
      </w:r>
      <w:r w:rsidR="00CE333F">
        <w:rPr>
          <w:rFonts w:ascii="Times New Roman" w:hAnsi="Times New Roman"/>
          <w:spacing w:val="-4"/>
          <w:sz w:val="28"/>
          <w:szCs w:val="28"/>
        </w:rPr>
        <w:t>, Ильиногорского территориального отдела (6), Полновского территориального отдела (6)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343DD">
        <w:rPr>
          <w:rFonts w:ascii="Times New Roman" w:hAnsi="Times New Roman"/>
          <w:sz w:val="28"/>
          <w:szCs w:val="28"/>
          <w:lang w:val="en-US"/>
        </w:rPr>
        <w:t>I</w:t>
      </w:r>
      <w:r w:rsidR="007343DD">
        <w:rPr>
          <w:rFonts w:ascii="Times New Roman" w:hAnsi="Times New Roman"/>
          <w:sz w:val="28"/>
          <w:szCs w:val="28"/>
        </w:rPr>
        <w:t xml:space="preserve"> кварталом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7343DD">
        <w:rPr>
          <w:rFonts w:ascii="Times New Roman" w:hAnsi="Times New Roman"/>
          <w:sz w:val="28"/>
          <w:szCs w:val="28"/>
        </w:rPr>
        <w:t>Песоцкого территориального отдела увеличилось в 2 раза, Жирковского территориального отдела увеличилось в 6 раз,</w:t>
      </w:r>
      <w:r w:rsidR="007343DD" w:rsidRPr="007343DD">
        <w:rPr>
          <w:rFonts w:ascii="Times New Roman" w:hAnsi="Times New Roman"/>
          <w:sz w:val="28"/>
          <w:szCs w:val="28"/>
        </w:rPr>
        <w:t xml:space="preserve"> </w:t>
      </w:r>
      <w:r w:rsidR="007343DD">
        <w:rPr>
          <w:rFonts w:ascii="Times New Roman" w:hAnsi="Times New Roman"/>
          <w:sz w:val="28"/>
          <w:szCs w:val="28"/>
        </w:rPr>
        <w:t>в Ильиногорском и Полновском увеличилось в 5 раз</w:t>
      </w:r>
      <w:r w:rsidR="00FE1B41">
        <w:rPr>
          <w:rFonts w:ascii="Times New Roman" w:hAnsi="Times New Roman"/>
          <w:sz w:val="28"/>
          <w:szCs w:val="28"/>
        </w:rPr>
        <w:t xml:space="preserve">, в Кневицком и Ямникском территориальных отделах уменьшилось </w:t>
      </w:r>
      <w:r w:rsidR="005C6A09">
        <w:rPr>
          <w:rFonts w:ascii="Times New Roman" w:hAnsi="Times New Roman"/>
          <w:sz w:val="28"/>
          <w:szCs w:val="28"/>
        </w:rPr>
        <w:t xml:space="preserve">количество обращений, </w:t>
      </w:r>
      <w:r>
        <w:rPr>
          <w:rFonts w:ascii="Times New Roman" w:hAnsi="Times New Roman"/>
          <w:sz w:val="28"/>
          <w:szCs w:val="28"/>
        </w:rPr>
        <w:t>при этом количество обращений и активность жителей</w:t>
      </w:r>
      <w:r w:rsidR="005C6A09">
        <w:rPr>
          <w:rFonts w:ascii="Times New Roman" w:hAnsi="Times New Roman"/>
          <w:sz w:val="28"/>
          <w:szCs w:val="28"/>
        </w:rPr>
        <w:t xml:space="preserve">, </w:t>
      </w:r>
      <w:r w:rsidR="00AB7BCB">
        <w:rPr>
          <w:rFonts w:ascii="Times New Roman" w:hAnsi="Times New Roman"/>
          <w:sz w:val="28"/>
          <w:szCs w:val="28"/>
        </w:rPr>
        <w:t xml:space="preserve">количество обращений из </w:t>
      </w:r>
      <w:r w:rsidR="005C6A09">
        <w:rPr>
          <w:rFonts w:ascii="Times New Roman" w:hAnsi="Times New Roman"/>
          <w:sz w:val="28"/>
          <w:szCs w:val="28"/>
        </w:rPr>
        <w:t>Лычковского территориального отдела</w:t>
      </w:r>
      <w:r w:rsidR="00AB7BCB">
        <w:rPr>
          <w:rFonts w:ascii="Times New Roman" w:hAnsi="Times New Roman"/>
          <w:sz w:val="28"/>
          <w:szCs w:val="28"/>
        </w:rPr>
        <w:t xml:space="preserve"> осталось без изменений.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CB0DEB">
        <w:rPr>
          <w:rFonts w:ascii="Times New Roman" w:hAnsi="Times New Roman"/>
          <w:sz w:val="28"/>
          <w:szCs w:val="28"/>
          <w:lang w:val="en-US"/>
        </w:rPr>
        <w:t>I</w:t>
      </w:r>
      <w:r w:rsidR="00CA1F99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5C6A09">
        <w:rPr>
          <w:rFonts w:ascii="Times New Roman" w:hAnsi="Times New Roman"/>
          <w:sz w:val="28"/>
        </w:rPr>
        <w:t>4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CB0DEB">
        <w:rPr>
          <w:rFonts w:ascii="Times New Roman" w:hAnsi="Times New Roman"/>
          <w:sz w:val="28"/>
        </w:rPr>
        <w:t>20,</w:t>
      </w:r>
      <w:r w:rsidR="00CB0DEB" w:rsidRPr="00CB0DEB">
        <w:rPr>
          <w:rFonts w:ascii="Times New Roman" w:hAnsi="Times New Roman"/>
          <w:sz w:val="28"/>
        </w:rPr>
        <w:t>7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обращений</w:t>
      </w:r>
      <w:r w:rsidR="00FD6087">
        <w:rPr>
          <w:rFonts w:ascii="Times New Roman" w:hAnsi="Times New Roman"/>
          <w:sz w:val="28"/>
          <w:szCs w:val="28"/>
        </w:rPr>
        <w:t xml:space="preserve">), </w:t>
      </w:r>
      <w:r w:rsidR="00CB0DEB">
        <w:rPr>
          <w:rFonts w:ascii="Times New Roman" w:hAnsi="Times New Roman"/>
          <w:sz w:val="28"/>
          <w:szCs w:val="28"/>
        </w:rPr>
        <w:t xml:space="preserve">водоснабжение (13,4 процента от общего количества обращений), жилищные вопросы (13,4 процента от общего количества обращений), </w:t>
      </w:r>
      <w:r w:rsidR="002A6551">
        <w:rPr>
          <w:rFonts w:ascii="Times New Roman" w:hAnsi="Times New Roman"/>
          <w:sz w:val="28"/>
          <w:szCs w:val="28"/>
        </w:rPr>
        <w:t>состояние дорог</w:t>
      </w:r>
      <w:r w:rsidR="00C20818">
        <w:rPr>
          <w:rFonts w:ascii="Times New Roman" w:hAnsi="Times New Roman"/>
          <w:sz w:val="28"/>
          <w:szCs w:val="28"/>
        </w:rPr>
        <w:t xml:space="preserve"> (9,7</w:t>
      </w:r>
      <w:r w:rsidR="00FD6087">
        <w:rPr>
          <w:rFonts w:ascii="Times New Roman" w:hAnsi="Times New Roman"/>
          <w:sz w:val="28"/>
          <w:szCs w:val="28"/>
        </w:rPr>
        <w:t xml:space="preserve"> процентов)</w:t>
      </w:r>
      <w:r w:rsidR="00C20818">
        <w:rPr>
          <w:rFonts w:ascii="Times New Roman" w:hAnsi="Times New Roman"/>
          <w:sz w:val="28"/>
          <w:szCs w:val="28"/>
        </w:rPr>
        <w:t xml:space="preserve">, земельные вопросы (8,5 процентов </w:t>
      </w:r>
      <w:r w:rsidR="005E3FC8">
        <w:rPr>
          <w:rFonts w:ascii="Times New Roman" w:hAnsi="Times New Roman"/>
          <w:sz w:val="28"/>
          <w:szCs w:val="28"/>
        </w:rPr>
        <w:t xml:space="preserve">от общего количества обращений). 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49" w:rsidRDefault="00905E49" w:rsidP="008D5CD5">
      <w:pPr>
        <w:spacing w:after="0" w:line="240" w:lineRule="auto"/>
      </w:pPr>
      <w:r>
        <w:separator/>
      </w:r>
    </w:p>
  </w:endnote>
  <w:endnote w:type="continuationSeparator" w:id="0">
    <w:p w:rsidR="00905E49" w:rsidRDefault="00905E49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49" w:rsidRDefault="00905E49" w:rsidP="008D5CD5">
      <w:pPr>
        <w:spacing w:after="0" w:line="240" w:lineRule="auto"/>
      </w:pPr>
      <w:r>
        <w:separator/>
      </w:r>
    </w:p>
  </w:footnote>
  <w:footnote w:type="continuationSeparator" w:id="0">
    <w:p w:rsidR="00905E49" w:rsidRDefault="00905E49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D2206A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4A04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00F2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3FA8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29C8"/>
    <w:rsid w:val="001773AE"/>
    <w:rsid w:val="00181108"/>
    <w:rsid w:val="00183685"/>
    <w:rsid w:val="00184A38"/>
    <w:rsid w:val="0019020A"/>
    <w:rsid w:val="0019094E"/>
    <w:rsid w:val="00196EC0"/>
    <w:rsid w:val="001A31BF"/>
    <w:rsid w:val="001A523E"/>
    <w:rsid w:val="001A6575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6CAE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4A83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488B"/>
    <w:rsid w:val="002E4D3F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A7C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5E83"/>
    <w:rsid w:val="00326513"/>
    <w:rsid w:val="003401EC"/>
    <w:rsid w:val="00340C30"/>
    <w:rsid w:val="003450CA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9A5"/>
    <w:rsid w:val="00425B37"/>
    <w:rsid w:val="00430072"/>
    <w:rsid w:val="004302B4"/>
    <w:rsid w:val="00436243"/>
    <w:rsid w:val="004409BD"/>
    <w:rsid w:val="004415E8"/>
    <w:rsid w:val="00443504"/>
    <w:rsid w:val="00444825"/>
    <w:rsid w:val="00444FA6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935"/>
    <w:rsid w:val="00550FC5"/>
    <w:rsid w:val="0055125C"/>
    <w:rsid w:val="005522F6"/>
    <w:rsid w:val="00552AA9"/>
    <w:rsid w:val="005562E1"/>
    <w:rsid w:val="005646A0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6A09"/>
    <w:rsid w:val="005C72D2"/>
    <w:rsid w:val="005D156D"/>
    <w:rsid w:val="005D3848"/>
    <w:rsid w:val="005D5DA5"/>
    <w:rsid w:val="005D6772"/>
    <w:rsid w:val="005E0B95"/>
    <w:rsid w:val="005E3251"/>
    <w:rsid w:val="005E3FC8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416"/>
    <w:rsid w:val="006A251A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3191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43D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3650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793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5E49"/>
    <w:rsid w:val="0090693E"/>
    <w:rsid w:val="00911133"/>
    <w:rsid w:val="00911823"/>
    <w:rsid w:val="0091210F"/>
    <w:rsid w:val="00916C55"/>
    <w:rsid w:val="00917385"/>
    <w:rsid w:val="009241F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74B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33B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0818"/>
    <w:rsid w:val="00C2220F"/>
    <w:rsid w:val="00C23742"/>
    <w:rsid w:val="00C2425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77935"/>
    <w:rsid w:val="00C8109D"/>
    <w:rsid w:val="00C82C43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0DEB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333F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206A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589F"/>
    <w:rsid w:val="00D76AE4"/>
    <w:rsid w:val="00D76D12"/>
    <w:rsid w:val="00D81735"/>
    <w:rsid w:val="00D832F8"/>
    <w:rsid w:val="00D835BD"/>
    <w:rsid w:val="00D859F9"/>
    <w:rsid w:val="00D90F9F"/>
    <w:rsid w:val="00D91B2F"/>
    <w:rsid w:val="00D971E0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E7849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4605"/>
    <w:rsid w:val="00E77ED1"/>
    <w:rsid w:val="00E80DA5"/>
    <w:rsid w:val="00E812A8"/>
    <w:rsid w:val="00E818D6"/>
    <w:rsid w:val="00E81D08"/>
    <w:rsid w:val="00E84108"/>
    <w:rsid w:val="00E85CD0"/>
    <w:rsid w:val="00E91624"/>
    <w:rsid w:val="00E972D6"/>
    <w:rsid w:val="00E975C6"/>
    <w:rsid w:val="00EA0CCE"/>
    <w:rsid w:val="00EA11D1"/>
    <w:rsid w:val="00EA2F5D"/>
    <w:rsid w:val="00EA4D53"/>
    <w:rsid w:val="00EA529A"/>
    <w:rsid w:val="00EA56A1"/>
    <w:rsid w:val="00EB0DBE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3282"/>
    <w:rsid w:val="00F3567C"/>
    <w:rsid w:val="00F422E8"/>
    <w:rsid w:val="00F440EA"/>
    <w:rsid w:val="00F46849"/>
    <w:rsid w:val="00F47FA4"/>
    <w:rsid w:val="00F5211C"/>
    <w:rsid w:val="00F558B0"/>
    <w:rsid w:val="00F573B1"/>
    <w:rsid w:val="00F641E0"/>
    <w:rsid w:val="00F679AF"/>
    <w:rsid w:val="00F7024C"/>
    <w:rsid w:val="00F72939"/>
    <w:rsid w:val="00F74D1A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447F"/>
    <w:rsid w:val="00FC687C"/>
    <w:rsid w:val="00FC7BA4"/>
    <w:rsid w:val="00FD0BD0"/>
    <w:rsid w:val="00FD35C8"/>
    <w:rsid w:val="00FD59C2"/>
    <w:rsid w:val="00FD6087"/>
    <w:rsid w:val="00FE0216"/>
    <w:rsid w:val="00FE1B41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74FE8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  <w:style w:type="paragraph" w:customStyle="1" w:styleId="Default">
    <w:name w:val="Default"/>
    <w:rsid w:val="006A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2023года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квартал 2023 года</c:v>
                </c:pt>
                <c:pt idx="1">
                  <c:v>2 квартал 2024года</c:v>
                </c:pt>
                <c:pt idx="2">
                  <c:v>3 квартал 2024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80.7</c:v>
                </c:pt>
                <c:pt idx="1">
                  <c:v>88.7</c:v>
                </c:pt>
                <c:pt idx="2">
                  <c:v>90.2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3 квартал 2023 года</c:v>
                </c:pt>
                <c:pt idx="1">
                  <c:v>2 квартал 2024года</c:v>
                </c:pt>
                <c:pt idx="2">
                  <c:v>3 квартал 2024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17.3</c:v>
                </c:pt>
                <c:pt idx="1">
                  <c:v>11.3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 </a:t>
            </a:r>
            <a:r>
              <a:rPr lang="en-US" sz="1200"/>
              <a:t>III </a:t>
            </a:r>
            <a:r>
              <a:rPr lang="ru-RU" sz="1200"/>
              <a:t>квартале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82.9</c:v>
                </c:pt>
                <c:pt idx="1">
                  <c:v>7.3</c:v>
                </c:pt>
                <c:pt idx="2">
                  <c:v>4.8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во </a:t>
            </a:r>
            <a:r>
              <a:rPr lang="en-US" sz="1200">
                <a:latin typeface="Monotype Corsiva" panose="03010101010201010101" pitchFamily="66" charset="0"/>
              </a:rPr>
              <a:t>III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Лист1!$A$2:$A$9</c:f>
              <c:strCache>
                <c:ptCount val="8"/>
                <c:pt idx="0">
                  <c:v>поселок Демянск</c:v>
                </c:pt>
                <c:pt idx="1">
                  <c:v>Песоцкий т/о</c:v>
                </c:pt>
                <c:pt idx="2">
                  <c:v>Жирковский т/о</c:v>
                </c:pt>
                <c:pt idx="3">
                  <c:v>Ильиногорский т/о</c:v>
                </c:pt>
                <c:pt idx="4">
                  <c:v>Полновской т/о</c:v>
                </c:pt>
                <c:pt idx="5">
                  <c:v>Лычковский т/о</c:v>
                </c:pt>
                <c:pt idx="6">
                  <c:v>Кневицкий т/о</c:v>
                </c:pt>
                <c:pt idx="7">
                  <c:v>Ямникский т/о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27</c:v>
                </c:pt>
                <c:pt idx="1">
                  <c:v>12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6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округа </a:t>
            </a:r>
          </a:p>
          <a:p>
            <a:pPr>
              <a:defRPr/>
            </a:pPr>
            <a:r>
              <a:rPr lang="ru-RU" sz="1600" baseline="0"/>
              <a:t>в </a:t>
            </a:r>
            <a:r>
              <a:rPr lang="en-US" sz="1600" baseline="0"/>
              <a:t>III</a:t>
            </a:r>
            <a:r>
              <a:rPr lang="ru-RU" sz="1600" baseline="0"/>
              <a:t> квартале 202</a:t>
            </a:r>
            <a:r>
              <a:rPr lang="en-US" sz="1600" baseline="0"/>
              <a:t>4</a:t>
            </a:r>
            <a:r>
              <a:rPr lang="ru-RU" sz="1600" baseline="0"/>
              <a:t> года</a:t>
            </a:r>
            <a:endParaRPr lang="ru-RU" sz="1600"/>
          </a:p>
        </c:rich>
      </c:tx>
      <c:layout>
        <c:manualLayout>
          <c:xMode val="edge"/>
          <c:yMode val="edge"/>
          <c:x val="0.16702476013461756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2024 года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1">
                  <c:v>Спиливание деревьев</c:v>
                </c:pt>
                <c:pt idx="2">
                  <c:v>Водоснабжение</c:v>
                </c:pt>
                <c:pt idx="3">
                  <c:v>Жилищные вопросы</c:v>
                </c:pt>
                <c:pt idx="4">
                  <c:v>Эксплуатация и сохранность автомобильных дорог</c:v>
                </c:pt>
                <c:pt idx="5">
                  <c:v>Земельные вопросы</c:v>
                </c:pt>
                <c:pt idx="6">
                  <c:v>Земельные вопросы</c:v>
                </c:pt>
                <c:pt idx="7">
                  <c:v>Уличное освещение</c:v>
                </c:pt>
                <c:pt idx="8">
                  <c:v>Комплексное благоустройство</c:v>
                </c:pt>
                <c:pt idx="9">
                  <c:v>Капитальный ремонт общего имущества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17</c:v>
                </c:pt>
                <c:pt idx="2">
                  <c:v>11</c:v>
                </c:pt>
                <c:pt idx="3">
                  <c:v>11</c:v>
                </c:pt>
                <c:pt idx="4">
                  <c:v>8</c:v>
                </c:pt>
                <c:pt idx="5">
                  <c:v>7</c:v>
                </c:pt>
                <c:pt idx="6">
                  <c:v>9</c:v>
                </c:pt>
                <c:pt idx="7">
                  <c:v>5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    II  квартал 2024 года</c:v>
                </c:pt>
              </c:strCache>
            </c:strRef>
          </c:tx>
          <c:invertIfNegative val="0"/>
          <c:cat>
            <c:strRef>
              <c:f>Лист1!$A$2:$A$15</c:f>
              <c:strCache>
                <c:ptCount val="10"/>
                <c:pt idx="1">
                  <c:v>Спиливание деревьев</c:v>
                </c:pt>
                <c:pt idx="2">
                  <c:v>Водоснабжение</c:v>
                </c:pt>
                <c:pt idx="3">
                  <c:v>Жилищные вопросы</c:v>
                </c:pt>
                <c:pt idx="4">
                  <c:v>Эксплуатация и сохранность автомобильных дорог</c:v>
                </c:pt>
                <c:pt idx="5">
                  <c:v>Земельные вопросы</c:v>
                </c:pt>
                <c:pt idx="6">
                  <c:v>Земельные вопросы</c:v>
                </c:pt>
                <c:pt idx="7">
                  <c:v>Уличное освещение</c:v>
                </c:pt>
                <c:pt idx="8">
                  <c:v>Комплексное благоустройство</c:v>
                </c:pt>
                <c:pt idx="9">
                  <c:v>Капитальный ремонт общего имущества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12</c:v>
                </c:pt>
                <c:pt idx="2">
                  <c:v>7</c:v>
                </c:pt>
                <c:pt idx="3">
                  <c:v>5</c:v>
                </c:pt>
                <c:pt idx="4">
                  <c:v>6</c:v>
                </c:pt>
                <c:pt idx="5">
                  <c:v>9</c:v>
                </c:pt>
                <c:pt idx="6">
                  <c:v>2</c:v>
                </c:pt>
                <c:pt idx="7">
                  <c:v>1</c:v>
                </c:pt>
                <c:pt idx="8">
                  <c:v>5</c:v>
                </c:pt>
                <c:pt idx="9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64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62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2E99-D3FF-409B-AAEF-AFCF70A5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Денисова Светлана Александровна</cp:lastModifiedBy>
  <cp:revision>181</cp:revision>
  <cp:lastPrinted>2023-07-27T12:48:00Z</cp:lastPrinted>
  <dcterms:created xsi:type="dcterms:W3CDTF">2020-04-02T08:21:00Z</dcterms:created>
  <dcterms:modified xsi:type="dcterms:W3CDTF">2024-10-09T08:43:00Z</dcterms:modified>
</cp:coreProperties>
</file>