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9F0DEF" w:rsidRPr="009F0DEF" w:rsidTr="00540799">
        <w:trPr>
          <w:cantSplit/>
          <w:trHeight w:val="486"/>
        </w:trPr>
        <w:tc>
          <w:tcPr>
            <w:tcW w:w="9464" w:type="dxa"/>
          </w:tcPr>
          <w:p w:rsidR="009F0DEF" w:rsidRPr="009F0DEF" w:rsidRDefault="00E05D3A" w:rsidP="00E05D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drawing>
                <wp:inline distT="0" distB="0" distL="0" distR="0" wp14:anchorId="2589DE3E" wp14:editId="351FC5CB">
                  <wp:extent cx="487680" cy="810895"/>
                  <wp:effectExtent l="0" t="0" r="7620" b="825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68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0DEF" w:rsidRPr="009F0DEF" w:rsidTr="00540799">
        <w:trPr>
          <w:cantSplit/>
          <w:trHeight w:val="950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9F0DEF" w:rsidRDefault="009F0DEF" w:rsidP="00E32C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ДЕМЯНСКОГО МУНИЦИПАЛЬНОГО </w:t>
            </w:r>
            <w:r w:rsidR="00E32CB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9F0DEF" w:rsidRPr="009F0DEF" w:rsidTr="00540799">
        <w:trPr>
          <w:cantSplit/>
          <w:trHeight w:val="567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9F0DEF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9F0DEF" w:rsidRDefault="00851BA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27.02.2025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№</w:t>
            </w:r>
            <w:r w:rsidR="00285F7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226</w:t>
            </w:r>
            <w:r w:rsidR="00CF594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857B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A771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1330C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F3855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413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9F0DEF" w:rsidRPr="009F0DEF" w:rsidTr="00540799">
        <w:trPr>
          <w:cantSplit/>
          <w:trHeight w:val="834"/>
        </w:trPr>
        <w:tc>
          <w:tcPr>
            <w:tcW w:w="9464" w:type="dxa"/>
          </w:tcPr>
          <w:p w:rsidR="009F0DEF" w:rsidRPr="009F0DEF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proofErr w:type="spellStart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р.п</w:t>
            </w:r>
            <w:proofErr w:type="spellEnd"/>
            <w:r w:rsidRPr="009F0DEF"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>. Демянск</w:t>
            </w:r>
          </w:p>
        </w:tc>
      </w:tr>
      <w:tr w:rsidR="009F0DEF" w:rsidRPr="009F0DEF" w:rsidTr="00BA314D">
        <w:trPr>
          <w:cantSplit/>
          <w:trHeight w:val="82"/>
        </w:trPr>
        <w:tc>
          <w:tcPr>
            <w:tcW w:w="9464" w:type="dxa"/>
          </w:tcPr>
          <w:p w:rsidR="00113BCD" w:rsidRPr="00113BCD" w:rsidRDefault="00113BCD" w:rsidP="00113BCD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13B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 внесении изменений и дополнений</w:t>
            </w:r>
          </w:p>
          <w:p w:rsidR="00113BCD" w:rsidRPr="00113BCD" w:rsidRDefault="00113BCD" w:rsidP="00113BCD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13B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в Положение о </w:t>
            </w:r>
            <w:proofErr w:type="spellStart"/>
            <w:r w:rsidRPr="00113B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Ямникском</w:t>
            </w:r>
            <w:proofErr w:type="spellEnd"/>
            <w:r w:rsidRPr="00113B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территориальном отделе </w:t>
            </w:r>
          </w:p>
          <w:p w:rsidR="00770D17" w:rsidRDefault="00113BCD" w:rsidP="00113BC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113BC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Администрации Демянского муниципального округа</w:t>
            </w:r>
          </w:p>
          <w:p w:rsidR="00113BCD" w:rsidRDefault="00113BCD" w:rsidP="00113B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475C1" w:rsidRPr="004C03E5" w:rsidRDefault="005475C1" w:rsidP="00113BCD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общих принципах организации местного самоуправления в Российской Федерации», Федеральным законом от 31 июля 2020 года № 248-ФЗ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государственном контроле (надзоре) и муниципальном контроле в Российской Федерации», Уставом Демянского муниципального округа, Дума Демянского муниципального округа</w:t>
      </w:r>
    </w:p>
    <w:p w:rsidR="00113BCD" w:rsidRPr="00113BCD" w:rsidRDefault="00113BCD" w:rsidP="00113BCD">
      <w:pPr>
        <w:spacing w:after="0" w:line="36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и дополнения в Положение о </w:t>
      </w:r>
      <w:proofErr w:type="spell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Ямникском</w:t>
      </w:r>
      <w:proofErr w:type="spell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округа, утвержденное решением Думы Демянского муниципального округа от 14.12.2023 №  86 «О </w:t>
      </w:r>
      <w:proofErr w:type="spell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Ямникском</w:t>
      </w:r>
      <w:proofErr w:type="spell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территориальном отделе Администрации Демянского муниципального округа» (в редакции решений Думы округа           от 14.12.2023 № 86):</w:t>
      </w:r>
      <w:bookmarkStart w:id="0" w:name="_Toc164233559"/>
      <w:r w:rsidRPr="00113B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End w:id="0"/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Дополнить пункт 2.1 раздела 2 «Цели и Задачи отдела» подпунктами 2.1.4. и 2.1.5.следующего содержания:</w:t>
      </w:r>
    </w:p>
    <w:p w:rsid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«2.1.4. Осуществление муниципального контроля в сфере 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благоустройства</w:t>
      </w:r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контроль за исполнением гражданами, юридическими лицами, индивидуальными предпринимателями федерального законодательства, законодательства Новгородской области, нормативных правовых актов муниципального образования, а также иных норм и правил на подведомственной территории,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ограждающих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конструкций </w:t>
      </w:r>
    </w:p>
    <w:p w:rsidR="00DB015B" w:rsidRDefault="00DB015B" w:rsidP="00DB015B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аа</w:t>
      </w:r>
      <w:proofErr w:type="spellEnd"/>
    </w:p>
    <w:p w:rsidR="00113BCD" w:rsidRPr="00113BCD" w:rsidRDefault="00113BCD" w:rsidP="00113BCD">
      <w:pPr>
        <w:spacing w:after="0" w:line="36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благоустройства, а также осуществление мероприятий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2.1.5.Профилактика нарушений обязательных требований, требований, установленных муниципальными правовыми актами в рамках осуществления муниципального контроля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Изложить пункт 19 пункта 3.1 раздела 3 «Функции и полномочия отдела» в новой редакции: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«19) организация благоустройства и озеленения на подведомственной территории в соответствии с Правилами благоустройства, включая установку указателей с наименованиями улиц и номерами домов, размещение и содержание малых архитектурных форм, участие в осуществлении 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Правил благоустройства территории, участие в осуществлении муниципального контроля в сфере благоустройства;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контрольно-надзорных мероприятий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</w:t>
      </w:r>
      <w:proofErr w:type="spell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вными</w:t>
      </w:r>
      <w:proofErr w:type="spell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рамках осуществления муниципального контроля,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</w:t>
      </w:r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мероприятий по профилактике нарушений </w:t>
      </w:r>
      <w:proofErr w:type="spellStart"/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льных</w:t>
      </w:r>
      <w:proofErr w:type="spellEnd"/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требований, требований, установленных муниципальными правовыми актами в рамках осуществления муниципального контроля, в том числе в отношении борщевика Сосновского, объектов с признаками бесхозяйствен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</w:t>
      </w:r>
      <w:proofErr w:type="spell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содержания, а именно: зданий, строений и сооружений с ненадлежащим внешним видом фасадов и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протоколов об административных правонарушениях, предусмотренных частью 1 статьи 19.4, статьей 19.4.1, частью 1 статьи 19.5, 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статьей 19.7 Кодекса Российской Федерации об административных правонарушениях и статьями 2-1, 3-1, </w:t>
      </w:r>
      <w:r w:rsidR="000C10A8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</w:t>
      </w:r>
      <w:proofErr w:type="spellStart"/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вных</w:t>
      </w:r>
      <w:proofErr w:type="spellEnd"/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правонарушениях»;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Выявление неправомерно размещенных торговых и иных </w:t>
      </w:r>
      <w:proofErr w:type="spellStart"/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нестациона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рных</w:t>
      </w:r>
      <w:proofErr w:type="spellEnd"/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объектов на территории муниципального округа, организовывает их демонтаж (снос);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устных обращений граждан и организаций по вопросам, относящимся к компетенции территориальных отделов в рамках муниципального контроля, принятие соответствующих мер, подготавливает и направляет ответы в установленные законодательством Российской Федерации сроки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.».</w:t>
      </w:r>
      <w:proofErr w:type="gramEnd"/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Дополнить пункт 3.2 раздела 3 «Функции и полномочия отдела» подпунктами следующего содержания: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37. 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контрольно-надзорные мероприятия в отношении юридических лиц, индивидуальных предпринимателей, физических лиц по осуществлению муниципального контроля в соответствии с федеральным законодательством, законодательством Новгородской области, </w:t>
      </w:r>
      <w:proofErr w:type="spell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вными</w:t>
      </w:r>
      <w:proofErr w:type="spell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правовыми актами органов государственной власти Новгородской области и Администрации муниципального округа,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 ограждающих</w:t>
      </w:r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благоустройства;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38. Оформляет документы по итогам проведения контрольно-надзорных мероприятий в рамках осуществления муниципального контроля в соответствии с утвержденными типовыми формами; 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39. Выдает предписания об устранении выявленных нарушений по итогам проведения контрольных мероприятий, осуществляет 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исполнением; 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Объявляет предостережение о недопустимости нарушения </w:t>
      </w:r>
      <w:proofErr w:type="spell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тельных требований и предлагает принять меры по обеспечению соблюдения обязательных требований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ценностям;</w:t>
      </w:r>
      <w:proofErr w:type="gramEnd"/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41. Подготавливает и направляет в Администрацию муниципального округа материалы проверок при выявлении в ходе контрольного мероприятия признаков административного правонарушениях, подведомственных иным уполномоченным государственным органам для последующего их направления;  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42. Вносит сведения в государственные информационные системы по проведению профилактических и контрольных мероприятий в рамках реализации Федерального закона от 31 июля 2020 года № 248-ФЗ «О государственном контроле (надзоре) и муниципальном контроле в Российской Федерации», в том числе в региональные информационные продукты;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43. Осуществляет мероприятия по профилактике нарушений обязательных требований, требований, установленных муниципальными правовыми актами.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44. 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Направляет предостережения о недопустимости нарушения обязательных требований, осуществляет консультирование по вопросам соблюдения обязательных требований).</w:t>
      </w:r>
      <w:proofErr w:type="gramEnd"/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45. Осуществляет претензионную и исковую работу по вопросам осуществления муниципального контроля; 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46. Принимает участие в судебных заседаниях по вопросам осуществления муниципального контроля;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47. Участвует в разработке нормативных правовых актов в рамках муниципального контроля;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48. Взаимодействуют с органами государственного контроля (надзора) по вопросам, связанным с осуществлением муниципального контроля;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49. Участвует в учебных и учебно-практических мероприятиях;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50. Регулярно изучает действующее законодательство, изменения, внесённые в него, и практику его применения;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51. Выявляет заброшенные населенные пункты на подведомственной территории.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52. Осуществляет мероприятия по профилактике нарушений обязательных требований, требований, установленных муниципальными правовыми актами в рамках осуществления муниципального контроля.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53. Составляет протоколы об административных правонарушениях, предусмотренных частью 1 статьи 19.4, статьей 19.4.1, частью 1 статьи 19.5, статьей 19.7 Кодекса Российской Федерации об административных правонарушениях и статьями 2-1, 3-1, </w:t>
      </w:r>
      <w:r w:rsidR="000C10A8">
        <w:rPr>
          <w:rFonts w:ascii="Times New Roman" w:eastAsia="Times New Roman" w:hAnsi="Times New Roman" w:cs="Times New Roman"/>
          <w:sz w:val="28"/>
          <w:szCs w:val="28"/>
          <w:lang w:eastAsia="ru-RU"/>
        </w:rPr>
        <w:t>3-14, 3-16, 3-18, 3-19 Областного закона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Новгородской области от 01.02.2016 № 914-ОЗ «Об административных правонарушениях»;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54. Осуществляет выявление неправомерно размещенных торговых и иных нестационарных объектов на территории муниципального округа, организовывает их демонтаж (снос);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55. Проводит регулярные на постоянной основе обходы (объезды) подведомственной территории с целью осуществления 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установленных требований;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56. Рассматривает письменные и устные обращения граждан и организаций по вопросам, относящимся к компетенции территориальные отделы, принимает соответствующие меры, подготавливает и направляет ответы в установленные законодательством Российской Федерации сроки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proofErr w:type="gramEnd"/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1.4. Дополнить пункт 5.9 раздела 5 «</w:t>
      </w:r>
      <w:r w:rsidRPr="00113BCD">
        <w:rPr>
          <w:rFonts w:ascii="Times New Roman" w:eastAsia="Times New Roman" w:hAnsi="Times New Roman" w:cs="Times New Roman"/>
          <w:sz w:val="28"/>
          <w:szCs w:val="28"/>
        </w:rPr>
        <w:t>Руководство, организация деятельности отдела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» подпунктами следующего содержания: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«Ключевые показатели эффективности работы территориального отдела в части муниципального контроля в сфере благоустройства определяются следующими показателями: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(единиц).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контрольных мероприятий в соответствии с Федеральным законом от 31 июля 2020 года № 248-ФЗ «О государственном контроле (надзоре) и муниципальном контроле в Российской Федерации» в отношении объектов с признаками бесхозяйственного содержания, а именно: зданий, строений и сооружений с ненадлежащим внешним видом фасадов и ограждающих конструкций (в отношении не менее количества объектов, установленного Соглашением об осуществлении мер, направленных на социально-экономическое развитие</w:t>
      </w:r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Демянского муниципального округа Новгородской области на текущий год).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Количество устраненных нарушений из числа выявленных нарушений обязательных требований (не менее 95%).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Количество отмененных результатов контрольных мероприятий, в том числе по представлениям прокуратуры (не более 3% от общего числа).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Количество отмененных в судебном порядке постановлений по делам об административных правонарушениях от общего количества вынесенных постановлений, за исключением постановлений, отмененных на основании статей 2.7 и 2.9 Кодекса Российской Федерации об административных правонарушениях (ноль).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gram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в полном объеме разработанного и утвержденного Администрацией муниципального округа на текущий год графика проведения контрольных мероприятий без взаимодействия с контроли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руемым</w:t>
      </w:r>
      <w:proofErr w:type="spell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лицом в сфере благоустройства на туристических маршрутах, 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опорных сетях, расположенных на территории муниципальных образований области, в том числе в отношении борщевика Сосновского, объектов с признаками бесхозяйственного содержания, а именно: зданий, строений и сооружений с ненадлежащим внешним видом фасадов и</w:t>
      </w:r>
      <w:proofErr w:type="gram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ограждающих конструкций; информационных конструкций (вывесок); нестационарных торговых объектов, установленных в отсутствие действующего договора, а также в отсутствие или с нарушением схемы размещения и/или дизайн-кода и правил благоустройств (100%).»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Наделить Главу </w:t>
      </w:r>
      <w:proofErr w:type="spell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Ямникского</w:t>
      </w:r>
      <w:proofErr w:type="spell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Демянского муниципального округа Омельченко Сергея Евгеньевича полномочиями выступить заявителем при государственной</w:t>
      </w:r>
      <w:r w:rsidRPr="00113BCD">
        <w:rPr>
          <w:rFonts w:ascii="Calibri" w:eastAsia="Calibri" w:hAnsi="Calibri" w:cs="Times New Roman"/>
        </w:rPr>
        <w:t xml:space="preserve"> </w:t>
      </w: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регистрации изменений и дополнений в Положение о </w:t>
      </w:r>
      <w:proofErr w:type="spellStart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Ямниском</w:t>
      </w:r>
      <w:proofErr w:type="spellEnd"/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территориального отдела Администрации Демянского муниципального округа в налоговых органах</w:t>
      </w:r>
    </w:p>
    <w:p w:rsidR="00113BCD" w:rsidRPr="00113BCD" w:rsidRDefault="00113BCD" w:rsidP="00113BCD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BCD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округа.</w:t>
      </w:r>
    </w:p>
    <w:p w:rsidR="005D4065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B470A" w:rsidRDefault="008B470A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9"/>
        <w:tblW w:w="95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6"/>
      </w:tblGrid>
      <w:tr w:rsidR="008B470A" w:rsidTr="00944959">
        <w:tc>
          <w:tcPr>
            <w:tcW w:w="4644" w:type="dxa"/>
          </w:tcPr>
          <w:p w:rsidR="008B470A" w:rsidRDefault="008B470A" w:rsidP="00EA4CA2">
            <w:pPr>
              <w:spacing w:line="240" w:lineRule="exact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  <w:lang w:eastAsia="ru-RU"/>
              </w:rPr>
              <w:t>Глава округа А.Н. Сапогов</w:t>
            </w:r>
          </w:p>
        </w:tc>
        <w:tc>
          <w:tcPr>
            <w:tcW w:w="4926" w:type="dxa"/>
            <w:hideMark/>
          </w:tcPr>
          <w:p w:rsidR="008B470A" w:rsidRPr="00920A27" w:rsidRDefault="00016D35" w:rsidP="00EA4CA2">
            <w:pPr>
              <w:spacing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Заместитель председателя Думы</w:t>
            </w:r>
            <w:bookmarkStart w:id="1" w:name="_GoBack"/>
            <w:bookmarkEnd w:id="1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Е.И. Егоров</w:t>
            </w:r>
          </w:p>
        </w:tc>
      </w:tr>
    </w:tbl>
    <w:p w:rsidR="005D4065" w:rsidRPr="00E725BC" w:rsidRDefault="005D4065" w:rsidP="00E725BC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5D4065" w:rsidRPr="00E725BC" w:rsidSect="00930942">
      <w:headerReference w:type="default" r:id="rId10"/>
      <w:pgSz w:w="11906" w:h="16840"/>
      <w:pgMar w:top="1134" w:right="567" w:bottom="56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148" w:rsidRDefault="00461148" w:rsidP="00930942">
      <w:pPr>
        <w:spacing w:after="0" w:line="240" w:lineRule="auto"/>
      </w:pPr>
      <w:r>
        <w:separator/>
      </w:r>
    </w:p>
  </w:endnote>
  <w:endnote w:type="continuationSeparator" w:id="0">
    <w:p w:rsidR="00461148" w:rsidRDefault="00461148" w:rsidP="009309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148" w:rsidRDefault="00461148" w:rsidP="00930942">
      <w:pPr>
        <w:spacing w:after="0" w:line="240" w:lineRule="auto"/>
      </w:pPr>
      <w:r>
        <w:separator/>
      </w:r>
    </w:p>
  </w:footnote>
  <w:footnote w:type="continuationSeparator" w:id="0">
    <w:p w:rsidR="00461148" w:rsidRDefault="00461148" w:rsidP="009309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3784305"/>
      <w:docPartObj>
        <w:docPartGallery w:val="Page Numbers (Top of Page)"/>
        <w:docPartUnique/>
      </w:docPartObj>
    </w:sdtPr>
    <w:sdtEndPr/>
    <w:sdtContent>
      <w:p w:rsidR="00930942" w:rsidRDefault="00930942">
        <w:pPr>
          <w:pStyle w:val="af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A4CA2">
          <w:rPr>
            <w:noProof/>
          </w:rPr>
          <w:t>6</w:t>
        </w:r>
        <w:r>
          <w:fldChar w:fldCharType="end"/>
        </w:r>
      </w:p>
    </w:sdtContent>
  </w:sdt>
  <w:p w:rsidR="00930942" w:rsidRDefault="00930942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3C6944A2"/>
    <w:multiLevelType w:val="multilevel"/>
    <w:tmpl w:val="85A8EE48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34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34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75" w:hanging="2160"/>
      </w:pPr>
      <w:rPr>
        <w:rFonts w:hint="default"/>
      </w:rPr>
    </w:lvl>
  </w:abstractNum>
  <w:abstractNum w:abstractNumId="8">
    <w:nsid w:val="3DAD6387"/>
    <w:multiLevelType w:val="hybridMultilevel"/>
    <w:tmpl w:val="57943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C0E02"/>
    <w:multiLevelType w:val="multilevel"/>
    <w:tmpl w:val="28721D8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0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424478D"/>
    <w:multiLevelType w:val="hybridMultilevel"/>
    <w:tmpl w:val="84346946"/>
    <w:lvl w:ilvl="0" w:tplc="704A2A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767C537D"/>
    <w:multiLevelType w:val="hybridMultilevel"/>
    <w:tmpl w:val="9342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3"/>
  </w:num>
  <w:num w:numId="5">
    <w:abstractNumId w:val="14"/>
  </w:num>
  <w:num w:numId="6">
    <w:abstractNumId w:val="11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12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6"/>
  </w:num>
  <w:num w:numId="15">
    <w:abstractNumId w:val="8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0F4"/>
    <w:rsid w:val="00003493"/>
    <w:rsid w:val="00012DDA"/>
    <w:rsid w:val="00016D35"/>
    <w:rsid w:val="00027BB8"/>
    <w:rsid w:val="00041BEF"/>
    <w:rsid w:val="00042DA3"/>
    <w:rsid w:val="00044CF8"/>
    <w:rsid w:val="00050609"/>
    <w:rsid w:val="00060565"/>
    <w:rsid w:val="000609C0"/>
    <w:rsid w:val="00060DA4"/>
    <w:rsid w:val="00067F8B"/>
    <w:rsid w:val="000702CF"/>
    <w:rsid w:val="00090DC6"/>
    <w:rsid w:val="000A7718"/>
    <w:rsid w:val="000B0698"/>
    <w:rsid w:val="000B5E86"/>
    <w:rsid w:val="000B7DEF"/>
    <w:rsid w:val="000C10A8"/>
    <w:rsid w:val="000C31EC"/>
    <w:rsid w:val="000D26C6"/>
    <w:rsid w:val="000D7ED4"/>
    <w:rsid w:val="000E06F2"/>
    <w:rsid w:val="000E7470"/>
    <w:rsid w:val="00106D9B"/>
    <w:rsid w:val="00110C2D"/>
    <w:rsid w:val="00110C93"/>
    <w:rsid w:val="00113BC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65B11"/>
    <w:rsid w:val="001778AC"/>
    <w:rsid w:val="001857B5"/>
    <w:rsid w:val="00190391"/>
    <w:rsid w:val="00197561"/>
    <w:rsid w:val="001A0862"/>
    <w:rsid w:val="001B3CBB"/>
    <w:rsid w:val="001B6D80"/>
    <w:rsid w:val="001C6092"/>
    <w:rsid w:val="001D0A98"/>
    <w:rsid w:val="001D1882"/>
    <w:rsid w:val="001D24F5"/>
    <w:rsid w:val="001E08CC"/>
    <w:rsid w:val="0021122A"/>
    <w:rsid w:val="00212D6A"/>
    <w:rsid w:val="00215995"/>
    <w:rsid w:val="00225674"/>
    <w:rsid w:val="00241D78"/>
    <w:rsid w:val="00247AC8"/>
    <w:rsid w:val="002674C6"/>
    <w:rsid w:val="00274B0A"/>
    <w:rsid w:val="0028176A"/>
    <w:rsid w:val="00282573"/>
    <w:rsid w:val="00285F7A"/>
    <w:rsid w:val="002958C8"/>
    <w:rsid w:val="002A6613"/>
    <w:rsid w:val="002B1588"/>
    <w:rsid w:val="002C5122"/>
    <w:rsid w:val="002C6556"/>
    <w:rsid w:val="002D4AF0"/>
    <w:rsid w:val="002D5545"/>
    <w:rsid w:val="002D7E03"/>
    <w:rsid w:val="002E67C0"/>
    <w:rsid w:val="002F3353"/>
    <w:rsid w:val="002F42EF"/>
    <w:rsid w:val="002F7022"/>
    <w:rsid w:val="0031065E"/>
    <w:rsid w:val="00320A34"/>
    <w:rsid w:val="00325AEC"/>
    <w:rsid w:val="00326864"/>
    <w:rsid w:val="0032774C"/>
    <w:rsid w:val="00332202"/>
    <w:rsid w:val="003331B9"/>
    <w:rsid w:val="0033451B"/>
    <w:rsid w:val="00337A56"/>
    <w:rsid w:val="003441BB"/>
    <w:rsid w:val="003533EC"/>
    <w:rsid w:val="0036087D"/>
    <w:rsid w:val="00361F99"/>
    <w:rsid w:val="0036311C"/>
    <w:rsid w:val="00380C40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0BF5"/>
    <w:rsid w:val="00411E2A"/>
    <w:rsid w:val="004158DC"/>
    <w:rsid w:val="00421C39"/>
    <w:rsid w:val="00424E47"/>
    <w:rsid w:val="00425669"/>
    <w:rsid w:val="004313FA"/>
    <w:rsid w:val="00434730"/>
    <w:rsid w:val="00443FE2"/>
    <w:rsid w:val="0044781A"/>
    <w:rsid w:val="00454CD3"/>
    <w:rsid w:val="00461148"/>
    <w:rsid w:val="004650A0"/>
    <w:rsid w:val="0047368A"/>
    <w:rsid w:val="0049356D"/>
    <w:rsid w:val="00493B95"/>
    <w:rsid w:val="004C03E5"/>
    <w:rsid w:val="004C4FFC"/>
    <w:rsid w:val="004C6D6A"/>
    <w:rsid w:val="004D1DB1"/>
    <w:rsid w:val="004D3E17"/>
    <w:rsid w:val="004E50FF"/>
    <w:rsid w:val="004E545C"/>
    <w:rsid w:val="00510BD6"/>
    <w:rsid w:val="005114E9"/>
    <w:rsid w:val="00513128"/>
    <w:rsid w:val="00517767"/>
    <w:rsid w:val="005251B9"/>
    <w:rsid w:val="00540351"/>
    <w:rsid w:val="00540799"/>
    <w:rsid w:val="00545219"/>
    <w:rsid w:val="005475C1"/>
    <w:rsid w:val="00551FC0"/>
    <w:rsid w:val="005551BD"/>
    <w:rsid w:val="00570DCE"/>
    <w:rsid w:val="0057755A"/>
    <w:rsid w:val="00580422"/>
    <w:rsid w:val="0058271B"/>
    <w:rsid w:val="00582F71"/>
    <w:rsid w:val="00592218"/>
    <w:rsid w:val="0059307E"/>
    <w:rsid w:val="005973D9"/>
    <w:rsid w:val="005A2052"/>
    <w:rsid w:val="005A49AC"/>
    <w:rsid w:val="005C25EC"/>
    <w:rsid w:val="005D4065"/>
    <w:rsid w:val="005E12BB"/>
    <w:rsid w:val="005E5092"/>
    <w:rsid w:val="0061663A"/>
    <w:rsid w:val="0062090F"/>
    <w:rsid w:val="006231B4"/>
    <w:rsid w:val="0062427C"/>
    <w:rsid w:val="00631918"/>
    <w:rsid w:val="00636328"/>
    <w:rsid w:val="0064674C"/>
    <w:rsid w:val="006500F2"/>
    <w:rsid w:val="006547E8"/>
    <w:rsid w:val="00665BCD"/>
    <w:rsid w:val="00671034"/>
    <w:rsid w:val="0068689E"/>
    <w:rsid w:val="00687BA8"/>
    <w:rsid w:val="006903C8"/>
    <w:rsid w:val="00694399"/>
    <w:rsid w:val="006A7F1C"/>
    <w:rsid w:val="006B218B"/>
    <w:rsid w:val="006E1EF6"/>
    <w:rsid w:val="006E5F7B"/>
    <w:rsid w:val="006E604E"/>
    <w:rsid w:val="007253EB"/>
    <w:rsid w:val="00730306"/>
    <w:rsid w:val="007340E5"/>
    <w:rsid w:val="007503F5"/>
    <w:rsid w:val="007528F4"/>
    <w:rsid w:val="007648D1"/>
    <w:rsid w:val="00767E0C"/>
    <w:rsid w:val="00770D17"/>
    <w:rsid w:val="00777FA1"/>
    <w:rsid w:val="00791A90"/>
    <w:rsid w:val="007A6F35"/>
    <w:rsid w:val="007C2F2E"/>
    <w:rsid w:val="007C7D74"/>
    <w:rsid w:val="007D3D56"/>
    <w:rsid w:val="007E0AB1"/>
    <w:rsid w:val="007F4B31"/>
    <w:rsid w:val="00805E41"/>
    <w:rsid w:val="00811A49"/>
    <w:rsid w:val="00814B3F"/>
    <w:rsid w:val="00824436"/>
    <w:rsid w:val="00833608"/>
    <w:rsid w:val="00833B3D"/>
    <w:rsid w:val="00833BCE"/>
    <w:rsid w:val="00837015"/>
    <w:rsid w:val="0084229D"/>
    <w:rsid w:val="008519B7"/>
    <w:rsid w:val="00851BAF"/>
    <w:rsid w:val="008567F2"/>
    <w:rsid w:val="00867873"/>
    <w:rsid w:val="00876C24"/>
    <w:rsid w:val="00884E15"/>
    <w:rsid w:val="008A489E"/>
    <w:rsid w:val="008B470A"/>
    <w:rsid w:val="008B79D1"/>
    <w:rsid w:val="008C42EC"/>
    <w:rsid w:val="008E2218"/>
    <w:rsid w:val="008E7B88"/>
    <w:rsid w:val="008F0FA6"/>
    <w:rsid w:val="00904FB9"/>
    <w:rsid w:val="00906011"/>
    <w:rsid w:val="00906D68"/>
    <w:rsid w:val="0092144F"/>
    <w:rsid w:val="009235DE"/>
    <w:rsid w:val="00930942"/>
    <w:rsid w:val="00932C4E"/>
    <w:rsid w:val="00946232"/>
    <w:rsid w:val="009511E3"/>
    <w:rsid w:val="0095776A"/>
    <w:rsid w:val="00962B87"/>
    <w:rsid w:val="009651BC"/>
    <w:rsid w:val="009660CD"/>
    <w:rsid w:val="00967705"/>
    <w:rsid w:val="00973F58"/>
    <w:rsid w:val="00974A8C"/>
    <w:rsid w:val="00994E91"/>
    <w:rsid w:val="00995099"/>
    <w:rsid w:val="009A1926"/>
    <w:rsid w:val="009A43D9"/>
    <w:rsid w:val="009A6E17"/>
    <w:rsid w:val="009B0852"/>
    <w:rsid w:val="009C0BDE"/>
    <w:rsid w:val="009E0604"/>
    <w:rsid w:val="009F0DEF"/>
    <w:rsid w:val="009F16C6"/>
    <w:rsid w:val="00A00595"/>
    <w:rsid w:val="00A027E7"/>
    <w:rsid w:val="00A12AD6"/>
    <w:rsid w:val="00A30EE9"/>
    <w:rsid w:val="00A34A9D"/>
    <w:rsid w:val="00A43A90"/>
    <w:rsid w:val="00A4490F"/>
    <w:rsid w:val="00A50630"/>
    <w:rsid w:val="00A54251"/>
    <w:rsid w:val="00A54C7F"/>
    <w:rsid w:val="00A61CCC"/>
    <w:rsid w:val="00A62C74"/>
    <w:rsid w:val="00A635B0"/>
    <w:rsid w:val="00A70F1D"/>
    <w:rsid w:val="00A8412C"/>
    <w:rsid w:val="00A8740F"/>
    <w:rsid w:val="00A87DB9"/>
    <w:rsid w:val="00A919A3"/>
    <w:rsid w:val="00A92316"/>
    <w:rsid w:val="00A9799C"/>
    <w:rsid w:val="00AA21FE"/>
    <w:rsid w:val="00AB51C9"/>
    <w:rsid w:val="00AC38D7"/>
    <w:rsid w:val="00AC4151"/>
    <w:rsid w:val="00AE46E0"/>
    <w:rsid w:val="00AF28CE"/>
    <w:rsid w:val="00AF368F"/>
    <w:rsid w:val="00B03344"/>
    <w:rsid w:val="00B151FE"/>
    <w:rsid w:val="00B1643F"/>
    <w:rsid w:val="00B24873"/>
    <w:rsid w:val="00B35A75"/>
    <w:rsid w:val="00B52A00"/>
    <w:rsid w:val="00B57AC1"/>
    <w:rsid w:val="00B768BC"/>
    <w:rsid w:val="00B81769"/>
    <w:rsid w:val="00B81821"/>
    <w:rsid w:val="00B840DA"/>
    <w:rsid w:val="00B92D4D"/>
    <w:rsid w:val="00BA314D"/>
    <w:rsid w:val="00BA506D"/>
    <w:rsid w:val="00BA5A2C"/>
    <w:rsid w:val="00BB54A3"/>
    <w:rsid w:val="00BC70F4"/>
    <w:rsid w:val="00BC741A"/>
    <w:rsid w:val="00BD7758"/>
    <w:rsid w:val="00BE161D"/>
    <w:rsid w:val="00BE384A"/>
    <w:rsid w:val="00BF44CD"/>
    <w:rsid w:val="00C17688"/>
    <w:rsid w:val="00C21977"/>
    <w:rsid w:val="00C23FEA"/>
    <w:rsid w:val="00C244DB"/>
    <w:rsid w:val="00C32E5A"/>
    <w:rsid w:val="00C34BFE"/>
    <w:rsid w:val="00C37ACE"/>
    <w:rsid w:val="00C46461"/>
    <w:rsid w:val="00C46D0F"/>
    <w:rsid w:val="00C54130"/>
    <w:rsid w:val="00C6224E"/>
    <w:rsid w:val="00C679BF"/>
    <w:rsid w:val="00C768CF"/>
    <w:rsid w:val="00C87D0F"/>
    <w:rsid w:val="00C935DB"/>
    <w:rsid w:val="00C94A0F"/>
    <w:rsid w:val="00C94FB5"/>
    <w:rsid w:val="00C96CA2"/>
    <w:rsid w:val="00CA02F9"/>
    <w:rsid w:val="00CB2010"/>
    <w:rsid w:val="00CB2672"/>
    <w:rsid w:val="00CD3360"/>
    <w:rsid w:val="00CD6DB7"/>
    <w:rsid w:val="00CF3855"/>
    <w:rsid w:val="00CF594C"/>
    <w:rsid w:val="00D00083"/>
    <w:rsid w:val="00D06529"/>
    <w:rsid w:val="00D120C0"/>
    <w:rsid w:val="00D17411"/>
    <w:rsid w:val="00D21C71"/>
    <w:rsid w:val="00D275BC"/>
    <w:rsid w:val="00D40ECB"/>
    <w:rsid w:val="00D62B03"/>
    <w:rsid w:val="00D62FF3"/>
    <w:rsid w:val="00D66CFB"/>
    <w:rsid w:val="00DB015B"/>
    <w:rsid w:val="00DB43C0"/>
    <w:rsid w:val="00DB44BE"/>
    <w:rsid w:val="00DC0410"/>
    <w:rsid w:val="00DC0E0D"/>
    <w:rsid w:val="00DD3B7C"/>
    <w:rsid w:val="00DE3357"/>
    <w:rsid w:val="00DE6F68"/>
    <w:rsid w:val="00DF1EFF"/>
    <w:rsid w:val="00DF4DFC"/>
    <w:rsid w:val="00E03FB9"/>
    <w:rsid w:val="00E05D3A"/>
    <w:rsid w:val="00E05DED"/>
    <w:rsid w:val="00E0689D"/>
    <w:rsid w:val="00E0768A"/>
    <w:rsid w:val="00E10F4D"/>
    <w:rsid w:val="00E11294"/>
    <w:rsid w:val="00E12AD6"/>
    <w:rsid w:val="00E15A86"/>
    <w:rsid w:val="00E24DAF"/>
    <w:rsid w:val="00E31677"/>
    <w:rsid w:val="00E32CB1"/>
    <w:rsid w:val="00E342F6"/>
    <w:rsid w:val="00E54101"/>
    <w:rsid w:val="00E56D53"/>
    <w:rsid w:val="00E63EC3"/>
    <w:rsid w:val="00E64300"/>
    <w:rsid w:val="00E70CDB"/>
    <w:rsid w:val="00E725BC"/>
    <w:rsid w:val="00E773BD"/>
    <w:rsid w:val="00E84C76"/>
    <w:rsid w:val="00E92684"/>
    <w:rsid w:val="00EA20B6"/>
    <w:rsid w:val="00EA4CA2"/>
    <w:rsid w:val="00EA5F61"/>
    <w:rsid w:val="00EC27AA"/>
    <w:rsid w:val="00EC798A"/>
    <w:rsid w:val="00ED399D"/>
    <w:rsid w:val="00EE69AF"/>
    <w:rsid w:val="00EF35C1"/>
    <w:rsid w:val="00EF4FBB"/>
    <w:rsid w:val="00EF7008"/>
    <w:rsid w:val="00F03DB9"/>
    <w:rsid w:val="00F14A34"/>
    <w:rsid w:val="00F14FFE"/>
    <w:rsid w:val="00F17FC0"/>
    <w:rsid w:val="00F22B4D"/>
    <w:rsid w:val="00F23E36"/>
    <w:rsid w:val="00F270F9"/>
    <w:rsid w:val="00F302C2"/>
    <w:rsid w:val="00F33AEA"/>
    <w:rsid w:val="00F379E9"/>
    <w:rsid w:val="00F41836"/>
    <w:rsid w:val="00F54D65"/>
    <w:rsid w:val="00F75ECB"/>
    <w:rsid w:val="00F86AAB"/>
    <w:rsid w:val="00FA47C5"/>
    <w:rsid w:val="00FB67AC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No Spacing"/>
    <w:uiPriority w:val="1"/>
    <w:qFormat/>
    <w:rsid w:val="001857B5"/>
    <w:pPr>
      <w:spacing w:after="0" w:line="240" w:lineRule="auto"/>
    </w:pPr>
  </w:style>
  <w:style w:type="paragraph" w:styleId="af4">
    <w:name w:val="header"/>
    <w:basedOn w:val="a"/>
    <w:link w:val="af5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930942"/>
  </w:style>
  <w:style w:type="paragraph" w:styleId="af6">
    <w:name w:val="footer"/>
    <w:basedOn w:val="a"/>
    <w:link w:val="af7"/>
    <w:uiPriority w:val="99"/>
    <w:unhideWhenUsed/>
    <w:rsid w:val="009309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930942"/>
  </w:style>
  <w:style w:type="paragraph" w:customStyle="1" w:styleId="af8">
    <w:name w:val="Знак Знак Знак Знак Знак Знак Знак"/>
    <w:basedOn w:val="a"/>
    <w:rsid w:val="00E725B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BBBFF6-A2DC-4E1C-BC6D-96BAF2EF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1928</TotalTime>
  <Pages>6</Pages>
  <Words>1848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Левина Тамара Александровна</cp:lastModifiedBy>
  <cp:revision>285</cp:revision>
  <cp:lastPrinted>2025-02-28T13:43:00Z</cp:lastPrinted>
  <dcterms:created xsi:type="dcterms:W3CDTF">2018-07-27T07:24:00Z</dcterms:created>
  <dcterms:modified xsi:type="dcterms:W3CDTF">2025-03-03T06:09:00Z</dcterms:modified>
</cp:coreProperties>
</file>