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6763768E" w14:textId="77777777" w:rsidTr="00540799">
        <w:trPr>
          <w:cantSplit/>
          <w:trHeight w:val="486"/>
        </w:trPr>
        <w:tc>
          <w:tcPr>
            <w:tcW w:w="9464" w:type="dxa"/>
          </w:tcPr>
          <w:p w14:paraId="08BA1FD2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BFD730B" wp14:editId="453378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55ECF6F5" w14:textId="77777777" w:rsidTr="00540799">
        <w:trPr>
          <w:cantSplit/>
          <w:trHeight w:val="950"/>
        </w:trPr>
        <w:tc>
          <w:tcPr>
            <w:tcW w:w="9464" w:type="dxa"/>
          </w:tcPr>
          <w:p w14:paraId="6DC8196C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30843D65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5C341A97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15C86FC3" w14:textId="77777777" w:rsidTr="00540799">
        <w:trPr>
          <w:cantSplit/>
          <w:trHeight w:val="567"/>
        </w:trPr>
        <w:tc>
          <w:tcPr>
            <w:tcW w:w="9464" w:type="dxa"/>
          </w:tcPr>
          <w:p w14:paraId="7ECB089D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4E1679A7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4F45D701" w14:textId="1226D250" w:rsidR="009F0DEF" w:rsidRPr="009F0DEF" w:rsidRDefault="00AC602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20.03.2025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250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5562B50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170FBF37" w14:textId="77777777" w:rsidTr="00540799">
        <w:trPr>
          <w:cantSplit/>
          <w:trHeight w:val="834"/>
        </w:trPr>
        <w:tc>
          <w:tcPr>
            <w:tcW w:w="9464" w:type="dxa"/>
          </w:tcPr>
          <w:p w14:paraId="45743B32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49478508" w14:textId="77777777" w:rsidTr="00BA314D">
        <w:trPr>
          <w:cantSplit/>
          <w:trHeight w:val="82"/>
        </w:trPr>
        <w:tc>
          <w:tcPr>
            <w:tcW w:w="9464" w:type="dxa"/>
          </w:tcPr>
          <w:p w14:paraId="3C854E0C" w14:textId="77777777" w:rsidR="002A5CDB" w:rsidRDefault="002A5CDB" w:rsidP="002A5CD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Hlk192771571"/>
            <w:bookmarkStart w:id="1" w:name="_Hlk151024453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 утверждении индикатора риска нарушения обязательных </w:t>
            </w:r>
          </w:p>
          <w:p w14:paraId="2F39BA1C" w14:textId="20F0449F" w:rsidR="002A5CDB" w:rsidRDefault="002A5CDB" w:rsidP="002A5CD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требований по муниципальному жилищному контролю на территории Демянского муниципального округа</w:t>
            </w:r>
            <w:bookmarkEnd w:id="0"/>
          </w:p>
          <w:bookmarkEnd w:id="1"/>
          <w:p w14:paraId="5227507C" w14:textId="77777777" w:rsidR="00A16C6D" w:rsidRPr="004C03E5" w:rsidRDefault="00A16C6D" w:rsidP="00D91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7C75188" w14:textId="77777777"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6A04681B" w14:textId="4CBDF85F" w:rsidR="002A5CDB" w:rsidRDefault="002A5CDB" w:rsidP="002A5CD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06 октября 2003              № 131-ФЗ «Об общих принципах организации местного самоуправления в Российской Федерации», </w:t>
      </w:r>
      <w:r w:rsidRPr="003D3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Дума Демянского муниципального округа</w:t>
      </w:r>
    </w:p>
    <w:p w14:paraId="0D38F4CB" w14:textId="32EF9B78" w:rsidR="002A5CDB" w:rsidRPr="005D2008" w:rsidRDefault="002A5CDB" w:rsidP="002A5CDB">
      <w:pPr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14:paraId="5D13C265" w14:textId="65467A1D" w:rsidR="002A5CDB" w:rsidRDefault="002A5CDB" w:rsidP="002A5CDB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56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индикатор риска нарушения обязательных требований по муниципальному жилищному контролю на территории Демянского муниципального округа.</w:t>
      </w:r>
    </w:p>
    <w:p w14:paraId="5A1594CD" w14:textId="3F8C05B6" w:rsidR="002A5CDB" w:rsidRDefault="002A5CDB" w:rsidP="002A5CDB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Установить, что данный индикатор риска используется для определения необходимости проведения внеплановых проверок при осуществлении муниципального жилищного контроля на территории Демянского муниципального округа.</w:t>
      </w:r>
    </w:p>
    <w:p w14:paraId="08FA5CD6" w14:textId="56BD89FF" w:rsidR="002A5CDB" w:rsidRPr="007D5729" w:rsidRDefault="002A5CDB" w:rsidP="002A5CDB">
      <w:pPr>
        <w:pStyle w:val="a3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7D5729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решение в Информационном Бюллетене Демянского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7D5729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7D57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8FAF24" w14:textId="77777777"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EBEA9" w14:textId="77777777"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B82138" w14:paraId="277B6915" w14:textId="77777777" w:rsidTr="002A5CDB">
        <w:tc>
          <w:tcPr>
            <w:tcW w:w="4928" w:type="dxa"/>
          </w:tcPr>
          <w:p w14:paraId="65401D26" w14:textId="77777777" w:rsidR="002A5CDB" w:rsidRDefault="002A5CDB" w:rsidP="002A5CDB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Первый заместитель </w:t>
            </w:r>
          </w:p>
          <w:p w14:paraId="04A3A54B" w14:textId="77777777" w:rsidR="00560DAF" w:rsidRDefault="002A5CDB" w:rsidP="002A5CDB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Главы Администрации </w:t>
            </w:r>
          </w:p>
          <w:p w14:paraId="6D253747" w14:textId="3D56AB3E" w:rsidR="00B82138" w:rsidRPr="00130D37" w:rsidRDefault="00560DAF" w:rsidP="002A5CDB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2A5CD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Н.В. Ш</w:t>
            </w:r>
            <w:proofErr w:type="spellStart"/>
            <w:r w:rsidR="002A5CD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енгоф</w:t>
            </w:r>
            <w:proofErr w:type="spellEnd"/>
          </w:p>
        </w:tc>
        <w:tc>
          <w:tcPr>
            <w:tcW w:w="4642" w:type="dxa"/>
          </w:tcPr>
          <w:p w14:paraId="0C8B855F" w14:textId="77777777" w:rsidR="002A5CDB" w:rsidRDefault="002A5CDB" w:rsidP="002A5CDB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14:paraId="766CF115" w14:textId="77777777" w:rsidR="00560DAF" w:rsidRDefault="002A5CDB" w:rsidP="002A5CDB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Думы </w:t>
            </w:r>
          </w:p>
          <w:p w14:paraId="47C68F7C" w14:textId="03F5ED68" w:rsidR="00B82138" w:rsidRPr="00130D37" w:rsidRDefault="00560DAF" w:rsidP="002A5CDB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2A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Е.И. Егоров</w:t>
            </w:r>
          </w:p>
        </w:tc>
      </w:tr>
    </w:tbl>
    <w:p w14:paraId="447B06B9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3141B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C74F0A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9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14:paraId="5C7EB5F1" w14:textId="77777777" w:rsidTr="009C041D">
        <w:tc>
          <w:tcPr>
            <w:tcW w:w="5778" w:type="dxa"/>
          </w:tcPr>
          <w:p w14:paraId="692FF671" w14:textId="77777777"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700E35A6" w14:textId="77777777"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6C2D1105" w14:textId="77777777"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17F2E66E" w14:textId="1AB1A537"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C6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20.03.2025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6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3B05345" w14:textId="77777777" w:rsidR="002A5CDB" w:rsidRDefault="002A5CDB" w:rsidP="002A5CDB">
      <w:pPr>
        <w:pStyle w:val="a3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9CB2F19" w14:textId="77777777" w:rsidR="002A5CDB" w:rsidRDefault="002A5CDB" w:rsidP="00E0303D">
      <w:pPr>
        <w:pStyle w:val="a3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29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Индикатор риска </w:t>
      </w:r>
    </w:p>
    <w:p w14:paraId="0FC3E822" w14:textId="77777777" w:rsidR="002A5CDB" w:rsidRPr="002A5CDB" w:rsidRDefault="002A5CDB" w:rsidP="00E0303D">
      <w:pPr>
        <w:pStyle w:val="a3"/>
        <w:autoSpaceDE w:val="0"/>
        <w:autoSpaceDN w:val="0"/>
        <w:adjustRightInd w:val="0"/>
        <w:spacing w:before="120" w:after="0" w:line="240" w:lineRule="exact"/>
        <w:ind w:left="0"/>
        <w:contextualSpacing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CDB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обязательных требований по муниципальному </w:t>
      </w:r>
    </w:p>
    <w:p w14:paraId="34951788" w14:textId="69AD2CA0" w:rsidR="002A5CDB" w:rsidRDefault="002A5CDB" w:rsidP="00E0303D">
      <w:pPr>
        <w:pStyle w:val="a3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CDB">
        <w:rPr>
          <w:rFonts w:ascii="Times New Roman" w:eastAsia="Times New Roman" w:hAnsi="Times New Roman"/>
          <w:sz w:val="28"/>
          <w:szCs w:val="28"/>
          <w:lang w:eastAsia="ru-RU"/>
        </w:rPr>
        <w:t>жилищному контролю в Демянском муниципальном округе</w:t>
      </w:r>
    </w:p>
    <w:p w14:paraId="55EC51B9" w14:textId="77777777" w:rsidR="00E0303D" w:rsidRPr="002A5CDB" w:rsidRDefault="00E0303D" w:rsidP="00E0303D">
      <w:pPr>
        <w:pStyle w:val="a3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B49771" w14:textId="77777777" w:rsidR="002A5CDB" w:rsidRPr="003D5499" w:rsidRDefault="002A5CDB" w:rsidP="002A5CD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D5499">
        <w:rPr>
          <w:rFonts w:ascii="Times New Roman" w:hAnsi="Times New Roman"/>
          <w:sz w:val="28"/>
          <w:szCs w:val="28"/>
        </w:rPr>
        <w:t>Двукратный и более рост количества обращений за квартал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</w:t>
      </w:r>
    </w:p>
    <w:p w14:paraId="0416D04C" w14:textId="77777777"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419CBE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271A83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30E63C" w14:textId="77777777"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0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F261B" w14:textId="77777777" w:rsidR="00A45CEF" w:rsidRDefault="00A45CEF" w:rsidP="00930942">
      <w:pPr>
        <w:spacing w:after="0" w:line="240" w:lineRule="auto"/>
      </w:pPr>
      <w:r>
        <w:separator/>
      </w:r>
    </w:p>
  </w:endnote>
  <w:endnote w:type="continuationSeparator" w:id="0">
    <w:p w14:paraId="595A3B81" w14:textId="77777777" w:rsidR="00A45CEF" w:rsidRDefault="00A45CEF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5B908" w14:textId="77777777" w:rsidR="00A45CEF" w:rsidRDefault="00A45CEF" w:rsidP="00930942">
      <w:pPr>
        <w:spacing w:after="0" w:line="240" w:lineRule="auto"/>
      </w:pPr>
      <w:r>
        <w:separator/>
      </w:r>
    </w:p>
  </w:footnote>
  <w:footnote w:type="continuationSeparator" w:id="0">
    <w:p w14:paraId="2784ED29" w14:textId="77777777" w:rsidR="00A45CEF" w:rsidRDefault="00A45CEF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8770386"/>
      <w:docPartObj>
        <w:docPartGallery w:val="Page Numbers (Top of Page)"/>
        <w:docPartUnique/>
      </w:docPartObj>
    </w:sdtPr>
    <w:sdtContent>
      <w:p w14:paraId="204183A0" w14:textId="77777777"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D37">
          <w:rPr>
            <w:noProof/>
          </w:rPr>
          <w:t>2</w:t>
        </w:r>
        <w:r>
          <w:fldChar w:fldCharType="end"/>
        </w:r>
      </w:p>
    </w:sdtContent>
  </w:sdt>
  <w:p w14:paraId="0C634979" w14:textId="77777777"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531348"/>
      <w:docPartObj>
        <w:docPartGallery w:val="Page Numbers (Top of Page)"/>
        <w:docPartUnique/>
      </w:docPartObj>
    </w:sdtPr>
    <w:sdtContent>
      <w:p w14:paraId="0A31FEAF" w14:textId="77777777"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87">
          <w:rPr>
            <w:noProof/>
          </w:rPr>
          <w:t>3</w:t>
        </w:r>
        <w:r>
          <w:fldChar w:fldCharType="end"/>
        </w:r>
      </w:p>
    </w:sdtContent>
  </w:sdt>
  <w:p w14:paraId="3B043FCA" w14:textId="77777777"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616098">
    <w:abstractNumId w:val="5"/>
  </w:num>
  <w:num w:numId="2" w16cid:durableId="718625542">
    <w:abstractNumId w:val="0"/>
  </w:num>
  <w:num w:numId="3" w16cid:durableId="2097482614">
    <w:abstractNumId w:val="3"/>
  </w:num>
  <w:num w:numId="4" w16cid:durableId="1063257542">
    <w:abstractNumId w:val="13"/>
  </w:num>
  <w:num w:numId="5" w16cid:durableId="2011640414">
    <w:abstractNumId w:val="14"/>
  </w:num>
  <w:num w:numId="6" w16cid:durableId="454060057">
    <w:abstractNumId w:val="11"/>
  </w:num>
  <w:num w:numId="7" w16cid:durableId="236479144">
    <w:abstractNumId w:val="1"/>
  </w:num>
  <w:num w:numId="8" w16cid:durableId="1666205510">
    <w:abstractNumId w:val="2"/>
  </w:num>
  <w:num w:numId="9" w16cid:durableId="630523908">
    <w:abstractNumId w:val="6"/>
  </w:num>
  <w:num w:numId="10" w16cid:durableId="1046950518">
    <w:abstractNumId w:val="4"/>
  </w:num>
  <w:num w:numId="11" w16cid:durableId="785470698">
    <w:abstractNumId w:val="12"/>
  </w:num>
  <w:num w:numId="12" w16cid:durableId="732851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9517933">
    <w:abstractNumId w:val="9"/>
  </w:num>
  <w:num w:numId="14" w16cid:durableId="1718971052">
    <w:abstractNumId w:val="16"/>
  </w:num>
  <w:num w:numId="15" w16cid:durableId="835804616">
    <w:abstractNumId w:val="8"/>
  </w:num>
  <w:num w:numId="16" w16cid:durableId="1932855506">
    <w:abstractNumId w:val="15"/>
  </w:num>
  <w:num w:numId="17" w16cid:durableId="352583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1CE1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5CDB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03EA7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60DAF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C4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45CE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C602F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03D"/>
    <w:rsid w:val="00E03FB9"/>
    <w:rsid w:val="00E05D3A"/>
    <w:rsid w:val="00E0689D"/>
    <w:rsid w:val="00E0768A"/>
    <w:rsid w:val="00E10F4D"/>
    <w:rsid w:val="00E11294"/>
    <w:rsid w:val="00E12AD6"/>
    <w:rsid w:val="00E15A86"/>
    <w:rsid w:val="00E24791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C27AA"/>
    <w:rsid w:val="00EC798A"/>
    <w:rsid w:val="00ED399D"/>
    <w:rsid w:val="00EE133A"/>
    <w:rsid w:val="00EE3B3E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21FD"/>
    <w:rsid w:val="00F86AAB"/>
    <w:rsid w:val="00F91ADF"/>
    <w:rsid w:val="00FA47C5"/>
    <w:rsid w:val="00FA52A4"/>
    <w:rsid w:val="00FA713D"/>
    <w:rsid w:val="00FC093E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B3C0B"/>
  <w15:docId w15:val="{DB10A1AD-5FB6-4B00-B8BA-CEE5E289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350D-E875-4CB4-9A91-D4ECD8A7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Киселёва Светлана Алексеевна</cp:lastModifiedBy>
  <cp:revision>301</cp:revision>
  <cp:lastPrinted>2025-03-24T07:43:00Z</cp:lastPrinted>
  <dcterms:created xsi:type="dcterms:W3CDTF">2018-07-27T07:24:00Z</dcterms:created>
  <dcterms:modified xsi:type="dcterms:W3CDTF">2025-03-24T07:43:00Z</dcterms:modified>
</cp:coreProperties>
</file>