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ayout w:type="fixed"/>
        <w:tblLook w:val="0000" w:firstRow="0" w:lastRow="0" w:firstColumn="0" w:lastColumn="0" w:noHBand="0" w:noVBand="0"/>
      </w:tblPr>
      <w:tblGrid>
        <w:gridCol w:w="9464"/>
      </w:tblGrid>
      <w:tr w:rsidR="009F0DEF" w:rsidRPr="009F0DEF" w14:paraId="560B5B12" w14:textId="77777777" w:rsidTr="00540799">
        <w:trPr>
          <w:cantSplit/>
          <w:trHeight w:val="486"/>
        </w:trPr>
        <w:tc>
          <w:tcPr>
            <w:tcW w:w="9464" w:type="dxa"/>
          </w:tcPr>
          <w:p w14:paraId="44824E87" w14:textId="77777777" w:rsidR="009F0DEF" w:rsidRPr="009F0DEF" w:rsidRDefault="00E05D3A" w:rsidP="00E05D3A">
            <w:pPr>
              <w:spacing w:after="0" w:line="240" w:lineRule="auto"/>
              <w:jc w:val="center"/>
              <w:rPr>
                <w:rFonts w:ascii="Times New Roman" w:eastAsia="Calibri" w:hAnsi="Times New Roman" w:cs="Times New Roman"/>
                <w:sz w:val="28"/>
                <w:szCs w:val="20"/>
                <w:lang w:eastAsia="ru-RU"/>
              </w:rPr>
            </w:pPr>
            <w:r>
              <w:rPr>
                <w:rFonts w:ascii="Times New Roman" w:eastAsia="Calibri" w:hAnsi="Times New Roman" w:cs="Times New Roman"/>
                <w:noProof/>
                <w:sz w:val="28"/>
                <w:szCs w:val="20"/>
                <w:lang w:eastAsia="ru-RU"/>
              </w:rPr>
              <w:drawing>
                <wp:inline distT="0" distB="0" distL="0" distR="0" wp14:anchorId="741FC7D0" wp14:editId="0241641D">
                  <wp:extent cx="487680" cy="810895"/>
                  <wp:effectExtent l="0" t="0" r="762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87680" cy="810895"/>
                          </a:xfrm>
                          <a:prstGeom prst="rect">
                            <a:avLst/>
                          </a:prstGeom>
                          <a:noFill/>
                        </pic:spPr>
                      </pic:pic>
                    </a:graphicData>
                  </a:graphic>
                </wp:inline>
              </w:drawing>
            </w:r>
          </w:p>
        </w:tc>
      </w:tr>
      <w:tr w:rsidR="009F0DEF" w:rsidRPr="009F0DEF" w14:paraId="7E55FC58" w14:textId="77777777" w:rsidTr="00540799">
        <w:trPr>
          <w:cantSplit/>
          <w:trHeight w:val="950"/>
        </w:trPr>
        <w:tc>
          <w:tcPr>
            <w:tcW w:w="9464" w:type="dxa"/>
          </w:tcPr>
          <w:p w14:paraId="0CB1AD11" w14:textId="77777777" w:rsidR="009F0DEF" w:rsidRPr="009F0DEF" w:rsidRDefault="009F0DEF" w:rsidP="009F0DEF">
            <w:pPr>
              <w:spacing w:after="0" w:line="720" w:lineRule="exact"/>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Российская Федерация</w:t>
            </w:r>
          </w:p>
          <w:p w14:paraId="17490B64" w14:textId="77777777" w:rsidR="009F0DEF" w:rsidRPr="009F0DEF" w:rsidRDefault="009F0DEF" w:rsidP="009F0DEF">
            <w:pPr>
              <w:spacing w:after="0" w:line="240" w:lineRule="auto"/>
              <w:jc w:val="center"/>
              <w:rPr>
                <w:rFonts w:ascii="Times New Roman" w:eastAsia="Calibri" w:hAnsi="Times New Roman" w:cs="Times New Roman"/>
                <w:b/>
                <w:sz w:val="28"/>
                <w:szCs w:val="20"/>
                <w:lang w:eastAsia="ru-RU"/>
              </w:rPr>
            </w:pPr>
            <w:r w:rsidRPr="009F0DEF">
              <w:rPr>
                <w:rFonts w:ascii="Times New Roman" w:eastAsia="Calibri" w:hAnsi="Times New Roman" w:cs="Times New Roman"/>
                <w:b/>
                <w:sz w:val="28"/>
                <w:szCs w:val="20"/>
                <w:lang w:eastAsia="ru-RU"/>
              </w:rPr>
              <w:t>Новгородская область</w:t>
            </w:r>
          </w:p>
          <w:p w14:paraId="6846C73A" w14:textId="77777777" w:rsidR="009F0DEF" w:rsidRPr="009F0DEF" w:rsidRDefault="009F0DEF" w:rsidP="00E32CB1">
            <w:pPr>
              <w:spacing w:after="0" w:line="240" w:lineRule="auto"/>
              <w:jc w:val="center"/>
              <w:rPr>
                <w:rFonts w:ascii="Times New Roman" w:eastAsia="Calibri" w:hAnsi="Times New Roman" w:cs="Times New Roman"/>
                <w:b/>
                <w:bCs/>
                <w:sz w:val="24"/>
                <w:szCs w:val="24"/>
                <w:lang w:eastAsia="ru-RU"/>
              </w:rPr>
            </w:pPr>
            <w:r w:rsidRPr="009F0DEF">
              <w:rPr>
                <w:rFonts w:ascii="Times New Roman" w:eastAsia="Calibri" w:hAnsi="Times New Roman" w:cs="Times New Roman"/>
                <w:b/>
                <w:bCs/>
                <w:sz w:val="24"/>
                <w:szCs w:val="24"/>
                <w:lang w:eastAsia="ru-RU"/>
              </w:rPr>
              <w:t xml:space="preserve">ДУМА ДЕМЯНСКОГО МУНИЦИПАЛЬНОГО </w:t>
            </w:r>
            <w:r w:rsidR="00E32CB1">
              <w:rPr>
                <w:rFonts w:ascii="Times New Roman" w:eastAsia="Calibri" w:hAnsi="Times New Roman" w:cs="Times New Roman"/>
                <w:b/>
                <w:bCs/>
                <w:sz w:val="24"/>
                <w:szCs w:val="24"/>
                <w:lang w:eastAsia="ru-RU"/>
              </w:rPr>
              <w:t>ОКРУГА</w:t>
            </w:r>
          </w:p>
        </w:tc>
      </w:tr>
      <w:tr w:rsidR="009F0DEF" w:rsidRPr="009F0DEF" w14:paraId="01807CEC" w14:textId="77777777" w:rsidTr="00540799">
        <w:trPr>
          <w:cantSplit/>
          <w:trHeight w:val="567"/>
        </w:trPr>
        <w:tc>
          <w:tcPr>
            <w:tcW w:w="9464" w:type="dxa"/>
          </w:tcPr>
          <w:p w14:paraId="43BEBAF9" w14:textId="77777777" w:rsidR="009F0DEF" w:rsidRPr="009F0DEF" w:rsidRDefault="009F0DEF" w:rsidP="009F0DEF">
            <w:pPr>
              <w:spacing w:after="0" w:line="480" w:lineRule="exact"/>
              <w:jc w:val="center"/>
              <w:rPr>
                <w:rFonts w:ascii="Times New Roman" w:eastAsia="Calibri" w:hAnsi="Times New Roman" w:cs="Times New Roman"/>
                <w:spacing w:val="60"/>
                <w:sz w:val="32"/>
                <w:szCs w:val="32"/>
                <w:lang w:eastAsia="ru-RU"/>
              </w:rPr>
            </w:pPr>
            <w:r w:rsidRPr="009F0DEF">
              <w:rPr>
                <w:rFonts w:ascii="Times New Roman" w:eastAsia="Calibri" w:hAnsi="Times New Roman" w:cs="Times New Roman"/>
                <w:spacing w:val="60"/>
                <w:sz w:val="32"/>
                <w:szCs w:val="32"/>
                <w:lang w:eastAsia="ru-RU"/>
              </w:rPr>
              <w:t>РЕШЕНИЕ</w:t>
            </w:r>
          </w:p>
          <w:p w14:paraId="0717B7CE"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p w14:paraId="33F3090B" w14:textId="5934A86E" w:rsidR="009F0DEF" w:rsidRPr="009F0DEF" w:rsidRDefault="00F03C49" w:rsidP="009F0DEF">
            <w:pPr>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20.03.2025</w:t>
            </w:r>
            <w:r w:rsidR="00C54130">
              <w:rPr>
                <w:rFonts w:ascii="Times New Roman" w:eastAsia="Calibri" w:hAnsi="Times New Roman" w:cs="Times New Roman"/>
                <w:sz w:val="28"/>
                <w:szCs w:val="28"/>
                <w:lang w:eastAsia="ru-RU"/>
              </w:rPr>
              <w:t xml:space="preserve"> №</w:t>
            </w:r>
            <w:r w:rsidR="00D91287">
              <w:rPr>
                <w:rFonts w:ascii="Times New Roman" w:eastAsia="Calibri" w:hAnsi="Times New Roman" w:cs="Times New Roman"/>
                <w:sz w:val="28"/>
                <w:szCs w:val="28"/>
                <w:lang w:eastAsia="ru-RU"/>
              </w:rPr>
              <w:t xml:space="preserve"> </w:t>
            </w:r>
            <w:r>
              <w:rPr>
                <w:rFonts w:ascii="Times New Roman" w:eastAsia="Calibri" w:hAnsi="Times New Roman" w:cs="Times New Roman"/>
                <w:sz w:val="28"/>
                <w:szCs w:val="28"/>
                <w:lang w:eastAsia="ru-RU"/>
              </w:rPr>
              <w:t>247</w:t>
            </w:r>
            <w:r w:rsidR="00DE4C70">
              <w:rPr>
                <w:rFonts w:ascii="Times New Roman" w:eastAsia="Calibri" w:hAnsi="Times New Roman" w:cs="Times New Roman"/>
                <w:sz w:val="28"/>
                <w:szCs w:val="28"/>
                <w:lang w:eastAsia="ru-RU"/>
              </w:rPr>
              <w:t xml:space="preserve"> </w:t>
            </w:r>
            <w:r w:rsidR="0027797C">
              <w:rPr>
                <w:rFonts w:ascii="Times New Roman" w:eastAsia="Calibri" w:hAnsi="Times New Roman" w:cs="Times New Roman"/>
                <w:sz w:val="28"/>
                <w:szCs w:val="28"/>
                <w:lang w:eastAsia="ru-RU"/>
              </w:rPr>
              <w:t xml:space="preserve"> </w:t>
            </w:r>
            <w:r w:rsidR="00F03DB9">
              <w:rPr>
                <w:rFonts w:ascii="Times New Roman" w:eastAsia="Calibri" w:hAnsi="Times New Roman" w:cs="Times New Roman"/>
                <w:sz w:val="28"/>
                <w:szCs w:val="28"/>
                <w:lang w:eastAsia="ru-RU"/>
              </w:rPr>
              <w:t xml:space="preserve"> </w:t>
            </w:r>
            <w:r w:rsidR="00CF594C">
              <w:rPr>
                <w:rFonts w:ascii="Times New Roman" w:eastAsia="Calibri" w:hAnsi="Times New Roman" w:cs="Times New Roman"/>
                <w:sz w:val="28"/>
                <w:szCs w:val="28"/>
                <w:lang w:eastAsia="ru-RU"/>
              </w:rPr>
              <w:t xml:space="preserve"> </w:t>
            </w:r>
            <w:r w:rsidR="001857B5">
              <w:rPr>
                <w:rFonts w:ascii="Times New Roman" w:eastAsia="Calibri" w:hAnsi="Times New Roman" w:cs="Times New Roman"/>
                <w:sz w:val="28"/>
                <w:szCs w:val="28"/>
                <w:lang w:eastAsia="ru-RU"/>
              </w:rPr>
              <w:t xml:space="preserve"> </w:t>
            </w:r>
            <w:r w:rsidR="000A7718">
              <w:rPr>
                <w:rFonts w:ascii="Times New Roman" w:eastAsia="Calibri" w:hAnsi="Times New Roman" w:cs="Times New Roman"/>
                <w:sz w:val="28"/>
                <w:szCs w:val="28"/>
                <w:lang w:eastAsia="ru-RU"/>
              </w:rPr>
              <w:t xml:space="preserve"> </w:t>
            </w:r>
            <w:r w:rsidR="001330C7">
              <w:rPr>
                <w:rFonts w:ascii="Times New Roman" w:eastAsia="Calibri" w:hAnsi="Times New Roman" w:cs="Times New Roman"/>
                <w:sz w:val="28"/>
                <w:szCs w:val="28"/>
                <w:lang w:eastAsia="ru-RU"/>
              </w:rPr>
              <w:t xml:space="preserve"> </w:t>
            </w:r>
            <w:r w:rsidR="00CF3855">
              <w:rPr>
                <w:rFonts w:ascii="Times New Roman" w:eastAsia="Calibri" w:hAnsi="Times New Roman" w:cs="Times New Roman"/>
                <w:sz w:val="28"/>
                <w:szCs w:val="28"/>
                <w:lang w:eastAsia="ru-RU"/>
              </w:rPr>
              <w:t xml:space="preserve"> </w:t>
            </w:r>
            <w:r w:rsidR="00C54130">
              <w:rPr>
                <w:rFonts w:ascii="Times New Roman" w:eastAsia="Calibri" w:hAnsi="Times New Roman" w:cs="Times New Roman"/>
                <w:sz w:val="28"/>
                <w:szCs w:val="28"/>
                <w:lang w:eastAsia="ru-RU"/>
              </w:rPr>
              <w:t xml:space="preserve"> </w:t>
            </w:r>
          </w:p>
          <w:p w14:paraId="0DAEAF1C" w14:textId="77777777" w:rsidR="009F0DEF" w:rsidRPr="009F0DEF" w:rsidRDefault="009F0DEF" w:rsidP="009F0DEF">
            <w:pPr>
              <w:spacing w:after="0" w:line="240" w:lineRule="auto"/>
              <w:jc w:val="center"/>
              <w:rPr>
                <w:rFonts w:ascii="Times New Roman" w:eastAsia="Calibri" w:hAnsi="Times New Roman" w:cs="Times New Roman"/>
                <w:spacing w:val="60"/>
                <w:sz w:val="28"/>
                <w:szCs w:val="28"/>
                <w:lang w:eastAsia="ru-RU"/>
              </w:rPr>
            </w:pPr>
          </w:p>
        </w:tc>
      </w:tr>
      <w:tr w:rsidR="009F0DEF" w:rsidRPr="009F0DEF" w14:paraId="2C4D68FB" w14:textId="77777777" w:rsidTr="00540799">
        <w:trPr>
          <w:cantSplit/>
          <w:trHeight w:val="834"/>
        </w:trPr>
        <w:tc>
          <w:tcPr>
            <w:tcW w:w="9464" w:type="dxa"/>
          </w:tcPr>
          <w:p w14:paraId="3945229B" w14:textId="77777777" w:rsidR="009F0DEF" w:rsidRPr="009F0DEF" w:rsidRDefault="009F0DEF" w:rsidP="009F0DEF">
            <w:pPr>
              <w:spacing w:after="0" w:line="240" w:lineRule="auto"/>
              <w:jc w:val="center"/>
              <w:rPr>
                <w:rFonts w:ascii="Times New Roman" w:eastAsia="Calibri" w:hAnsi="Times New Roman" w:cs="Times New Roman"/>
                <w:sz w:val="28"/>
                <w:szCs w:val="20"/>
                <w:lang w:eastAsia="ru-RU"/>
              </w:rPr>
            </w:pPr>
            <w:proofErr w:type="spellStart"/>
            <w:r w:rsidRPr="009F0DEF">
              <w:rPr>
                <w:rFonts w:ascii="Times New Roman" w:eastAsia="Calibri" w:hAnsi="Times New Roman" w:cs="Times New Roman"/>
                <w:sz w:val="28"/>
                <w:szCs w:val="20"/>
                <w:lang w:eastAsia="ru-RU"/>
              </w:rPr>
              <w:t>р.п</w:t>
            </w:r>
            <w:proofErr w:type="spellEnd"/>
            <w:r w:rsidRPr="009F0DEF">
              <w:rPr>
                <w:rFonts w:ascii="Times New Roman" w:eastAsia="Calibri" w:hAnsi="Times New Roman" w:cs="Times New Roman"/>
                <w:sz w:val="28"/>
                <w:szCs w:val="20"/>
                <w:lang w:eastAsia="ru-RU"/>
              </w:rPr>
              <w:t>. Демянск</w:t>
            </w:r>
          </w:p>
        </w:tc>
      </w:tr>
      <w:tr w:rsidR="009F0DEF" w:rsidRPr="009F0DEF" w14:paraId="7E095877" w14:textId="77777777" w:rsidTr="00BA314D">
        <w:trPr>
          <w:cantSplit/>
          <w:trHeight w:val="82"/>
        </w:trPr>
        <w:tc>
          <w:tcPr>
            <w:tcW w:w="9464" w:type="dxa"/>
          </w:tcPr>
          <w:p w14:paraId="26A01821" w14:textId="77777777" w:rsidR="008D4C13" w:rsidRDefault="008D4C13" w:rsidP="008D4C13">
            <w:pPr>
              <w:spacing w:after="0" w:line="240" w:lineRule="exact"/>
              <w:jc w:val="center"/>
              <w:rPr>
                <w:rFonts w:ascii="Times New Roman" w:hAnsi="Times New Roman" w:cs="Times New Roman"/>
                <w:b/>
                <w:bCs/>
                <w:color w:val="000000"/>
                <w:sz w:val="28"/>
                <w:szCs w:val="28"/>
              </w:rPr>
            </w:pPr>
            <w:r w:rsidRPr="008D4C13">
              <w:rPr>
                <w:rFonts w:ascii="Times New Roman" w:hAnsi="Times New Roman" w:cs="Times New Roman"/>
                <w:b/>
                <w:bCs/>
                <w:color w:val="000000"/>
                <w:sz w:val="28"/>
                <w:szCs w:val="28"/>
              </w:rPr>
              <w:t xml:space="preserve">Об утверждении Положения о муниципальном жилищном контроле </w:t>
            </w:r>
          </w:p>
          <w:p w14:paraId="30C12DDE" w14:textId="2B8EF6D5" w:rsidR="00A16C6D" w:rsidRPr="008D4C13" w:rsidRDefault="008D4C13" w:rsidP="008D4C13">
            <w:pPr>
              <w:spacing w:after="0" w:line="240" w:lineRule="exact"/>
              <w:jc w:val="center"/>
              <w:rPr>
                <w:rFonts w:ascii="Times New Roman" w:hAnsi="Times New Roman" w:cs="Times New Roman"/>
                <w:b/>
                <w:sz w:val="28"/>
                <w:szCs w:val="28"/>
              </w:rPr>
            </w:pPr>
            <w:r w:rsidRPr="008D4C13">
              <w:rPr>
                <w:rFonts w:ascii="Times New Roman" w:hAnsi="Times New Roman" w:cs="Times New Roman"/>
                <w:b/>
                <w:bCs/>
                <w:color w:val="000000"/>
                <w:sz w:val="28"/>
                <w:szCs w:val="28"/>
              </w:rPr>
              <w:t>в</w:t>
            </w:r>
            <w:r w:rsidRPr="008D4C13">
              <w:rPr>
                <w:rFonts w:ascii="Times New Roman" w:hAnsi="Times New Roman" w:cs="Times New Roman"/>
                <w:b/>
                <w:sz w:val="28"/>
                <w:szCs w:val="28"/>
              </w:rPr>
              <w:t xml:space="preserve"> Демянском муниципальном округе</w:t>
            </w:r>
          </w:p>
        </w:tc>
      </w:tr>
    </w:tbl>
    <w:p w14:paraId="4793BD9F" w14:textId="77777777" w:rsidR="009C041D" w:rsidRDefault="009C041D" w:rsidP="009C041D">
      <w:pPr>
        <w:spacing w:after="0" w:line="240" w:lineRule="auto"/>
        <w:jc w:val="both"/>
        <w:rPr>
          <w:rFonts w:ascii="Times New Roman" w:eastAsia="Calibri" w:hAnsi="Times New Roman" w:cs="Times New Roman"/>
          <w:spacing w:val="-2"/>
          <w:sz w:val="28"/>
          <w:szCs w:val="28"/>
          <w:lang w:eastAsia="ru-RU"/>
        </w:rPr>
      </w:pPr>
    </w:p>
    <w:p w14:paraId="09DE684A" w14:textId="77777777" w:rsidR="00C935DB" w:rsidRDefault="00C935DB" w:rsidP="00C935DB">
      <w:pPr>
        <w:spacing w:after="0" w:line="240" w:lineRule="auto"/>
        <w:jc w:val="both"/>
        <w:rPr>
          <w:rFonts w:ascii="Times New Roman" w:eastAsia="Times New Roman" w:hAnsi="Times New Roman" w:cs="Times New Roman"/>
          <w:sz w:val="28"/>
          <w:szCs w:val="28"/>
          <w:lang w:eastAsia="ru-RU"/>
        </w:rPr>
      </w:pPr>
    </w:p>
    <w:p w14:paraId="53EA6DCF" w14:textId="789D4FCF" w:rsidR="008D4C13" w:rsidRPr="008D4C13" w:rsidRDefault="008D4C13" w:rsidP="008D4C13">
      <w:pPr>
        <w:autoSpaceDE w:val="0"/>
        <w:autoSpaceDN w:val="0"/>
        <w:adjustRightInd w:val="0"/>
        <w:spacing w:after="0" w:line="360" w:lineRule="atLeast"/>
        <w:ind w:firstLine="709"/>
        <w:jc w:val="both"/>
        <w:rPr>
          <w:rFonts w:ascii="Times New Roman" w:hAnsi="Times New Roman" w:cs="Times New Roman"/>
          <w:sz w:val="28"/>
          <w:szCs w:val="28"/>
        </w:rPr>
      </w:pPr>
      <w:r w:rsidRPr="008D4C13">
        <w:rPr>
          <w:rFonts w:ascii="Times New Roman" w:hAnsi="Times New Roman" w:cs="Times New Roman"/>
          <w:color w:val="000000"/>
          <w:sz w:val="28"/>
          <w:szCs w:val="28"/>
        </w:rPr>
        <w:t xml:space="preserve">В соответствии </w:t>
      </w:r>
      <w:bookmarkStart w:id="0" w:name="_Hlk79501936"/>
      <w:r w:rsidRPr="008D4C13">
        <w:rPr>
          <w:rFonts w:ascii="Times New Roman" w:hAnsi="Times New Roman" w:cs="Times New Roman"/>
          <w:color w:val="000000"/>
          <w:sz w:val="28"/>
          <w:szCs w:val="28"/>
        </w:rPr>
        <w:t xml:space="preserve">со статьей </w:t>
      </w:r>
      <w:bookmarkStart w:id="1" w:name="_Hlk77673480"/>
      <w:r w:rsidRPr="008D4C13">
        <w:rPr>
          <w:rFonts w:ascii="Times New Roman" w:hAnsi="Times New Roman" w:cs="Times New Roman"/>
          <w:color w:val="000000"/>
          <w:sz w:val="28"/>
          <w:szCs w:val="28"/>
        </w:rPr>
        <w:t>20 Жилищного кодекса Российской Федерации,</w:t>
      </w:r>
      <w:bookmarkEnd w:id="1"/>
      <w:r w:rsidRPr="008D4C13">
        <w:rPr>
          <w:rFonts w:ascii="Times New Roman" w:hAnsi="Times New Roman" w:cs="Times New Roman"/>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 </w:t>
      </w:r>
      <w:bookmarkEnd w:id="0"/>
      <w:r w:rsidRPr="008D4C13">
        <w:rPr>
          <w:rFonts w:ascii="Times New Roman" w:hAnsi="Times New Roman" w:cs="Times New Roman"/>
          <w:color w:val="000000"/>
          <w:sz w:val="28"/>
          <w:szCs w:val="28"/>
        </w:rPr>
        <w:t>Уставом</w:t>
      </w:r>
      <w:r w:rsidRPr="008D4C13">
        <w:rPr>
          <w:rFonts w:ascii="Times New Roman" w:hAnsi="Times New Roman" w:cs="Times New Roman"/>
          <w:sz w:val="28"/>
          <w:szCs w:val="28"/>
        </w:rPr>
        <w:t xml:space="preserve"> </w:t>
      </w:r>
      <w:r w:rsidRPr="008D4C13">
        <w:rPr>
          <w:rFonts w:ascii="Times New Roman" w:hAnsi="Times New Roman" w:cs="Times New Roman"/>
          <w:color w:val="000000"/>
          <w:sz w:val="28"/>
          <w:szCs w:val="28"/>
        </w:rPr>
        <w:t xml:space="preserve">Демянского муниципального округа, </w:t>
      </w:r>
      <w:r w:rsidRPr="008D4C13">
        <w:rPr>
          <w:rFonts w:ascii="Times New Roman" w:hAnsi="Times New Roman" w:cs="Times New Roman"/>
          <w:sz w:val="28"/>
          <w:szCs w:val="28"/>
        </w:rPr>
        <w:t xml:space="preserve">Дума Демянского </w:t>
      </w:r>
      <w:proofErr w:type="spellStart"/>
      <w:r w:rsidRPr="008D4C13">
        <w:rPr>
          <w:rFonts w:ascii="Times New Roman" w:hAnsi="Times New Roman" w:cs="Times New Roman"/>
          <w:sz w:val="28"/>
          <w:szCs w:val="28"/>
        </w:rPr>
        <w:t>муници-пального</w:t>
      </w:r>
      <w:proofErr w:type="spellEnd"/>
      <w:r w:rsidRPr="008D4C13">
        <w:rPr>
          <w:rFonts w:ascii="Times New Roman" w:hAnsi="Times New Roman" w:cs="Times New Roman"/>
          <w:sz w:val="28"/>
          <w:szCs w:val="28"/>
        </w:rPr>
        <w:t xml:space="preserve"> округа</w:t>
      </w:r>
    </w:p>
    <w:p w14:paraId="63837D6E" w14:textId="77777777" w:rsidR="008D4C13" w:rsidRPr="008D4C13" w:rsidRDefault="008D4C13" w:rsidP="008D4C13">
      <w:pPr>
        <w:spacing w:after="0" w:line="360" w:lineRule="atLeast"/>
        <w:jc w:val="both"/>
        <w:rPr>
          <w:rFonts w:ascii="Times New Roman" w:hAnsi="Times New Roman" w:cs="Times New Roman"/>
          <w:b/>
          <w:sz w:val="28"/>
          <w:szCs w:val="28"/>
        </w:rPr>
      </w:pPr>
      <w:r w:rsidRPr="008D4C13">
        <w:rPr>
          <w:rFonts w:ascii="Times New Roman" w:hAnsi="Times New Roman" w:cs="Times New Roman"/>
          <w:b/>
          <w:sz w:val="28"/>
          <w:szCs w:val="28"/>
        </w:rPr>
        <w:t>РЕШИЛА:</w:t>
      </w:r>
    </w:p>
    <w:p w14:paraId="466FDFFE" w14:textId="77777777" w:rsidR="008D4C13" w:rsidRPr="008D4C13" w:rsidRDefault="008D4C13" w:rsidP="008D4C13">
      <w:pPr>
        <w:shd w:val="clear" w:color="auto" w:fill="FFFFFF"/>
        <w:spacing w:after="0" w:line="360" w:lineRule="atLeast"/>
        <w:ind w:firstLine="709"/>
        <w:jc w:val="both"/>
        <w:rPr>
          <w:rFonts w:ascii="Times New Roman" w:hAnsi="Times New Roman" w:cs="Times New Roman"/>
          <w:color w:val="000000"/>
          <w:sz w:val="28"/>
          <w:szCs w:val="28"/>
        </w:rPr>
      </w:pPr>
      <w:r w:rsidRPr="008D4C13">
        <w:rPr>
          <w:rFonts w:ascii="Times New Roman" w:hAnsi="Times New Roman" w:cs="Times New Roman"/>
          <w:color w:val="000000"/>
          <w:sz w:val="28"/>
          <w:szCs w:val="28"/>
        </w:rPr>
        <w:t>1. Утвердить прилагаемое Положение о муниципальном жилищном контроле в Демянском муниципальном округе.</w:t>
      </w:r>
    </w:p>
    <w:p w14:paraId="4CF0F6DA" w14:textId="77777777" w:rsidR="008D4C13" w:rsidRPr="008D4C13" w:rsidRDefault="008D4C13" w:rsidP="008D4C13">
      <w:pPr>
        <w:shd w:val="clear" w:color="auto" w:fill="FFFFFF"/>
        <w:spacing w:after="0" w:line="360" w:lineRule="atLeast"/>
        <w:ind w:firstLine="709"/>
        <w:jc w:val="both"/>
        <w:rPr>
          <w:rFonts w:ascii="Times New Roman" w:hAnsi="Times New Roman" w:cs="Times New Roman"/>
          <w:color w:val="000000"/>
          <w:sz w:val="28"/>
          <w:szCs w:val="28"/>
        </w:rPr>
      </w:pPr>
      <w:r w:rsidRPr="008D4C13">
        <w:rPr>
          <w:rFonts w:ascii="Times New Roman" w:eastAsia="Calibri" w:hAnsi="Times New Roman" w:cs="Times New Roman"/>
          <w:sz w:val="28"/>
          <w:szCs w:val="28"/>
        </w:rPr>
        <w:t>2. Опубликовать решение в Информационном Бюллетене Демянского муниципального округа и разместить на официальном сайте Администрации Демянского муниципального округа.</w:t>
      </w:r>
    </w:p>
    <w:p w14:paraId="34538519" w14:textId="77777777" w:rsidR="002A0308" w:rsidRDefault="002A0308" w:rsidP="00C935DB">
      <w:pPr>
        <w:spacing w:after="0" w:line="240" w:lineRule="auto"/>
        <w:jc w:val="both"/>
        <w:rPr>
          <w:rFonts w:ascii="Times New Roman" w:eastAsia="Times New Roman" w:hAnsi="Times New Roman" w:cs="Times New Roman"/>
          <w:sz w:val="28"/>
          <w:szCs w:val="28"/>
          <w:lang w:eastAsia="ru-RU"/>
        </w:rPr>
      </w:pPr>
    </w:p>
    <w:p w14:paraId="4A43BE06" w14:textId="77777777" w:rsidR="008D4C13" w:rsidRDefault="008D4C13" w:rsidP="00C935DB">
      <w:pPr>
        <w:spacing w:after="0" w:line="240" w:lineRule="auto"/>
        <w:jc w:val="both"/>
        <w:rPr>
          <w:rFonts w:ascii="Times New Roman" w:eastAsia="Times New Roman" w:hAnsi="Times New Roman" w:cs="Times New Roman"/>
          <w:sz w:val="28"/>
          <w:szCs w:val="28"/>
          <w:lang w:eastAsia="ru-RU"/>
        </w:rPr>
      </w:pPr>
    </w:p>
    <w:tbl>
      <w:tblPr>
        <w:tblStyle w:val="a9"/>
        <w:tblW w:w="9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642"/>
      </w:tblGrid>
      <w:tr w:rsidR="00B82138" w14:paraId="50378382" w14:textId="77777777" w:rsidTr="008D4C13">
        <w:tc>
          <w:tcPr>
            <w:tcW w:w="4928" w:type="dxa"/>
          </w:tcPr>
          <w:p w14:paraId="673EBB1F" w14:textId="77777777" w:rsidR="008D4C13" w:rsidRDefault="008D4C13" w:rsidP="008D4C13">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Первый заместитель </w:t>
            </w:r>
          </w:p>
          <w:p w14:paraId="7DFCA676" w14:textId="77777777" w:rsidR="00B919A7" w:rsidRDefault="008D4C13" w:rsidP="008D4C13">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Главы Администрации </w:t>
            </w:r>
          </w:p>
          <w:p w14:paraId="0325DBFD" w14:textId="09332D47" w:rsidR="00B82138" w:rsidRPr="00130D37" w:rsidRDefault="00B919A7" w:rsidP="008D4C13">
            <w:pPr>
              <w:spacing w:line="240" w:lineRule="exact"/>
              <w:rPr>
                <w:rFonts w:ascii="Times New Roman" w:eastAsia="Times New Roman" w:hAnsi="Times New Roman" w:cs="Times New Roman"/>
                <w:b/>
                <w:spacing w:val="-4"/>
                <w:sz w:val="28"/>
                <w:szCs w:val="28"/>
                <w:lang w:eastAsia="ru-RU"/>
              </w:rPr>
            </w:pPr>
            <w:r>
              <w:rPr>
                <w:rFonts w:ascii="Times New Roman" w:eastAsia="Times New Roman" w:hAnsi="Times New Roman" w:cs="Times New Roman"/>
                <w:b/>
                <w:spacing w:val="-4"/>
                <w:sz w:val="28"/>
                <w:szCs w:val="28"/>
                <w:lang w:eastAsia="ru-RU"/>
              </w:rPr>
              <w:t xml:space="preserve">                                              </w:t>
            </w:r>
            <w:r w:rsidR="008D4C13">
              <w:rPr>
                <w:rFonts w:ascii="Times New Roman" w:eastAsia="Times New Roman" w:hAnsi="Times New Roman" w:cs="Times New Roman"/>
                <w:b/>
                <w:spacing w:val="-4"/>
                <w:sz w:val="28"/>
                <w:szCs w:val="28"/>
                <w:lang w:eastAsia="ru-RU"/>
              </w:rPr>
              <w:t>Н.В. Ш</w:t>
            </w:r>
            <w:proofErr w:type="spellStart"/>
            <w:r w:rsidR="008D4C13">
              <w:rPr>
                <w:rFonts w:ascii="Times New Roman" w:eastAsia="Times New Roman" w:hAnsi="Times New Roman" w:cs="Times New Roman"/>
                <w:b/>
                <w:spacing w:val="-4"/>
                <w:sz w:val="28"/>
                <w:szCs w:val="28"/>
                <w:lang w:eastAsia="ru-RU"/>
              </w:rPr>
              <w:t>енгоф</w:t>
            </w:r>
            <w:proofErr w:type="spellEnd"/>
          </w:p>
        </w:tc>
        <w:tc>
          <w:tcPr>
            <w:tcW w:w="4642" w:type="dxa"/>
            <w:hideMark/>
          </w:tcPr>
          <w:p w14:paraId="7DB8B8A3" w14:textId="77777777" w:rsidR="008D4C13" w:rsidRDefault="008D4C13" w:rsidP="008D4C13">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Заместитель председателя </w:t>
            </w:r>
          </w:p>
          <w:p w14:paraId="7C64C9EF" w14:textId="77777777" w:rsidR="00B919A7" w:rsidRDefault="008D4C13" w:rsidP="008D4C13">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Думы </w:t>
            </w:r>
          </w:p>
          <w:p w14:paraId="5E752C76" w14:textId="7C72D1A2" w:rsidR="00B82138" w:rsidRPr="00130D37" w:rsidRDefault="00B919A7" w:rsidP="008D4C13">
            <w:pPr>
              <w:spacing w:line="240" w:lineRule="exac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8D4C13">
              <w:rPr>
                <w:rFonts w:ascii="Times New Roman" w:eastAsia="Times New Roman" w:hAnsi="Times New Roman" w:cs="Times New Roman"/>
                <w:b/>
                <w:sz w:val="28"/>
                <w:szCs w:val="28"/>
                <w:lang w:eastAsia="ru-RU"/>
              </w:rPr>
              <w:t>Е.И. Егоров</w:t>
            </w:r>
          </w:p>
        </w:tc>
      </w:tr>
    </w:tbl>
    <w:p w14:paraId="1495D84F" w14:textId="77777777" w:rsidR="00DE4C70" w:rsidRDefault="00DE4C70" w:rsidP="00BD7758">
      <w:pPr>
        <w:spacing w:after="0" w:line="240" w:lineRule="exact"/>
        <w:rPr>
          <w:rFonts w:ascii="Times New Roman" w:eastAsia="Times New Roman" w:hAnsi="Times New Roman" w:cs="Times New Roman"/>
          <w:sz w:val="28"/>
          <w:szCs w:val="20"/>
          <w:lang w:eastAsia="ru-RU"/>
        </w:rPr>
      </w:pPr>
    </w:p>
    <w:p w14:paraId="5397FC54" w14:textId="77777777" w:rsidR="00DE4C70" w:rsidRDefault="00DE4C70" w:rsidP="00BD7758">
      <w:pPr>
        <w:spacing w:after="0" w:line="240" w:lineRule="exact"/>
        <w:rPr>
          <w:rFonts w:ascii="Times New Roman" w:eastAsia="Times New Roman" w:hAnsi="Times New Roman" w:cs="Times New Roman"/>
          <w:sz w:val="28"/>
          <w:szCs w:val="20"/>
          <w:lang w:eastAsia="ru-RU"/>
        </w:rPr>
        <w:sectPr w:rsidR="00DE4C70" w:rsidSect="008856C9">
          <w:headerReference w:type="default" r:id="rId9"/>
          <w:pgSz w:w="11906" w:h="16840"/>
          <w:pgMar w:top="1134" w:right="567" w:bottom="568" w:left="1985" w:header="709" w:footer="709" w:gutter="0"/>
          <w:pgNumType w:start="1"/>
          <w:cols w:space="708"/>
          <w:titlePg/>
          <w:docGrid w:linePitch="360"/>
        </w:sectPr>
      </w:pP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gridCol w:w="3792"/>
      </w:tblGrid>
      <w:tr w:rsidR="007C7FD4" w14:paraId="3B1CA1F7" w14:textId="77777777" w:rsidTr="009C041D">
        <w:tc>
          <w:tcPr>
            <w:tcW w:w="5778" w:type="dxa"/>
          </w:tcPr>
          <w:p w14:paraId="08B8141C" w14:textId="77777777" w:rsidR="007C7FD4" w:rsidRDefault="007C7FD4" w:rsidP="00EE133A">
            <w:pPr>
              <w:widowControl w:val="0"/>
              <w:spacing w:line="240" w:lineRule="exact"/>
              <w:jc w:val="both"/>
              <w:rPr>
                <w:rFonts w:ascii="Times New Roman" w:eastAsia="Times New Roman" w:hAnsi="Times New Roman" w:cs="Times New Roman"/>
                <w:sz w:val="28"/>
                <w:szCs w:val="28"/>
                <w:lang w:eastAsia="ru-RU"/>
              </w:rPr>
            </w:pPr>
          </w:p>
        </w:tc>
        <w:tc>
          <w:tcPr>
            <w:tcW w:w="3792" w:type="dxa"/>
          </w:tcPr>
          <w:p w14:paraId="18E837BD" w14:textId="7B44AA21" w:rsidR="007C7FD4" w:rsidRPr="00A45764" w:rsidRDefault="007C7FD4" w:rsidP="00EE133A">
            <w:pPr>
              <w:spacing w:before="12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УТВЕРЖДЕН</w:t>
            </w:r>
            <w:r w:rsidR="00D36370">
              <w:rPr>
                <w:rFonts w:ascii="Times New Roman" w:eastAsia="Times New Roman" w:hAnsi="Times New Roman" w:cs="Times New Roman"/>
                <w:sz w:val="28"/>
                <w:szCs w:val="28"/>
                <w:lang w:eastAsia="ru-RU"/>
              </w:rPr>
              <w:t>О</w:t>
            </w:r>
          </w:p>
          <w:p w14:paraId="1FAEFEAA" w14:textId="77777777" w:rsidR="007C7FD4" w:rsidRDefault="007C7FD4" w:rsidP="00EE133A">
            <w:pPr>
              <w:spacing w:before="120" w:line="240" w:lineRule="exact"/>
              <w:rPr>
                <w:rFonts w:ascii="Times New Roman" w:eastAsia="Times New Roman" w:hAnsi="Times New Roman" w:cs="Times New Roman"/>
                <w:sz w:val="28"/>
                <w:szCs w:val="28"/>
                <w:lang w:eastAsia="ru-RU"/>
              </w:rPr>
            </w:pPr>
            <w:r w:rsidRPr="00A45764">
              <w:rPr>
                <w:rFonts w:ascii="Times New Roman" w:eastAsia="Times New Roman" w:hAnsi="Times New Roman" w:cs="Times New Roman"/>
                <w:sz w:val="28"/>
                <w:szCs w:val="28"/>
                <w:lang w:eastAsia="ru-RU"/>
              </w:rPr>
              <w:t>решени</w:t>
            </w:r>
            <w:r>
              <w:rPr>
                <w:rFonts w:ascii="Times New Roman" w:eastAsia="Times New Roman" w:hAnsi="Times New Roman" w:cs="Times New Roman"/>
                <w:sz w:val="28"/>
                <w:szCs w:val="28"/>
                <w:lang w:eastAsia="ru-RU"/>
              </w:rPr>
              <w:t>ем</w:t>
            </w:r>
            <w:r w:rsidRPr="00A45764">
              <w:rPr>
                <w:rFonts w:ascii="Times New Roman" w:eastAsia="Times New Roman" w:hAnsi="Times New Roman" w:cs="Times New Roman"/>
                <w:sz w:val="28"/>
                <w:szCs w:val="28"/>
                <w:lang w:eastAsia="ru-RU"/>
              </w:rPr>
              <w:t xml:space="preserve"> Думы</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Демянского</w:t>
            </w:r>
            <w:r>
              <w:rPr>
                <w:rFonts w:ascii="Times New Roman" w:eastAsia="Times New Roman" w:hAnsi="Times New Roman" w:cs="Times New Roman"/>
                <w:sz w:val="28"/>
                <w:szCs w:val="28"/>
                <w:lang w:eastAsia="ru-RU"/>
              </w:rPr>
              <w:t xml:space="preserve"> </w:t>
            </w:r>
            <w:r w:rsidRPr="00A45764">
              <w:rPr>
                <w:rFonts w:ascii="Times New Roman" w:eastAsia="Times New Roman" w:hAnsi="Times New Roman" w:cs="Times New Roman"/>
                <w:sz w:val="28"/>
                <w:szCs w:val="28"/>
                <w:lang w:eastAsia="ru-RU"/>
              </w:rPr>
              <w:t>муниципального округа</w:t>
            </w:r>
          </w:p>
          <w:p w14:paraId="176C91A8" w14:textId="719E098C" w:rsidR="007C7FD4" w:rsidRDefault="00D91287" w:rsidP="009C041D">
            <w:pPr>
              <w:spacing w:line="240" w:lineRule="exac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00F03C49">
              <w:rPr>
                <w:rFonts w:ascii="Times New Roman" w:eastAsia="Times New Roman" w:hAnsi="Times New Roman" w:cs="Times New Roman"/>
                <w:sz w:val="28"/>
                <w:szCs w:val="28"/>
                <w:lang w:eastAsia="ru-RU"/>
              </w:rPr>
              <w:t>20.03.2025</w:t>
            </w:r>
            <w:r w:rsidR="007C7FD4" w:rsidRPr="00A4576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F03C49">
              <w:rPr>
                <w:rFonts w:ascii="Times New Roman" w:eastAsia="Times New Roman" w:hAnsi="Times New Roman" w:cs="Times New Roman"/>
                <w:sz w:val="28"/>
                <w:szCs w:val="28"/>
                <w:lang w:eastAsia="ru-RU"/>
              </w:rPr>
              <w:t>247</w:t>
            </w:r>
            <w:r w:rsidR="00DE4C70">
              <w:rPr>
                <w:rFonts w:ascii="Times New Roman" w:eastAsia="Times New Roman" w:hAnsi="Times New Roman" w:cs="Times New Roman"/>
                <w:sz w:val="28"/>
                <w:szCs w:val="28"/>
                <w:lang w:eastAsia="ru-RU"/>
              </w:rPr>
              <w:t xml:space="preserve"> </w:t>
            </w:r>
            <w:r w:rsidR="009C041D">
              <w:rPr>
                <w:rFonts w:ascii="Times New Roman" w:eastAsia="Times New Roman" w:hAnsi="Times New Roman" w:cs="Times New Roman"/>
                <w:sz w:val="28"/>
                <w:szCs w:val="28"/>
                <w:lang w:eastAsia="ru-RU"/>
              </w:rPr>
              <w:t xml:space="preserve"> </w:t>
            </w:r>
            <w:r w:rsidR="007C7FD4">
              <w:rPr>
                <w:rFonts w:ascii="Times New Roman" w:eastAsia="Times New Roman" w:hAnsi="Times New Roman" w:cs="Times New Roman"/>
                <w:sz w:val="28"/>
                <w:szCs w:val="28"/>
                <w:lang w:eastAsia="ru-RU"/>
              </w:rPr>
              <w:t xml:space="preserve"> </w:t>
            </w:r>
          </w:p>
        </w:tc>
      </w:tr>
    </w:tbl>
    <w:p w14:paraId="6E644FE3" w14:textId="77777777" w:rsidR="00D36370" w:rsidRDefault="00D36370" w:rsidP="00D36370">
      <w:pPr>
        <w:spacing w:after="0" w:line="240" w:lineRule="exact"/>
        <w:jc w:val="center"/>
        <w:rPr>
          <w:rFonts w:ascii="Times New Roman" w:hAnsi="Times New Roman" w:cs="Times New Roman"/>
          <w:b/>
          <w:bCs/>
          <w:color w:val="000000"/>
          <w:sz w:val="28"/>
          <w:szCs w:val="28"/>
        </w:rPr>
      </w:pPr>
    </w:p>
    <w:p w14:paraId="3BC13245" w14:textId="393CD92C" w:rsidR="00D36370" w:rsidRPr="00D36370" w:rsidRDefault="00D36370" w:rsidP="00D36370">
      <w:pPr>
        <w:spacing w:after="0" w:line="240" w:lineRule="exact"/>
        <w:jc w:val="center"/>
        <w:rPr>
          <w:rFonts w:ascii="Times New Roman" w:hAnsi="Times New Roman" w:cs="Times New Roman"/>
          <w:b/>
          <w:bCs/>
          <w:color w:val="000000"/>
          <w:sz w:val="28"/>
          <w:szCs w:val="28"/>
        </w:rPr>
      </w:pPr>
      <w:r w:rsidRPr="00D36370">
        <w:rPr>
          <w:rFonts w:ascii="Times New Roman" w:hAnsi="Times New Roman" w:cs="Times New Roman"/>
          <w:b/>
          <w:bCs/>
          <w:color w:val="000000"/>
          <w:sz w:val="28"/>
          <w:szCs w:val="28"/>
        </w:rPr>
        <w:t>ПОЛОЖЕНИЕ</w:t>
      </w:r>
    </w:p>
    <w:p w14:paraId="28753E21" w14:textId="77777777" w:rsidR="00D36370" w:rsidRDefault="00D36370" w:rsidP="00D36370">
      <w:pPr>
        <w:spacing w:before="120" w:after="0" w:line="240" w:lineRule="exact"/>
        <w:jc w:val="center"/>
        <w:rPr>
          <w:rFonts w:ascii="Times New Roman" w:hAnsi="Times New Roman" w:cs="Times New Roman"/>
          <w:color w:val="000000"/>
          <w:sz w:val="28"/>
          <w:szCs w:val="28"/>
        </w:rPr>
      </w:pPr>
      <w:r w:rsidRPr="00D36370">
        <w:rPr>
          <w:rFonts w:ascii="Times New Roman" w:hAnsi="Times New Roman" w:cs="Times New Roman"/>
          <w:color w:val="000000"/>
          <w:sz w:val="28"/>
          <w:szCs w:val="28"/>
        </w:rPr>
        <w:t xml:space="preserve">о муниципальном жилищном контроле </w:t>
      </w:r>
    </w:p>
    <w:p w14:paraId="7DB24D6A" w14:textId="208EFC64" w:rsidR="00D36370" w:rsidRPr="00D36370" w:rsidRDefault="00D36370" w:rsidP="00D36370">
      <w:pPr>
        <w:spacing w:after="0" w:line="240" w:lineRule="exact"/>
        <w:jc w:val="center"/>
        <w:rPr>
          <w:rFonts w:ascii="Times New Roman" w:hAnsi="Times New Roman" w:cs="Times New Roman"/>
          <w:i/>
          <w:iCs/>
          <w:color w:val="000000"/>
        </w:rPr>
      </w:pPr>
      <w:r w:rsidRPr="00D36370">
        <w:rPr>
          <w:rFonts w:ascii="Times New Roman" w:hAnsi="Times New Roman" w:cs="Times New Roman"/>
          <w:color w:val="000000"/>
          <w:sz w:val="28"/>
          <w:szCs w:val="28"/>
        </w:rPr>
        <w:t>в Демянском муниципальном округе</w:t>
      </w:r>
    </w:p>
    <w:p w14:paraId="38E8602F" w14:textId="77777777" w:rsid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0590C0DD" w14:textId="01807A81" w:rsidR="00D36370" w:rsidRPr="00D36370" w:rsidRDefault="00D36370" w:rsidP="00D36370">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1. Общие положения</w:t>
      </w:r>
    </w:p>
    <w:p w14:paraId="1D439D6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45F94377"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1.1. Настоящее Положение устанавливает порядок осуществления муниципального жилищного контроля в Демянском муниципальном округе (далее – муниципальный жилищный контроль).</w:t>
      </w:r>
    </w:p>
    <w:p w14:paraId="069E130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1.2. Предметом муниципального жилищного контроля является </w:t>
      </w:r>
      <w:proofErr w:type="spellStart"/>
      <w:r w:rsidRPr="00D36370">
        <w:rPr>
          <w:rFonts w:ascii="Times New Roman" w:hAnsi="Times New Roman" w:cs="Times New Roman"/>
          <w:color w:val="000000"/>
          <w:sz w:val="28"/>
          <w:szCs w:val="28"/>
          <w:lang w:eastAsia="zh-CN"/>
        </w:rPr>
        <w:t>соблю-дение</w:t>
      </w:r>
      <w:proofErr w:type="spellEnd"/>
      <w:r w:rsidRPr="00D36370">
        <w:rPr>
          <w:rFonts w:ascii="Times New Roman" w:hAnsi="Times New Roman" w:cs="Times New Roman"/>
          <w:color w:val="000000"/>
          <w:sz w:val="28"/>
          <w:szCs w:val="28"/>
          <w:lang w:eastAsia="zh-CN"/>
        </w:rPr>
        <w:t xml:space="preserve"> юридическими лицами, индивидуальными предпринимателями и гражданами (далее – контролируемые лица) обязательных требований, установленных жилищным законодательством, законодательством об </w:t>
      </w:r>
      <w:proofErr w:type="gramStart"/>
      <w:r w:rsidRPr="00D36370">
        <w:rPr>
          <w:rFonts w:ascii="Times New Roman" w:hAnsi="Times New Roman" w:cs="Times New Roman"/>
          <w:color w:val="000000"/>
          <w:sz w:val="28"/>
          <w:szCs w:val="28"/>
          <w:lang w:eastAsia="zh-CN"/>
        </w:rPr>
        <w:t>энерго-сбережении</w:t>
      </w:r>
      <w:proofErr w:type="gramEnd"/>
      <w:r w:rsidRPr="00D36370">
        <w:rPr>
          <w:rFonts w:ascii="Times New Roman" w:hAnsi="Times New Roman" w:cs="Times New Roman"/>
          <w:color w:val="000000"/>
          <w:sz w:val="28"/>
          <w:szCs w:val="28"/>
          <w:lang w:eastAsia="zh-CN"/>
        </w:rPr>
        <w:t xml:space="preserve"> и о повышении энергетической эффективности законодательством о газоснабжении в Российской Федерации в отношении муниципального жилищного фонда:</w:t>
      </w:r>
    </w:p>
    <w:p w14:paraId="794CFBD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14:paraId="19662A18"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2) требований к формированию фондов капитального ремонта;</w:t>
      </w:r>
    </w:p>
    <w:p w14:paraId="7F699D2D" w14:textId="46C4461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3) требований к созданию и деятельности юридических лиц, </w:t>
      </w:r>
      <w:proofErr w:type="spellStart"/>
      <w:proofErr w:type="gramStart"/>
      <w:r w:rsidRPr="00D36370">
        <w:rPr>
          <w:rFonts w:ascii="Times New Roman" w:hAnsi="Times New Roman" w:cs="Times New Roman"/>
          <w:color w:val="000000"/>
          <w:sz w:val="28"/>
          <w:szCs w:val="28"/>
          <w:lang w:eastAsia="zh-CN"/>
        </w:rPr>
        <w:t>индиви</w:t>
      </w:r>
      <w:proofErr w:type="spellEnd"/>
      <w:r w:rsidRPr="00D36370">
        <w:rPr>
          <w:rFonts w:ascii="Times New Roman" w:hAnsi="Times New Roman" w:cs="Times New Roman"/>
          <w:color w:val="000000"/>
          <w:sz w:val="28"/>
          <w:szCs w:val="28"/>
          <w:lang w:eastAsia="zh-CN"/>
        </w:rPr>
        <w:t>-дуальных</w:t>
      </w:r>
      <w:proofErr w:type="gramEnd"/>
      <w:r w:rsidRPr="00D36370">
        <w:rPr>
          <w:rFonts w:ascii="Times New Roman" w:hAnsi="Times New Roman" w:cs="Times New Roman"/>
          <w:color w:val="000000"/>
          <w:sz w:val="28"/>
          <w:szCs w:val="28"/>
          <w:lang w:eastAsia="zh-CN"/>
        </w:rPr>
        <w:t xml:space="preserve"> предпринимателей, осуществляющих управление </w:t>
      </w:r>
      <w:proofErr w:type="spellStart"/>
      <w:r w:rsidRPr="00D36370">
        <w:rPr>
          <w:rFonts w:ascii="Times New Roman" w:hAnsi="Times New Roman" w:cs="Times New Roman"/>
          <w:color w:val="000000"/>
          <w:sz w:val="28"/>
          <w:szCs w:val="28"/>
          <w:lang w:eastAsia="zh-CN"/>
        </w:rPr>
        <w:t>многоквартир</w:t>
      </w:r>
      <w:r w:rsidR="00837518" w:rsidRPr="00837518">
        <w:rPr>
          <w:rFonts w:ascii="Times New Roman" w:hAnsi="Times New Roman" w:cs="Times New Roman"/>
          <w:color w:val="000000"/>
          <w:sz w:val="28"/>
          <w:szCs w:val="28"/>
          <w:lang w:eastAsia="zh-CN"/>
        </w:rPr>
        <w:t>-</w:t>
      </w:r>
      <w:r w:rsidRPr="00D36370">
        <w:rPr>
          <w:rFonts w:ascii="Times New Roman" w:hAnsi="Times New Roman" w:cs="Times New Roman"/>
          <w:color w:val="000000"/>
          <w:sz w:val="28"/>
          <w:szCs w:val="28"/>
          <w:lang w:eastAsia="zh-CN"/>
        </w:rPr>
        <w:t>ными</w:t>
      </w:r>
      <w:proofErr w:type="spellEnd"/>
      <w:r w:rsidRPr="00D36370">
        <w:rPr>
          <w:rFonts w:ascii="Times New Roman" w:hAnsi="Times New Roman" w:cs="Times New Roman"/>
          <w:color w:val="000000"/>
          <w:sz w:val="28"/>
          <w:szCs w:val="28"/>
          <w:lang w:eastAsia="zh-CN"/>
        </w:rPr>
        <w:t xml:space="preserve"> домами, оказывающих услуги и (или) выполняющих работы по содержанию и ремонту общего имущества в многоквартирных домах;</w:t>
      </w:r>
    </w:p>
    <w:p w14:paraId="11BFCBF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4) требований к предоставлению коммунальных услуг собственникам и пользователям помещений в многоквартирных домах и жилых домов;</w:t>
      </w:r>
    </w:p>
    <w:p w14:paraId="0600D66B"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14:paraId="692E7AD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6) правил содержания общего имущества в многоквартирном доме и правил изменения размера платы за содержание жилого помещения;</w:t>
      </w:r>
    </w:p>
    <w:p w14:paraId="372C9919" w14:textId="72C1BF49"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lastRenderedPageBreak/>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14:paraId="44FA36FD"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8) требований энергетической эффективности и оснащенности </w:t>
      </w:r>
      <w:proofErr w:type="spellStart"/>
      <w:r w:rsidRPr="00D36370">
        <w:rPr>
          <w:rFonts w:ascii="Times New Roman" w:hAnsi="Times New Roman" w:cs="Times New Roman"/>
          <w:color w:val="000000"/>
          <w:sz w:val="28"/>
          <w:szCs w:val="28"/>
          <w:lang w:eastAsia="zh-CN"/>
        </w:rPr>
        <w:t>помеще-ний</w:t>
      </w:r>
      <w:proofErr w:type="spellEnd"/>
      <w:r w:rsidRPr="00D36370">
        <w:rPr>
          <w:rFonts w:ascii="Times New Roman" w:hAnsi="Times New Roman" w:cs="Times New Roman"/>
          <w:color w:val="000000"/>
          <w:sz w:val="28"/>
          <w:szCs w:val="28"/>
          <w:lang w:eastAsia="zh-CN"/>
        </w:rPr>
        <w:t xml:space="preserve"> многоквартирных домов и жилых домов приборами учета используемых энергетических ресурсов;</w:t>
      </w:r>
    </w:p>
    <w:p w14:paraId="4E1C58C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9) требований к порядку размещения ресурсоснабжающими </w:t>
      </w:r>
      <w:proofErr w:type="spellStart"/>
      <w:r w:rsidRPr="00D36370">
        <w:rPr>
          <w:rFonts w:ascii="Times New Roman" w:hAnsi="Times New Roman" w:cs="Times New Roman"/>
          <w:color w:val="000000"/>
          <w:sz w:val="28"/>
          <w:szCs w:val="28"/>
          <w:lang w:eastAsia="zh-CN"/>
        </w:rPr>
        <w:t>организа-циями</w:t>
      </w:r>
      <w:proofErr w:type="spellEnd"/>
      <w:r w:rsidRPr="00D36370">
        <w:rPr>
          <w:rFonts w:ascii="Times New Roman" w:hAnsi="Times New Roman" w:cs="Times New Roman"/>
          <w:color w:val="000000"/>
          <w:sz w:val="28"/>
          <w:szCs w:val="28"/>
          <w:lang w:eastAsia="zh-CN"/>
        </w:rPr>
        <w:t>, лицами, осуществляющими деятельность по управлению многоквартирными домами, информации в системе;</w:t>
      </w:r>
    </w:p>
    <w:p w14:paraId="3085E3F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10) требований к обеспечению доступности для инвалидов помещений в многоквартирных домах;</w:t>
      </w:r>
    </w:p>
    <w:p w14:paraId="1B8669B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11) требований к предоставлению жилых помещений в наемных домах социального использования.</w:t>
      </w:r>
    </w:p>
    <w:p w14:paraId="0E938C06" w14:textId="0DD4590C"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12) требований к безопасной эксплуатации и техническому </w:t>
      </w:r>
      <w:proofErr w:type="gramStart"/>
      <w:r w:rsidRPr="00D36370">
        <w:rPr>
          <w:rFonts w:ascii="Times New Roman" w:hAnsi="Times New Roman" w:cs="Times New Roman"/>
          <w:color w:val="000000"/>
          <w:sz w:val="28"/>
          <w:szCs w:val="28"/>
          <w:lang w:eastAsia="zh-CN"/>
        </w:rPr>
        <w:t>обслужи-</w:t>
      </w:r>
      <w:proofErr w:type="spellStart"/>
      <w:r w:rsidRPr="00D36370">
        <w:rPr>
          <w:rFonts w:ascii="Times New Roman" w:hAnsi="Times New Roman" w:cs="Times New Roman"/>
          <w:color w:val="000000"/>
          <w:sz w:val="28"/>
          <w:szCs w:val="28"/>
          <w:lang w:eastAsia="zh-CN"/>
        </w:rPr>
        <w:t>ванию</w:t>
      </w:r>
      <w:proofErr w:type="spellEnd"/>
      <w:proofErr w:type="gramEnd"/>
      <w:r w:rsidRPr="00D36370">
        <w:rPr>
          <w:rFonts w:ascii="Times New Roman" w:hAnsi="Times New Roman" w:cs="Times New Roman"/>
          <w:color w:val="000000"/>
          <w:sz w:val="28"/>
          <w:szCs w:val="28"/>
          <w:lang w:eastAsia="zh-CN"/>
        </w:rPr>
        <w:t xml:space="preserve">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w:t>
      </w:r>
    </w:p>
    <w:p w14:paraId="4D6F682B" w14:textId="61307356"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1.3. Муниципальный жилищный контроль осуществляется Администрацией Демянского муниципального округа</w:t>
      </w:r>
      <w:r w:rsidRPr="00D36370">
        <w:rPr>
          <w:rFonts w:ascii="Times New Roman" w:hAnsi="Times New Roman" w:cs="Times New Roman"/>
          <w:i/>
          <w:iCs/>
          <w:color w:val="000000"/>
          <w:sz w:val="28"/>
          <w:szCs w:val="28"/>
        </w:rPr>
        <w:t xml:space="preserve"> </w:t>
      </w:r>
      <w:r w:rsidRPr="00D36370">
        <w:rPr>
          <w:rFonts w:ascii="Times New Roman" w:hAnsi="Times New Roman" w:cs="Times New Roman"/>
          <w:color w:val="000000"/>
          <w:sz w:val="28"/>
          <w:szCs w:val="28"/>
        </w:rPr>
        <w:t xml:space="preserve">(далее – </w:t>
      </w:r>
      <w:r w:rsidR="00837518">
        <w:rPr>
          <w:rFonts w:ascii="Times New Roman" w:hAnsi="Times New Roman" w:cs="Times New Roman"/>
          <w:color w:val="000000"/>
          <w:sz w:val="28"/>
          <w:szCs w:val="28"/>
        </w:rPr>
        <w:t>А</w:t>
      </w:r>
      <w:r w:rsidRPr="00D36370">
        <w:rPr>
          <w:rFonts w:ascii="Times New Roman" w:hAnsi="Times New Roman" w:cs="Times New Roman"/>
          <w:color w:val="000000"/>
          <w:sz w:val="28"/>
          <w:szCs w:val="28"/>
        </w:rPr>
        <w:t>дминистрация).</w:t>
      </w:r>
    </w:p>
    <w:p w14:paraId="45FC16FB" w14:textId="023463F2"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 xml:space="preserve">От имени </w:t>
      </w:r>
      <w:r w:rsidR="00837518">
        <w:rPr>
          <w:rFonts w:ascii="Times New Roman" w:hAnsi="Times New Roman" w:cs="Times New Roman"/>
          <w:color w:val="000000"/>
          <w:sz w:val="28"/>
          <w:szCs w:val="28"/>
        </w:rPr>
        <w:t>А</w:t>
      </w:r>
      <w:r w:rsidRPr="00D36370">
        <w:rPr>
          <w:rFonts w:ascii="Times New Roman" w:hAnsi="Times New Roman" w:cs="Times New Roman"/>
          <w:color w:val="000000"/>
          <w:sz w:val="28"/>
          <w:szCs w:val="28"/>
        </w:rPr>
        <w:t>дминистрации полномочия по муниципальному жилищному контролю осуществляются управлением правового обеспечения Администрации округа (далее</w:t>
      </w:r>
      <w:r w:rsidR="00B60D6D">
        <w:rPr>
          <w:rFonts w:ascii="Times New Roman" w:hAnsi="Times New Roman" w:cs="Times New Roman"/>
          <w:color w:val="000000"/>
          <w:sz w:val="28"/>
          <w:szCs w:val="28"/>
        </w:rPr>
        <w:t xml:space="preserve"> </w:t>
      </w:r>
      <w:r w:rsidRPr="00D36370">
        <w:rPr>
          <w:rFonts w:ascii="Times New Roman" w:hAnsi="Times New Roman" w:cs="Times New Roman"/>
          <w:color w:val="000000"/>
          <w:sz w:val="28"/>
          <w:szCs w:val="28"/>
        </w:rPr>
        <w:t xml:space="preserve">- </w:t>
      </w:r>
      <w:r w:rsidR="00837518">
        <w:rPr>
          <w:rFonts w:ascii="Times New Roman" w:hAnsi="Times New Roman" w:cs="Times New Roman"/>
          <w:color w:val="000000"/>
          <w:sz w:val="28"/>
          <w:szCs w:val="28"/>
        </w:rPr>
        <w:t>у</w:t>
      </w:r>
      <w:r w:rsidRPr="00D36370">
        <w:rPr>
          <w:rFonts w:ascii="Times New Roman" w:hAnsi="Times New Roman" w:cs="Times New Roman"/>
          <w:color w:val="000000"/>
          <w:sz w:val="28"/>
          <w:szCs w:val="28"/>
        </w:rPr>
        <w:t>правление правового обеспечения).</w:t>
      </w:r>
    </w:p>
    <w:p w14:paraId="730A8175" w14:textId="2DF77A14"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1.4</w:t>
      </w:r>
      <w:r w:rsidR="00B53782">
        <w:rPr>
          <w:rFonts w:ascii="Times New Roman" w:hAnsi="Times New Roman" w:cs="Times New Roman"/>
          <w:color w:val="000000"/>
          <w:sz w:val="28"/>
          <w:szCs w:val="28"/>
        </w:rPr>
        <w:t>.</w:t>
      </w:r>
      <w:r w:rsidRPr="00D36370">
        <w:rPr>
          <w:rFonts w:ascii="Times New Roman" w:hAnsi="Times New Roman" w:cs="Times New Roman"/>
          <w:color w:val="000000"/>
          <w:sz w:val="28"/>
          <w:szCs w:val="28"/>
        </w:rPr>
        <w:t xml:space="preserve"> Руководство деятельностью по осуществлению муниципального контроля осуществляет Глава Демянского муниципального округа.</w:t>
      </w:r>
    </w:p>
    <w:p w14:paraId="75156361" w14:textId="0A132497"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1.5</w:t>
      </w:r>
      <w:r w:rsidR="00B53782">
        <w:rPr>
          <w:rFonts w:ascii="Times New Roman" w:hAnsi="Times New Roman" w:cs="Times New Roman"/>
          <w:color w:val="000000"/>
          <w:sz w:val="28"/>
          <w:szCs w:val="28"/>
        </w:rPr>
        <w:t>.</w:t>
      </w:r>
      <w:r w:rsidRPr="00D36370">
        <w:rPr>
          <w:rFonts w:ascii="Times New Roman" w:hAnsi="Times New Roman" w:cs="Times New Roman"/>
          <w:color w:val="000000"/>
          <w:sz w:val="28"/>
          <w:szCs w:val="28"/>
        </w:rPr>
        <w:t xml:space="preserve"> Должностными лицами Администрации, уполномоченными на принятие решения о проведении контрольного мероприятия:</w:t>
      </w:r>
    </w:p>
    <w:p w14:paraId="5092866F" w14:textId="5CF613FE"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 проведении контрольных (надзорных) мероприятий со взаимодействием;</w:t>
      </w:r>
    </w:p>
    <w:p w14:paraId="203C3674" w14:textId="6354028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 проведении профилактических мероприятий;</w:t>
      </w:r>
    </w:p>
    <w:p w14:paraId="4101C9B8" w14:textId="433B5662"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sz w:val="28"/>
          <w:szCs w:val="28"/>
          <w:lang w:eastAsia="zh-CN"/>
        </w:rPr>
        <w:t>о выдаче задания на проведение контрольного (надзорного) мероприятия без взаимодействия,</w:t>
      </w:r>
      <w:r w:rsidRPr="00D36370">
        <w:rPr>
          <w:rFonts w:ascii="Times New Roman" w:hAnsi="Times New Roman" w:cs="Times New Roman"/>
          <w:color w:val="000000"/>
          <w:sz w:val="28"/>
          <w:szCs w:val="28"/>
        </w:rPr>
        <w:t xml:space="preserve"> являются </w:t>
      </w:r>
      <w:r w:rsidR="007E56D1">
        <w:rPr>
          <w:rFonts w:ascii="Times New Roman" w:hAnsi="Times New Roman" w:cs="Times New Roman"/>
          <w:color w:val="000000"/>
          <w:sz w:val="28"/>
          <w:szCs w:val="28"/>
        </w:rPr>
        <w:t>з</w:t>
      </w:r>
      <w:r w:rsidRPr="00D36370">
        <w:rPr>
          <w:rFonts w:ascii="Times New Roman" w:hAnsi="Times New Roman" w:cs="Times New Roman"/>
          <w:color w:val="000000"/>
          <w:sz w:val="28"/>
          <w:szCs w:val="28"/>
        </w:rPr>
        <w:t>ам</w:t>
      </w:r>
      <w:r w:rsidR="007E56D1">
        <w:rPr>
          <w:rFonts w:ascii="Times New Roman" w:hAnsi="Times New Roman" w:cs="Times New Roman"/>
          <w:color w:val="000000"/>
          <w:sz w:val="28"/>
          <w:szCs w:val="28"/>
        </w:rPr>
        <w:t>еститель</w:t>
      </w:r>
      <w:r w:rsidRPr="00D36370">
        <w:rPr>
          <w:rFonts w:ascii="Times New Roman" w:hAnsi="Times New Roman" w:cs="Times New Roman"/>
          <w:color w:val="000000"/>
          <w:sz w:val="28"/>
          <w:szCs w:val="28"/>
        </w:rPr>
        <w:t xml:space="preserve"> </w:t>
      </w:r>
      <w:r w:rsidR="007E56D1">
        <w:rPr>
          <w:rFonts w:ascii="Times New Roman" w:hAnsi="Times New Roman" w:cs="Times New Roman"/>
          <w:color w:val="000000"/>
          <w:sz w:val="28"/>
          <w:szCs w:val="28"/>
        </w:rPr>
        <w:t>Г</w:t>
      </w:r>
      <w:r w:rsidRPr="00D36370">
        <w:rPr>
          <w:rFonts w:ascii="Times New Roman" w:hAnsi="Times New Roman" w:cs="Times New Roman"/>
          <w:color w:val="000000"/>
          <w:sz w:val="28"/>
          <w:szCs w:val="28"/>
        </w:rPr>
        <w:t>лавы муниципального округа, руководитель управления правового обеспечения (далее -</w:t>
      </w:r>
      <w:r w:rsidR="00B60D6D">
        <w:rPr>
          <w:rFonts w:ascii="Times New Roman" w:hAnsi="Times New Roman" w:cs="Times New Roman"/>
          <w:color w:val="000000"/>
          <w:sz w:val="28"/>
          <w:szCs w:val="28"/>
        </w:rPr>
        <w:t xml:space="preserve"> </w:t>
      </w:r>
      <w:r w:rsidRPr="00D36370">
        <w:rPr>
          <w:rFonts w:ascii="Times New Roman" w:hAnsi="Times New Roman" w:cs="Times New Roman"/>
          <w:color w:val="000000"/>
          <w:sz w:val="28"/>
          <w:szCs w:val="28"/>
        </w:rPr>
        <w:t>уполномоченные должностные лица)</w:t>
      </w:r>
    </w:p>
    <w:p w14:paraId="7CA47FEA" w14:textId="4DF61B4C"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 xml:space="preserve">1.6. Должностными лицами Администрации, уполномоченными осуществлять муниципальный жилищный контроль, являются начальник </w:t>
      </w:r>
      <w:r w:rsidR="007E56D1">
        <w:rPr>
          <w:rFonts w:ascii="Times New Roman" w:hAnsi="Times New Roman" w:cs="Times New Roman"/>
          <w:color w:val="000000"/>
          <w:sz w:val="28"/>
          <w:szCs w:val="28"/>
        </w:rPr>
        <w:t>у</w:t>
      </w:r>
      <w:r w:rsidRPr="00D36370">
        <w:rPr>
          <w:rFonts w:ascii="Times New Roman" w:hAnsi="Times New Roman" w:cs="Times New Roman"/>
          <w:color w:val="000000"/>
          <w:sz w:val="28"/>
          <w:szCs w:val="28"/>
        </w:rPr>
        <w:t xml:space="preserve">правления правового обеспечения Администрации, главные и ведущие специалисты </w:t>
      </w:r>
      <w:r w:rsidR="007E56D1">
        <w:rPr>
          <w:rFonts w:ascii="Times New Roman" w:hAnsi="Times New Roman" w:cs="Times New Roman"/>
          <w:color w:val="000000"/>
          <w:sz w:val="28"/>
          <w:szCs w:val="28"/>
        </w:rPr>
        <w:t>у</w:t>
      </w:r>
      <w:r w:rsidRPr="00D36370">
        <w:rPr>
          <w:rFonts w:ascii="Times New Roman" w:hAnsi="Times New Roman" w:cs="Times New Roman"/>
          <w:color w:val="000000"/>
          <w:sz w:val="28"/>
          <w:szCs w:val="28"/>
        </w:rPr>
        <w:t>правления правового обеспечения Администрации Демянского муниципального округа (далее также –</w:t>
      </w:r>
      <w:bookmarkStart w:id="2" w:name="_Hlk158892335"/>
      <w:r w:rsidRPr="00D36370">
        <w:rPr>
          <w:rFonts w:ascii="Times New Roman" w:hAnsi="Times New Roman" w:cs="Times New Roman"/>
          <w:color w:val="000000"/>
          <w:sz w:val="28"/>
          <w:szCs w:val="28"/>
        </w:rPr>
        <w:t xml:space="preserve"> должностные лица, уполномоченные осуществлять контроль)</w:t>
      </w:r>
      <w:bookmarkEnd w:id="2"/>
      <w:r w:rsidRPr="00D36370">
        <w:rPr>
          <w:rFonts w:ascii="Times New Roman" w:hAnsi="Times New Roman" w:cs="Times New Roman"/>
          <w:color w:val="000000"/>
          <w:sz w:val="28"/>
          <w:szCs w:val="28"/>
        </w:rPr>
        <w:t>. В должностные обязанности должностных лиц уполномоченных осуществлять контроль (далее также</w:t>
      </w:r>
      <w:r w:rsidR="00B60D6D">
        <w:rPr>
          <w:rFonts w:ascii="Times New Roman" w:hAnsi="Times New Roman" w:cs="Times New Roman"/>
          <w:color w:val="000000"/>
          <w:sz w:val="28"/>
          <w:szCs w:val="28"/>
        </w:rPr>
        <w:t xml:space="preserve"> </w:t>
      </w:r>
      <w:r w:rsidRPr="00D36370">
        <w:rPr>
          <w:rFonts w:ascii="Times New Roman" w:hAnsi="Times New Roman" w:cs="Times New Roman"/>
          <w:color w:val="000000"/>
          <w:sz w:val="28"/>
          <w:szCs w:val="28"/>
        </w:rPr>
        <w:t>-</w:t>
      </w:r>
      <w:r w:rsidR="00B60D6D">
        <w:rPr>
          <w:rFonts w:ascii="Times New Roman" w:hAnsi="Times New Roman" w:cs="Times New Roman"/>
          <w:color w:val="000000"/>
          <w:sz w:val="28"/>
          <w:szCs w:val="28"/>
        </w:rPr>
        <w:t xml:space="preserve"> </w:t>
      </w:r>
      <w:r w:rsidRPr="00D36370">
        <w:rPr>
          <w:rFonts w:ascii="Times New Roman" w:hAnsi="Times New Roman" w:cs="Times New Roman"/>
          <w:color w:val="000000"/>
          <w:sz w:val="28"/>
          <w:szCs w:val="28"/>
        </w:rPr>
        <w:t>Инспектор) Администрации в соответствии с их должностной инструкцией входит осуществление полномочий по муниципальному жилищному контролю:</w:t>
      </w:r>
    </w:p>
    <w:p w14:paraId="4DCC3FAC" w14:textId="56F5FE04"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при выявлении нарушения обязательного требования принимать меры, установленные действующим законодательством, в том числе предусмотренные ч</w:t>
      </w:r>
      <w:r w:rsidR="007E56D1">
        <w:rPr>
          <w:rFonts w:ascii="Times New Roman" w:hAnsi="Times New Roman" w:cs="Times New Roman"/>
          <w:sz w:val="28"/>
          <w:szCs w:val="28"/>
          <w:lang w:eastAsia="zh-CN"/>
        </w:rPr>
        <w:t>астью</w:t>
      </w:r>
      <w:r w:rsidRPr="00D36370">
        <w:rPr>
          <w:rFonts w:ascii="Times New Roman" w:hAnsi="Times New Roman" w:cs="Times New Roman"/>
          <w:sz w:val="28"/>
          <w:szCs w:val="28"/>
          <w:lang w:eastAsia="zh-CN"/>
        </w:rPr>
        <w:t xml:space="preserve"> 1 ст</w:t>
      </w:r>
      <w:r w:rsidR="007E56D1">
        <w:rPr>
          <w:rFonts w:ascii="Times New Roman" w:hAnsi="Times New Roman" w:cs="Times New Roman"/>
          <w:sz w:val="28"/>
          <w:szCs w:val="28"/>
          <w:lang w:eastAsia="zh-CN"/>
        </w:rPr>
        <w:t>атьи</w:t>
      </w:r>
      <w:r w:rsidRPr="00D36370">
        <w:rPr>
          <w:rFonts w:ascii="Times New Roman" w:hAnsi="Times New Roman" w:cs="Times New Roman"/>
          <w:sz w:val="28"/>
          <w:szCs w:val="28"/>
          <w:lang w:eastAsia="zh-CN"/>
        </w:rPr>
        <w:t xml:space="preserve"> 90 Федерального закона «О государственном контроле (надзоре) и муниципальном контроле в Р</w:t>
      </w:r>
      <w:r w:rsidR="007E56D1">
        <w:rPr>
          <w:rFonts w:ascii="Times New Roman" w:hAnsi="Times New Roman" w:cs="Times New Roman"/>
          <w:sz w:val="28"/>
          <w:szCs w:val="28"/>
          <w:lang w:eastAsia="zh-CN"/>
        </w:rPr>
        <w:t xml:space="preserve">оссийской </w:t>
      </w:r>
      <w:r w:rsidRPr="00D36370">
        <w:rPr>
          <w:rFonts w:ascii="Times New Roman" w:hAnsi="Times New Roman" w:cs="Times New Roman"/>
          <w:sz w:val="28"/>
          <w:szCs w:val="28"/>
          <w:lang w:eastAsia="zh-CN"/>
        </w:rPr>
        <w:t>Ф</w:t>
      </w:r>
      <w:r w:rsidR="007E56D1">
        <w:rPr>
          <w:rFonts w:ascii="Times New Roman" w:hAnsi="Times New Roman" w:cs="Times New Roman"/>
          <w:sz w:val="28"/>
          <w:szCs w:val="28"/>
          <w:lang w:eastAsia="zh-CN"/>
        </w:rPr>
        <w:t>едерации</w:t>
      </w:r>
      <w:r w:rsidRPr="00D36370">
        <w:rPr>
          <w:rFonts w:ascii="Times New Roman" w:hAnsi="Times New Roman" w:cs="Times New Roman"/>
          <w:sz w:val="28"/>
          <w:szCs w:val="28"/>
          <w:lang w:eastAsia="zh-CN"/>
        </w:rPr>
        <w:t>»;</w:t>
      </w:r>
    </w:p>
    <w:p w14:paraId="2FB39981" w14:textId="361ED10C"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непосредственно осуществлять контрольные (надзорные) и профилактические мероприятия, решение о проведении которых принято в установленном порядке;</w:t>
      </w:r>
    </w:p>
    <w:p w14:paraId="1814B28C" w14:textId="479E535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составлять и подписывать протоколы контрольных (надзорных) действий, прилагаемые к нему документы;</w:t>
      </w:r>
    </w:p>
    <w:p w14:paraId="6D125FAD" w14:textId="309D60E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14:paraId="74ED603D" w14:textId="2126FE38"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составлять и подписывать акт (заключение) по итогам контрольного (надзорного) мероприятия;</w:t>
      </w:r>
    </w:p>
    <w:p w14:paraId="5191EFAE" w14:textId="6B2E7BB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составлять, подписывать и направлять контролируемому лицу предписание об устранении нарушений, устанавливать сроки исполнения предписания в соответствии с действующим законодательством;</w:t>
      </w:r>
    </w:p>
    <w:p w14:paraId="66A4D939" w14:textId="539CC73A"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вправе, а в установленных случаях обязан, осуществлять фото и видео фиксацию, в порядке, установленном нормативными правовыми актами;</w:t>
      </w:r>
    </w:p>
    <w:p w14:paraId="5D2E58F1" w14:textId="05733B7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использовать специальное оборудование и (или) технические приборы для целей проведения контрольных (надзорных) мероприятий, в том числе являться допущенным к использованию специального оборудования, которое применяется в ходе контрольного (надзорного) мероприятия;</w:t>
      </w:r>
    </w:p>
    <w:p w14:paraId="5616EB58" w14:textId="3353864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главный специалист незамедлительно направляет информацию об этом уполномоченному должностному лицу контрольного (надзорного) органа для принятия решения о проведении контрольных (надзорных) мероприятий.</w:t>
      </w:r>
    </w:p>
    <w:p w14:paraId="484F67FC" w14:textId="5D56933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14:paraId="2955004C" w14:textId="5C9E9A5F"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готовить, подписывать и направлять контролируемым лицам предостережения о недопустимости нарушения обязательных требований;</w:t>
      </w:r>
    </w:p>
    <w:p w14:paraId="3CF91D9B" w14:textId="593AFCC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обращаться в соответствии с Федеральным </w:t>
      </w:r>
      <w:hyperlink r:id="rId10" w:history="1">
        <w:r w:rsidRPr="00B53782">
          <w:rPr>
            <w:rFonts w:ascii="Times New Roman" w:hAnsi="Times New Roman" w:cs="Times New Roman"/>
            <w:sz w:val="28"/>
            <w:szCs w:val="28"/>
            <w:lang w:eastAsia="zh-CN"/>
          </w:rPr>
          <w:t>законом</w:t>
        </w:r>
      </w:hyperlink>
      <w:r w:rsidRPr="00D36370">
        <w:rPr>
          <w:rFonts w:ascii="Times New Roman" w:hAnsi="Times New Roman" w:cs="Times New Roman"/>
          <w:sz w:val="28"/>
          <w:szCs w:val="28"/>
          <w:lang w:eastAsia="zh-CN"/>
        </w:rPr>
        <w:t xml:space="preserve"> от </w:t>
      </w:r>
      <w:r w:rsidR="00B53782">
        <w:rPr>
          <w:rFonts w:ascii="Times New Roman" w:hAnsi="Times New Roman" w:cs="Times New Roman"/>
          <w:sz w:val="28"/>
          <w:szCs w:val="28"/>
          <w:lang w:eastAsia="zh-CN"/>
        </w:rPr>
        <w:t>0</w:t>
      </w:r>
      <w:r w:rsidRPr="00D36370">
        <w:rPr>
          <w:rFonts w:ascii="Times New Roman" w:hAnsi="Times New Roman" w:cs="Times New Roman"/>
          <w:sz w:val="28"/>
          <w:szCs w:val="28"/>
          <w:lang w:eastAsia="zh-CN"/>
        </w:rPr>
        <w:t xml:space="preserve">7 февраля 2011 года № 3-ФЗ </w:t>
      </w:r>
      <w:r w:rsidR="00B53782">
        <w:rPr>
          <w:rFonts w:ascii="Times New Roman" w:hAnsi="Times New Roman" w:cs="Times New Roman"/>
          <w:sz w:val="28"/>
          <w:szCs w:val="28"/>
          <w:lang w:eastAsia="zh-CN"/>
        </w:rPr>
        <w:t>«</w:t>
      </w:r>
      <w:r w:rsidRPr="00D36370">
        <w:rPr>
          <w:rFonts w:ascii="Times New Roman" w:hAnsi="Times New Roman" w:cs="Times New Roman"/>
          <w:sz w:val="28"/>
          <w:szCs w:val="28"/>
          <w:lang w:eastAsia="zh-CN"/>
        </w:rPr>
        <w:t>О полиции</w:t>
      </w:r>
      <w:r w:rsidR="00B53782">
        <w:rPr>
          <w:rFonts w:ascii="Times New Roman" w:hAnsi="Times New Roman" w:cs="Times New Roman"/>
          <w:sz w:val="28"/>
          <w:szCs w:val="28"/>
          <w:lang w:eastAsia="zh-CN"/>
        </w:rPr>
        <w:t>»</w:t>
      </w:r>
      <w:r w:rsidRPr="00D36370">
        <w:rPr>
          <w:rFonts w:ascii="Times New Roman" w:hAnsi="Times New Roman" w:cs="Times New Roman"/>
          <w:sz w:val="28"/>
          <w:szCs w:val="28"/>
          <w:lang w:eastAsia="zh-CN"/>
        </w:rPr>
        <w:t xml:space="preserve"> за содействием к органам полиции в случаях, если инспектору оказывается противодействие или угрожает опасность;</w:t>
      </w:r>
    </w:p>
    <w:p w14:paraId="3BF18D6A" w14:textId="1095D901" w:rsidR="00D36370" w:rsidRPr="00D36370" w:rsidRDefault="00D36370" w:rsidP="00D36370">
      <w:pPr>
        <w:suppressAutoHyphens/>
        <w:autoSpaceDE w:val="0"/>
        <w:spacing w:after="0" w:line="360" w:lineRule="atLeast"/>
        <w:ind w:firstLine="709"/>
        <w:jc w:val="both"/>
        <w:rPr>
          <w:rFonts w:ascii="Times New Roman" w:hAnsi="Times New Roman" w:cs="Times New Roman"/>
          <w:color w:val="FF0000"/>
          <w:sz w:val="28"/>
          <w:szCs w:val="28"/>
          <w:lang w:eastAsia="zh-CN"/>
        </w:rPr>
      </w:pPr>
      <w:r w:rsidRPr="00D36370">
        <w:rPr>
          <w:rFonts w:ascii="Times New Roman" w:hAnsi="Times New Roman" w:cs="Times New Roman"/>
          <w:sz w:val="28"/>
          <w:szCs w:val="28"/>
          <w:lang w:eastAsia="zh-CN"/>
        </w:rPr>
        <w:t>соблюдать законодательство Российской Федерации, права и законные интересы контролируемых лиц;</w:t>
      </w:r>
    </w:p>
    <w:p w14:paraId="3CCAE7A3" w14:textId="67FAFC78" w:rsidR="00D36370" w:rsidRPr="00D36370" w:rsidRDefault="00D36370" w:rsidP="00D363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lastRenderedPageBreak/>
        <w:t>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14:paraId="4F2520AB" w14:textId="00D92529"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проводить контрольные мероприятия и совершать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14:paraId="5E6332C3" w14:textId="505D0F82"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14:paraId="1E9F393C" w14:textId="3F7D8229"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Новгородской области при проведении контрольных мероприятий (за исключением контрольных мероприятий, при проведении которых не требуется взаимодействие контрольных органов с контролируемыми лицами) и в случаях, предусмотренных Федеральным законом , осуществлять консультирование;</w:t>
      </w:r>
    </w:p>
    <w:p w14:paraId="5D6376D5" w14:textId="64D5A3E7"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w:t>
      </w:r>
    </w:p>
    <w:p w14:paraId="4BD2A085" w14:textId="259C675B"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знакомить контролируемых лиц, их представителей с результатами контрольных мероприятий и контрольных действий, относящихся к предмету контрольного мероприятия;</w:t>
      </w:r>
    </w:p>
    <w:p w14:paraId="6A64F1AB" w14:textId="53D4F39B"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мероприятия;</w:t>
      </w:r>
    </w:p>
    <w:p w14:paraId="3D9827C7" w14:textId="1FC0647E"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w:t>
      </w:r>
      <w:r w:rsidRPr="00D36370">
        <w:rPr>
          <w:rFonts w:ascii="Times New Roman" w:hAnsi="Times New Roman" w:cs="Times New Roman"/>
          <w:sz w:val="28"/>
          <w:szCs w:val="28"/>
        </w:rPr>
        <w:lastRenderedPageBreak/>
        <w:t>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14:paraId="113AE466" w14:textId="2BA19EC1"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доказывать обоснованность своих действий при их обжаловании в порядке, установленном законодательством Российской Федерации;</w:t>
      </w:r>
    </w:p>
    <w:p w14:paraId="1B58CE23" w14:textId="62557699"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соблюдать установленные законодательством Российской Федерации сроки проведения контрольных мероприятий и совершения контрольных действий;</w:t>
      </w:r>
    </w:p>
    <w:p w14:paraId="38E8C738" w14:textId="6470D15A" w:rsidR="00D36370" w:rsidRPr="00D36370" w:rsidRDefault="00D36370" w:rsidP="00D36370">
      <w:pPr>
        <w:tabs>
          <w:tab w:val="left" w:pos="1134"/>
        </w:tabs>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14:paraId="552F7327" w14:textId="30F34D8A"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осуществлять иные права и реализовать обязанности, установленные статьей 29 Федерального закона «О государственном контроле (надзоре) и муниципальном контроле в Р</w:t>
      </w:r>
      <w:r w:rsidR="00B53782">
        <w:rPr>
          <w:rFonts w:ascii="Times New Roman" w:hAnsi="Times New Roman" w:cs="Times New Roman"/>
          <w:sz w:val="28"/>
          <w:szCs w:val="28"/>
          <w:lang w:eastAsia="zh-CN"/>
        </w:rPr>
        <w:t xml:space="preserve">оссийской </w:t>
      </w:r>
      <w:r w:rsidRPr="00D36370">
        <w:rPr>
          <w:rFonts w:ascii="Times New Roman" w:hAnsi="Times New Roman" w:cs="Times New Roman"/>
          <w:sz w:val="28"/>
          <w:szCs w:val="28"/>
          <w:lang w:eastAsia="zh-CN"/>
        </w:rPr>
        <w:t>Ф</w:t>
      </w:r>
      <w:r w:rsidR="00B53782">
        <w:rPr>
          <w:rFonts w:ascii="Times New Roman" w:hAnsi="Times New Roman" w:cs="Times New Roman"/>
          <w:sz w:val="28"/>
          <w:szCs w:val="28"/>
          <w:lang w:eastAsia="zh-CN"/>
        </w:rPr>
        <w:t>едерации</w:t>
      </w:r>
      <w:r w:rsidRPr="00D36370">
        <w:rPr>
          <w:rFonts w:ascii="Times New Roman" w:hAnsi="Times New Roman" w:cs="Times New Roman"/>
          <w:sz w:val="28"/>
          <w:szCs w:val="28"/>
          <w:lang w:eastAsia="zh-CN"/>
        </w:rPr>
        <w:t>».</w:t>
      </w:r>
    </w:p>
    <w:p w14:paraId="186187C5" w14:textId="0BEF1704"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 xml:space="preserve">Должностные лица, уполномоченные осуществлять контроль, при осуществлении муниципального жилищному контроля имеют права, обязанности и несут ответственность в соответствии с Федеральным законом </w:t>
      </w:r>
      <w:r w:rsidR="00B53782">
        <w:rPr>
          <w:rFonts w:ascii="Times New Roman" w:hAnsi="Times New Roman" w:cs="Times New Roman"/>
          <w:color w:val="000000"/>
          <w:sz w:val="28"/>
          <w:szCs w:val="28"/>
        </w:rPr>
        <w:t xml:space="preserve">            </w:t>
      </w:r>
      <w:r w:rsidRPr="00D36370">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иными федеральными законами.</w:t>
      </w:r>
    </w:p>
    <w:p w14:paraId="70A259EB" w14:textId="7BDBBF3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1.7.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Жилищного кодекса Российской Федерации, Федерального закона от 06.10.2003 </w:t>
      </w:r>
      <w:r w:rsidR="00B53782">
        <w:rPr>
          <w:rFonts w:ascii="Times New Roman" w:hAnsi="Times New Roman" w:cs="Times New Roman"/>
          <w:color w:val="000000"/>
          <w:sz w:val="28"/>
          <w:szCs w:val="28"/>
          <w:lang w:eastAsia="zh-CN"/>
        </w:rPr>
        <w:t xml:space="preserve">              </w:t>
      </w:r>
      <w:r w:rsidRPr="00D36370">
        <w:rPr>
          <w:rFonts w:ascii="Times New Roman" w:hAnsi="Times New Roman" w:cs="Times New Roman"/>
          <w:color w:val="000000"/>
          <w:sz w:val="28"/>
          <w:szCs w:val="28"/>
          <w:lang w:eastAsia="zh-CN"/>
        </w:rPr>
        <w:t>№ 131-ФЗ «Об общих принципах организации местного самоуправления в Российской Федерации».</w:t>
      </w:r>
    </w:p>
    <w:p w14:paraId="1F6085E8"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1.8. Объектами </w:t>
      </w:r>
      <w:bookmarkStart w:id="3" w:name="_Hlk77676821"/>
      <w:r w:rsidRPr="00D36370">
        <w:rPr>
          <w:rFonts w:ascii="Times New Roman" w:hAnsi="Times New Roman" w:cs="Times New Roman"/>
          <w:color w:val="000000"/>
          <w:sz w:val="28"/>
          <w:szCs w:val="28"/>
          <w:lang w:eastAsia="zh-CN"/>
        </w:rPr>
        <w:t xml:space="preserve">муниципального жилищного контроля </w:t>
      </w:r>
      <w:bookmarkEnd w:id="3"/>
      <w:r w:rsidRPr="00D36370">
        <w:rPr>
          <w:rFonts w:ascii="Times New Roman" w:hAnsi="Times New Roman" w:cs="Times New Roman"/>
          <w:color w:val="000000"/>
          <w:sz w:val="28"/>
          <w:szCs w:val="28"/>
          <w:lang w:eastAsia="zh-CN"/>
        </w:rPr>
        <w:t>являются:</w:t>
      </w:r>
    </w:p>
    <w:p w14:paraId="54FDE0BC"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4" w:name="_Hlk77763353"/>
      <w:bookmarkStart w:id="5" w:name="_Hlk77763765"/>
      <w:r w:rsidRPr="00D36370">
        <w:rPr>
          <w:rFonts w:ascii="Times New Roman" w:hAnsi="Times New Roman" w:cs="Times New Roman"/>
          <w:color w:val="000000"/>
          <w:sz w:val="28"/>
          <w:szCs w:val="28"/>
          <w:lang w:eastAsia="zh-CN"/>
        </w:rPr>
        <w:t>в том числе предъявляемые к контролируемым лицам, осуществляющим деятельность, действия (бездействие), указанные в подпунктах 1 – 12 пункта 1.2 настоящего Положения</w:t>
      </w:r>
      <w:bookmarkEnd w:id="4"/>
      <w:r w:rsidRPr="00D36370">
        <w:rPr>
          <w:rFonts w:ascii="Times New Roman" w:hAnsi="Times New Roman" w:cs="Times New Roman"/>
          <w:color w:val="000000"/>
          <w:sz w:val="28"/>
          <w:szCs w:val="28"/>
          <w:lang w:eastAsia="zh-CN"/>
        </w:rPr>
        <w:t>;</w:t>
      </w:r>
      <w:bookmarkEnd w:id="5"/>
    </w:p>
    <w:p w14:paraId="2AA362C4"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пункта 1.2 настоящего Положения;</w:t>
      </w:r>
    </w:p>
    <w:p w14:paraId="5910C435" w14:textId="1679EF2A"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3) жилые помещения муниципального жилищного фонда, общее имущество в многоквартирных домах, в которых есть жилые помещения муниципального жилищного фонда, и другие объекты, к которым </w:t>
      </w:r>
      <w:r w:rsidRPr="00D36370">
        <w:rPr>
          <w:rFonts w:ascii="Times New Roman" w:hAnsi="Times New Roman" w:cs="Times New Roman"/>
          <w:color w:val="000000"/>
          <w:sz w:val="28"/>
          <w:szCs w:val="28"/>
          <w:lang w:eastAsia="zh-CN"/>
        </w:rPr>
        <w:lastRenderedPageBreak/>
        <w:t>предъявляются обязательные требования,</w:t>
      </w:r>
      <w:r w:rsidRPr="00D36370">
        <w:rPr>
          <w:rFonts w:ascii="Times New Roman" w:hAnsi="Times New Roman" w:cs="Times New Roman"/>
          <w:sz w:val="28"/>
          <w:szCs w:val="28"/>
          <w:lang w:eastAsia="zh-CN"/>
        </w:rPr>
        <w:t xml:space="preserve"> </w:t>
      </w:r>
      <w:r w:rsidRPr="00D36370">
        <w:rPr>
          <w:rFonts w:ascii="Times New Roman" w:hAnsi="Times New Roman" w:cs="Times New Roman"/>
          <w:color w:val="000000"/>
          <w:sz w:val="28"/>
          <w:szCs w:val="28"/>
          <w:lang w:eastAsia="zh-CN"/>
        </w:rPr>
        <w:t>указанные в подпунктах 1 – 12 пункта 1.2 настоящего Положения.</w:t>
      </w:r>
    </w:p>
    <w:p w14:paraId="7343F846" w14:textId="4173EE21"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1.9. Администрацией в рамках осуществления муниципального </w:t>
      </w:r>
      <w:proofErr w:type="gramStart"/>
      <w:r w:rsidRPr="00D36370">
        <w:rPr>
          <w:rFonts w:ascii="Times New Roman" w:hAnsi="Times New Roman" w:cs="Times New Roman"/>
          <w:color w:val="000000"/>
          <w:sz w:val="28"/>
          <w:szCs w:val="28"/>
          <w:lang w:eastAsia="zh-CN"/>
        </w:rPr>
        <w:t>жили-</w:t>
      </w:r>
      <w:proofErr w:type="spellStart"/>
      <w:r w:rsidRPr="00D36370">
        <w:rPr>
          <w:rFonts w:ascii="Times New Roman" w:hAnsi="Times New Roman" w:cs="Times New Roman"/>
          <w:color w:val="000000"/>
          <w:sz w:val="28"/>
          <w:szCs w:val="28"/>
          <w:lang w:eastAsia="zh-CN"/>
        </w:rPr>
        <w:t>щного</w:t>
      </w:r>
      <w:proofErr w:type="spellEnd"/>
      <w:proofErr w:type="gramEnd"/>
      <w:r w:rsidRPr="00D36370">
        <w:rPr>
          <w:rFonts w:ascii="Times New Roman" w:hAnsi="Times New Roman" w:cs="Times New Roman"/>
          <w:color w:val="000000"/>
          <w:sz w:val="28"/>
          <w:szCs w:val="28"/>
          <w:lang w:eastAsia="zh-CN"/>
        </w:rPr>
        <w:t xml:space="preserve"> контроля обеспечивается учет объектов муниципального жилищного контроля.</w:t>
      </w:r>
    </w:p>
    <w:p w14:paraId="1198792A"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1.10. Система оценки и управления рисками при осуществлении муниципального жилищного контроля не применяется.</w:t>
      </w:r>
    </w:p>
    <w:p w14:paraId="216CEAB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1.11. По результатам проведения контрольных(надзорных) мероприятий публичная оценка уровня соблюдения обязательных требований не присваивается.</w:t>
      </w:r>
    </w:p>
    <w:p w14:paraId="6A76547C"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5894149A" w14:textId="77777777" w:rsidR="00D36370" w:rsidRPr="00D36370" w:rsidRDefault="00D36370" w:rsidP="00B53782">
      <w:pPr>
        <w:suppressAutoHyphens/>
        <w:autoSpaceDN w:val="0"/>
        <w:spacing w:after="0" w:line="240" w:lineRule="exact"/>
        <w:jc w:val="center"/>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b/>
          <w:kern w:val="3"/>
          <w:sz w:val="28"/>
          <w:szCs w:val="28"/>
          <w:lang w:eastAsia="zh-CN" w:bidi="hi-IN"/>
        </w:rPr>
        <w:t>2. Управление рисками причинения вреда (ущерба) охраняемым</w:t>
      </w:r>
    </w:p>
    <w:p w14:paraId="43E745F1" w14:textId="77777777" w:rsidR="00D36370" w:rsidRDefault="00D36370" w:rsidP="00B53782">
      <w:pPr>
        <w:suppressAutoHyphens/>
        <w:autoSpaceDN w:val="0"/>
        <w:spacing w:after="0" w:line="240" w:lineRule="exact"/>
        <w:jc w:val="center"/>
        <w:textAlignment w:val="baseline"/>
        <w:rPr>
          <w:rFonts w:ascii="Times New Roman" w:eastAsia="Droid Sans Fallback" w:hAnsi="Times New Roman" w:cs="Times New Roman"/>
          <w:b/>
          <w:kern w:val="3"/>
          <w:sz w:val="28"/>
          <w:szCs w:val="28"/>
          <w:lang w:eastAsia="zh-CN" w:bidi="hi-IN"/>
        </w:rPr>
      </w:pPr>
      <w:r w:rsidRPr="00D36370">
        <w:rPr>
          <w:rFonts w:ascii="Times New Roman" w:eastAsia="Droid Sans Fallback" w:hAnsi="Times New Roman" w:cs="Times New Roman"/>
          <w:b/>
          <w:kern w:val="3"/>
          <w:sz w:val="28"/>
          <w:szCs w:val="28"/>
          <w:lang w:eastAsia="zh-CN" w:bidi="hi-IN"/>
        </w:rPr>
        <w:t>законом ценностям при осуществлении муниципального жилищного контроля</w:t>
      </w:r>
    </w:p>
    <w:p w14:paraId="7EB65011" w14:textId="77777777" w:rsidR="00B53782" w:rsidRPr="00D36370" w:rsidRDefault="00B53782" w:rsidP="00B53782">
      <w:pPr>
        <w:suppressAutoHyphens/>
        <w:autoSpaceDN w:val="0"/>
        <w:spacing w:after="0" w:line="240" w:lineRule="exact"/>
        <w:jc w:val="center"/>
        <w:textAlignment w:val="baseline"/>
        <w:rPr>
          <w:rFonts w:ascii="Times New Roman" w:eastAsia="Droid Sans Fallback" w:hAnsi="Times New Roman" w:cs="Times New Roman"/>
          <w:kern w:val="3"/>
          <w:sz w:val="28"/>
          <w:szCs w:val="28"/>
          <w:lang w:eastAsia="zh-CN" w:bidi="hi-IN"/>
        </w:rPr>
      </w:pPr>
    </w:p>
    <w:p w14:paraId="1A72FAE8" w14:textId="2ED91961"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2.1. Муниципальный</w:t>
      </w:r>
      <w:r w:rsidRPr="00D36370">
        <w:rPr>
          <w:rFonts w:ascii="Times New Roman" w:eastAsia="Calibri" w:hAnsi="Times New Roman" w:cs="Times New Roman"/>
          <w:kern w:val="3"/>
          <w:sz w:val="28"/>
          <w:szCs w:val="28"/>
          <w:lang w:bidi="hi-IN"/>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14:paraId="48104D47" w14:textId="7D03841F" w:rsidR="00D36370" w:rsidRPr="00D36370" w:rsidRDefault="00D36370" w:rsidP="00D36370">
      <w:pPr>
        <w:suppressAutoHyphens/>
        <w:autoSpaceDN w:val="0"/>
        <w:spacing w:after="0" w:line="360" w:lineRule="atLeast"/>
        <w:ind w:firstLine="709"/>
        <w:jc w:val="both"/>
        <w:textAlignment w:val="baseline"/>
        <w:rPr>
          <w:rFonts w:ascii="Times New Roman" w:eastAsia="Calibri" w:hAnsi="Times New Roman" w:cs="Times New Roman"/>
          <w:kern w:val="3"/>
          <w:sz w:val="28"/>
          <w:szCs w:val="28"/>
          <w:lang w:bidi="hi-IN"/>
        </w:rPr>
      </w:pPr>
      <w:r w:rsidRPr="00D36370">
        <w:rPr>
          <w:rFonts w:ascii="Times New Roman" w:eastAsia="Calibri" w:hAnsi="Times New Roman" w:cs="Times New Roman"/>
          <w:kern w:val="3"/>
          <w:sz w:val="28"/>
          <w:szCs w:val="28"/>
          <w:lang w:bidi="hi-IN"/>
        </w:rPr>
        <w:t>2.2.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применяет индикаторы риска нарушения обязательных требований.</w:t>
      </w:r>
    </w:p>
    <w:p w14:paraId="34718312" w14:textId="0AF0956C"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eastAsia="Calibri" w:hAnsi="Times New Roman" w:cs="Times New Roman"/>
          <w:kern w:val="3"/>
          <w:sz w:val="28"/>
          <w:szCs w:val="28"/>
          <w:lang w:bidi="hi-IN"/>
        </w:rPr>
        <w:t>П</w:t>
      </w:r>
      <w:r w:rsidRPr="00D36370">
        <w:rPr>
          <w:rFonts w:ascii="Times New Roman" w:hAnsi="Times New Roman" w:cs="Times New Roman"/>
          <w:sz w:val="28"/>
          <w:szCs w:val="28"/>
          <w:lang w:eastAsia="zh-CN"/>
        </w:rPr>
        <w:t>еречень индикаторов риска по муниципальному контролю разрабатывается контрольным органом и утверждается решением Думы Демянского муниципального округа</w:t>
      </w:r>
      <w:r w:rsidRPr="00D36370">
        <w:rPr>
          <w:rFonts w:ascii="Times New Roman" w:hAnsi="Times New Roman" w:cs="Times New Roman"/>
          <w:i/>
          <w:iCs/>
          <w:sz w:val="28"/>
          <w:szCs w:val="28"/>
          <w:lang w:eastAsia="zh-CN"/>
        </w:rPr>
        <w:t>.</w:t>
      </w:r>
      <w:r w:rsidRPr="00D36370">
        <w:rPr>
          <w:rFonts w:ascii="Times New Roman" w:hAnsi="Times New Roman" w:cs="Times New Roman"/>
          <w:sz w:val="28"/>
          <w:szCs w:val="28"/>
          <w:lang w:eastAsia="zh-CN"/>
        </w:rPr>
        <w:t xml:space="preserve"> </w:t>
      </w:r>
    </w:p>
    <w:p w14:paraId="01BE210F" w14:textId="0C3F5C21"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14:paraId="7606F5EB" w14:textId="75BE2697"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1) средний риск;</w:t>
      </w:r>
    </w:p>
    <w:p w14:paraId="04151E6E" w14:textId="1ADB6F6F"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2) умеренный риск;</w:t>
      </w:r>
    </w:p>
    <w:p w14:paraId="393D154A" w14:textId="6F4EC379"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3) низкий риск.</w:t>
      </w:r>
    </w:p>
    <w:p w14:paraId="77667B9D" w14:textId="3BADE41B" w:rsidR="00D36370" w:rsidRPr="00D36370" w:rsidRDefault="00D36370" w:rsidP="00D36370">
      <w:pPr>
        <w:suppressAutoHyphens/>
        <w:autoSpaceDN w:val="0"/>
        <w:spacing w:after="0" w:line="360" w:lineRule="atLeast"/>
        <w:ind w:firstLine="709"/>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2.4. Объекты контроля относятся к следующим категориям риска:</w:t>
      </w:r>
    </w:p>
    <w:p w14:paraId="1640F1C6" w14:textId="2EEAC91A" w:rsidR="00D36370" w:rsidRPr="00D36370" w:rsidRDefault="00D36370" w:rsidP="00D36370">
      <w:pPr>
        <w:suppressAutoHyphens/>
        <w:autoSpaceDN w:val="0"/>
        <w:spacing w:after="0" w:line="360" w:lineRule="atLeast"/>
        <w:ind w:firstLine="709"/>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к категории среднего риска - юридические лица, граждане,</w:t>
      </w:r>
      <w:r w:rsidR="00B53782">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индивидуальные предприниматели, при наличии в течение последнего года на</w:t>
      </w:r>
      <w:r w:rsidR="00B53782">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дату принятия решения об отнесении деятельности юридического лица или</w:t>
      </w:r>
      <w:r w:rsidR="00B53782">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индивидуального предпринимателя к категории риска предписания, не</w:t>
      </w:r>
    </w:p>
    <w:p w14:paraId="5487F013" w14:textId="77777777" w:rsidR="00D36370" w:rsidRPr="00D36370" w:rsidRDefault="00D36370" w:rsidP="00B53782">
      <w:pPr>
        <w:suppressAutoHyphens/>
        <w:autoSpaceDN w:val="0"/>
        <w:spacing w:after="0" w:line="360" w:lineRule="atLeast"/>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исполненного в срок, установленный предписанием, выданного по факту</w:t>
      </w:r>
    </w:p>
    <w:p w14:paraId="24C70661" w14:textId="618130F9" w:rsidR="00D36370" w:rsidRPr="00D36370" w:rsidRDefault="00D36370" w:rsidP="00E844E1">
      <w:pPr>
        <w:suppressAutoHyphens/>
        <w:autoSpaceDN w:val="0"/>
        <w:spacing w:after="0" w:line="360" w:lineRule="atLeast"/>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несоблюдения требований к безопасной эксплуатации и техническому</w:t>
      </w:r>
      <w:r w:rsidR="00B53782">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обслуживанию внутридомового и (или) внутриквартирного газового</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оборудования, а также требований к содержанию относящихся к общему</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lastRenderedPageBreak/>
        <w:t>имуществу в многоквартирном доме вентиляционных и дымовых каналов и</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(или) при наличии вступившего в законную силу в течение последнего года на</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дату принятия решения об отнесении деятельности юридического лица,</w:t>
      </w:r>
    </w:p>
    <w:p w14:paraId="5D5D6131" w14:textId="20A93C06" w:rsidR="00D36370" w:rsidRPr="00D36370" w:rsidRDefault="00D36370" w:rsidP="00E844E1">
      <w:pPr>
        <w:suppressAutoHyphens/>
        <w:autoSpaceDN w:val="0"/>
        <w:spacing w:after="0" w:line="360" w:lineRule="atLeast"/>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гражданина или индивидуального предпринимателя к категории риска</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постановления о назначении административного наказания юридическому</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лицу, его должностным лицам, гражданину или индивидуальному</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предпринимателю за совершение административного правонарушения,</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связанного с нарушением требований, предусмотренных пунктами 1-12 части 1</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статьи 20 Жилищного кодекса Российской Федерации, выявленных в ходе</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осуществления муниципального контроля</w:t>
      </w:r>
      <w:r w:rsidR="00E844E1">
        <w:rPr>
          <w:rFonts w:ascii="Times New Roman" w:eastAsia="Droid Sans Fallback" w:hAnsi="Times New Roman" w:cs="Times New Roman"/>
          <w:kern w:val="3"/>
          <w:sz w:val="28"/>
          <w:szCs w:val="28"/>
          <w:lang w:eastAsia="zh-CN" w:bidi="hi-IN"/>
        </w:rPr>
        <w:t>;</w:t>
      </w:r>
    </w:p>
    <w:p w14:paraId="5FA843C1" w14:textId="72CC52FC" w:rsidR="00D36370" w:rsidRPr="00D36370" w:rsidRDefault="00D36370" w:rsidP="00D36370">
      <w:pPr>
        <w:suppressAutoHyphens/>
        <w:autoSpaceDN w:val="0"/>
        <w:spacing w:after="0" w:line="360" w:lineRule="atLeast"/>
        <w:ind w:firstLine="709"/>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к категории умеренного риска - юридические лица, граждане,</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индивидуальные предприниматели, при наличии в течение последнего года на</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дату принятия решения об отнесении деятельности юридического лица или</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индивидуального предпринимателя к категории риска исполненного</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предписания, выданного за нарушение требований, предусмотренных пунктами</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1-12 части 1 статьи 20 Жилищного кодекса Российской Федерации,</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выявленных в ходе осуществления муниципального контроля</w:t>
      </w:r>
      <w:r w:rsidR="00E844E1">
        <w:rPr>
          <w:rFonts w:ascii="Times New Roman" w:eastAsia="Droid Sans Fallback" w:hAnsi="Times New Roman" w:cs="Times New Roman"/>
          <w:kern w:val="3"/>
          <w:sz w:val="28"/>
          <w:szCs w:val="28"/>
          <w:lang w:eastAsia="zh-CN" w:bidi="hi-IN"/>
        </w:rPr>
        <w:t>;</w:t>
      </w:r>
    </w:p>
    <w:p w14:paraId="7FDEBAE9" w14:textId="75FEB556" w:rsidR="00D36370" w:rsidRPr="00D36370" w:rsidRDefault="00D36370" w:rsidP="00D36370">
      <w:pPr>
        <w:suppressAutoHyphens/>
        <w:autoSpaceDN w:val="0"/>
        <w:spacing w:after="0" w:line="360" w:lineRule="atLeast"/>
        <w:ind w:firstLine="709"/>
        <w:contextualSpacing/>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к категории низкого риска - контролируемые лица, не соответствующие</w:t>
      </w:r>
      <w:r w:rsidR="00E844E1">
        <w:rPr>
          <w:rFonts w:ascii="Times New Roman" w:eastAsia="Droid Sans Fallback" w:hAnsi="Times New Roman" w:cs="Times New Roman"/>
          <w:kern w:val="3"/>
          <w:sz w:val="28"/>
          <w:szCs w:val="28"/>
          <w:lang w:eastAsia="zh-CN" w:bidi="hi-IN"/>
        </w:rPr>
        <w:t xml:space="preserve"> </w:t>
      </w:r>
      <w:r w:rsidRPr="00D36370">
        <w:rPr>
          <w:rFonts w:ascii="Times New Roman" w:eastAsia="Droid Sans Fallback" w:hAnsi="Times New Roman" w:cs="Times New Roman"/>
          <w:kern w:val="3"/>
          <w:sz w:val="28"/>
          <w:szCs w:val="28"/>
          <w:lang w:eastAsia="zh-CN" w:bidi="hi-IN"/>
        </w:rPr>
        <w:t>критериям, для среднего и умеренного риска.</w:t>
      </w:r>
    </w:p>
    <w:p w14:paraId="1EB5780E" w14:textId="40CF3FA8"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Calibri" w:hAnsi="Times New Roman" w:cs="Times New Roman"/>
          <w:kern w:val="3"/>
          <w:sz w:val="28"/>
          <w:szCs w:val="28"/>
          <w:lang w:eastAsia="zh-CN" w:bidi="hi-IN"/>
        </w:rPr>
        <w:t xml:space="preserve">2.5. Управление правового обеспечения осуществляет учет объектов контроля. </w:t>
      </w:r>
      <w:r w:rsidRPr="00D36370">
        <w:rPr>
          <w:rFonts w:ascii="Times New Roman" w:eastAsia="Droid Sans Fallback" w:hAnsi="Times New Roman" w:cs="Times New Roman"/>
          <w:kern w:val="3"/>
          <w:sz w:val="28"/>
          <w:szCs w:val="28"/>
          <w:lang w:eastAsia="zh-CN" w:bidi="hi-IN"/>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14:paraId="32CB6ADB" w14:textId="5EF18B1D"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Calibri" w:hAnsi="Times New Roman" w:cs="Times New Roman"/>
          <w:kern w:val="3"/>
          <w:sz w:val="28"/>
          <w:szCs w:val="28"/>
          <w:lang w:eastAsia="zh-CN" w:bidi="hi-IN"/>
        </w:rPr>
        <w:t>2.6.</w:t>
      </w:r>
      <w:r w:rsidR="00E844E1">
        <w:rPr>
          <w:rFonts w:ascii="Times New Roman" w:eastAsia="Calibri" w:hAnsi="Times New Roman" w:cs="Times New Roman"/>
          <w:kern w:val="3"/>
          <w:sz w:val="28"/>
          <w:szCs w:val="28"/>
          <w:lang w:eastAsia="zh-CN" w:bidi="hi-IN"/>
        </w:rPr>
        <w:t xml:space="preserve"> </w:t>
      </w:r>
      <w:r w:rsidRPr="00D36370">
        <w:rPr>
          <w:rFonts w:ascii="Times New Roman" w:eastAsia="Calibri" w:hAnsi="Times New Roman" w:cs="Times New Roman"/>
          <w:kern w:val="3"/>
          <w:sz w:val="28"/>
          <w:szCs w:val="28"/>
          <w:lang w:eastAsia="zh-CN" w:bidi="hi-IN"/>
        </w:rPr>
        <w:t xml:space="preserve">Управление правового обеспечения осуществляет категорирование объектов контроля в порядке, определенном статьей 24 </w:t>
      </w:r>
      <w:r w:rsidRPr="00D36370">
        <w:rPr>
          <w:rFonts w:ascii="Times New Roman" w:eastAsia="Droid Sans Fallback" w:hAnsi="Times New Roman" w:cs="Times New Roman"/>
          <w:kern w:val="3"/>
          <w:sz w:val="28"/>
          <w:szCs w:val="28"/>
          <w:lang w:eastAsia="zh-CN" w:bidi="hi-IN"/>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14:paraId="40CF2F1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674F90C0" w14:textId="77777777" w:rsidR="00D36370" w:rsidRPr="00D36370" w:rsidRDefault="00D36370" w:rsidP="00E844E1">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3. Профилактика рисков причинения вреда (ущерба)</w:t>
      </w:r>
    </w:p>
    <w:p w14:paraId="72710371" w14:textId="253FC396" w:rsidR="00D36370" w:rsidRPr="00D36370" w:rsidRDefault="00D36370" w:rsidP="00E844E1">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охраняемым законом ценностям</w:t>
      </w:r>
    </w:p>
    <w:p w14:paraId="749E034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6CEFC288"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3.1. Управление правового обеспечения осуществляет жилищный контроль в том числе посредством проведения профилактических мероприятий.</w:t>
      </w:r>
    </w:p>
    <w:p w14:paraId="4506C73A"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3.2. Профилактические мероприятия осуществляются управлением правового обеспечения в целях стимулирования добросовестного </w:t>
      </w:r>
      <w:r w:rsidRPr="00D36370">
        <w:rPr>
          <w:rFonts w:ascii="Times New Roman" w:hAnsi="Times New Roman" w:cs="Times New Roman"/>
          <w:color w:val="000000"/>
          <w:sz w:val="28"/>
          <w:szCs w:val="28"/>
          <w:lang w:eastAsia="zh-CN"/>
        </w:rPr>
        <w:lastRenderedPageBreak/>
        <w:t>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3015E49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52EF83F8"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9A69863" w14:textId="1CD9996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00E844E1">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 xml:space="preserve">лаве (заместителю </w:t>
      </w:r>
      <w:r w:rsidR="00E844E1">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лавы) Демянского муниципального округа для принятия решения о проведении контрольных мероприятий.</w:t>
      </w:r>
    </w:p>
    <w:p w14:paraId="1730D8E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3.5. При осуществлении Администрацией муниципального жилищного контроля могут проводиться следующие виды профилактических </w:t>
      </w:r>
      <w:proofErr w:type="spellStart"/>
      <w:proofErr w:type="gramStart"/>
      <w:r w:rsidRPr="00D36370">
        <w:rPr>
          <w:rFonts w:ascii="Times New Roman" w:hAnsi="Times New Roman" w:cs="Times New Roman"/>
          <w:color w:val="000000"/>
          <w:sz w:val="28"/>
          <w:szCs w:val="28"/>
          <w:lang w:eastAsia="zh-CN"/>
        </w:rPr>
        <w:t>меро</w:t>
      </w:r>
      <w:proofErr w:type="spellEnd"/>
      <w:r w:rsidRPr="00D36370">
        <w:rPr>
          <w:rFonts w:ascii="Times New Roman" w:hAnsi="Times New Roman" w:cs="Times New Roman"/>
          <w:color w:val="000000"/>
          <w:sz w:val="28"/>
          <w:szCs w:val="28"/>
          <w:lang w:eastAsia="zh-CN"/>
        </w:rPr>
        <w:t>-приятий</w:t>
      </w:r>
      <w:proofErr w:type="gramEnd"/>
      <w:r w:rsidRPr="00D36370">
        <w:rPr>
          <w:rFonts w:ascii="Times New Roman" w:hAnsi="Times New Roman" w:cs="Times New Roman"/>
          <w:color w:val="000000"/>
          <w:sz w:val="28"/>
          <w:szCs w:val="28"/>
          <w:lang w:eastAsia="zh-CN"/>
        </w:rPr>
        <w:t>:</w:t>
      </w:r>
    </w:p>
    <w:p w14:paraId="47FD953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1) информирование;</w:t>
      </w:r>
    </w:p>
    <w:p w14:paraId="6653535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2) объявление предостережений;</w:t>
      </w:r>
    </w:p>
    <w:p w14:paraId="25B25A4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3) консультирование;</w:t>
      </w:r>
    </w:p>
    <w:p w14:paraId="463E0573"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4) профилактический визит;</w:t>
      </w:r>
    </w:p>
    <w:p w14:paraId="5463D45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5) </w:t>
      </w:r>
      <w:r w:rsidRPr="00D36370">
        <w:rPr>
          <w:rFonts w:ascii="Times New Roman" w:hAnsi="Times New Roman" w:cs="Times New Roman"/>
          <w:sz w:val="28"/>
          <w:szCs w:val="28"/>
          <w:lang w:eastAsia="zh-CN"/>
        </w:rPr>
        <w:t>обобщение правоприменительной практики.</w:t>
      </w:r>
    </w:p>
    <w:p w14:paraId="14D5ACA1" w14:textId="0DC1E6AD"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 xml:space="preserve">3.6. Информирование осуществляется </w:t>
      </w:r>
      <w:r w:rsidR="00E844E1">
        <w:rPr>
          <w:rFonts w:ascii="Times New Roman" w:hAnsi="Times New Roman" w:cs="Times New Roman"/>
          <w:color w:val="000000"/>
          <w:sz w:val="28"/>
          <w:szCs w:val="28"/>
        </w:rPr>
        <w:t>А</w:t>
      </w:r>
      <w:r w:rsidRPr="00D36370">
        <w:rPr>
          <w:rFonts w:ascii="Times New Roman" w:hAnsi="Times New Roman" w:cs="Times New Roman"/>
          <w:color w:val="000000"/>
          <w:sz w:val="28"/>
          <w:szCs w:val="28"/>
        </w:rPr>
        <w:t xml:space="preserve">дминистрацией по вопросам соблюдения обязательных требований посредством размещения </w:t>
      </w:r>
      <w:proofErr w:type="spellStart"/>
      <w:r w:rsidRPr="00D36370">
        <w:rPr>
          <w:rFonts w:ascii="Times New Roman" w:hAnsi="Times New Roman" w:cs="Times New Roman"/>
          <w:color w:val="000000"/>
          <w:sz w:val="28"/>
          <w:szCs w:val="28"/>
        </w:rPr>
        <w:t>соответ-ствующих</w:t>
      </w:r>
      <w:proofErr w:type="spellEnd"/>
      <w:r w:rsidRPr="00D36370">
        <w:rPr>
          <w:rFonts w:ascii="Times New Roman" w:hAnsi="Times New Roman" w:cs="Times New Roman"/>
          <w:color w:val="000000"/>
          <w:sz w:val="28"/>
          <w:szCs w:val="28"/>
        </w:rPr>
        <w:t xml:space="preserve"> сведений на официальном сайте </w:t>
      </w:r>
      <w:r w:rsidR="00E844E1">
        <w:rPr>
          <w:rFonts w:ascii="Times New Roman" w:hAnsi="Times New Roman" w:cs="Times New Roman"/>
          <w:color w:val="000000"/>
          <w:sz w:val="28"/>
          <w:szCs w:val="28"/>
        </w:rPr>
        <w:t>А</w:t>
      </w:r>
      <w:r w:rsidRPr="00D36370">
        <w:rPr>
          <w:rFonts w:ascii="Times New Roman" w:hAnsi="Times New Roman" w:cs="Times New Roman"/>
          <w:color w:val="000000"/>
          <w:sz w:val="28"/>
          <w:szCs w:val="28"/>
        </w:rPr>
        <w:t xml:space="preserve">дминистрации в информационно-телекоммуникационной сети «Интернет» (далее – официальный сайт </w:t>
      </w:r>
      <w:r w:rsidR="00E844E1">
        <w:rPr>
          <w:rFonts w:ascii="Times New Roman" w:hAnsi="Times New Roman" w:cs="Times New Roman"/>
          <w:color w:val="000000"/>
          <w:sz w:val="28"/>
          <w:szCs w:val="28"/>
        </w:rPr>
        <w:t>А</w:t>
      </w:r>
      <w:r w:rsidRPr="00D36370">
        <w:rPr>
          <w:rFonts w:ascii="Times New Roman" w:hAnsi="Times New Roman" w:cs="Times New Roman"/>
          <w:color w:val="000000"/>
          <w:sz w:val="28"/>
          <w:szCs w:val="28"/>
        </w:rPr>
        <w:t>дминистрации) в специальном разделе, посвященном контрольной деятельности (</w:t>
      </w:r>
      <w:r w:rsidRPr="00D36370">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D36370">
        <w:rPr>
          <w:rFonts w:ascii="Times New Roman" w:hAnsi="Times New Roman" w:cs="Times New Roman"/>
          <w:color w:val="000000"/>
          <w:sz w:val="28"/>
          <w:szCs w:val="28"/>
        </w:rPr>
        <w:t xml:space="preserve">официального сайта </w:t>
      </w:r>
      <w:r w:rsidR="00E844E1">
        <w:rPr>
          <w:rFonts w:ascii="Times New Roman" w:hAnsi="Times New Roman" w:cs="Times New Roman"/>
          <w:color w:val="000000"/>
          <w:sz w:val="28"/>
          <w:szCs w:val="28"/>
        </w:rPr>
        <w:t>А</w:t>
      </w:r>
      <w:r w:rsidRPr="00D36370">
        <w:rPr>
          <w:rFonts w:ascii="Times New Roman" w:hAnsi="Times New Roman" w:cs="Times New Roman"/>
          <w:color w:val="000000"/>
          <w:sz w:val="28"/>
          <w:szCs w:val="28"/>
        </w:rPr>
        <w:t>дминистрации</w:t>
      </w:r>
      <w:r w:rsidRPr="00D36370">
        <w:rPr>
          <w:rFonts w:ascii="Times New Roman" w:hAnsi="Times New Roman" w:cs="Times New Roman"/>
          <w:color w:val="000000"/>
          <w:sz w:val="28"/>
          <w:szCs w:val="28"/>
          <w:shd w:val="clear" w:color="auto" w:fill="FFFFFF"/>
        </w:rPr>
        <w:t>)</w:t>
      </w:r>
      <w:r w:rsidRPr="00D36370">
        <w:rPr>
          <w:rFonts w:ascii="Times New Roman" w:hAnsi="Times New Roman" w:cs="Times New Roman"/>
          <w:color w:val="000000"/>
          <w:sz w:val="28"/>
          <w:szCs w:val="28"/>
        </w:rPr>
        <w:t>, в средствах массовой информации,</w:t>
      </w:r>
      <w:r w:rsidRPr="00D36370">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644C579B" w14:textId="427F913B"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w:t>
      </w:r>
      <w:r w:rsidR="00E844E1">
        <w:rPr>
          <w:rFonts w:ascii="Times New Roman" w:hAnsi="Times New Roman" w:cs="Times New Roman"/>
          <w:color w:val="000000"/>
          <w:sz w:val="28"/>
          <w:szCs w:val="28"/>
          <w:lang w:eastAsia="zh-CN"/>
        </w:rPr>
        <w:t>А</w:t>
      </w:r>
      <w:r w:rsidRPr="00D36370">
        <w:rPr>
          <w:rFonts w:ascii="Times New Roman" w:hAnsi="Times New Roman" w:cs="Times New Roman"/>
          <w:color w:val="000000"/>
          <w:sz w:val="28"/>
          <w:szCs w:val="28"/>
          <w:lang w:eastAsia="zh-CN"/>
        </w:rPr>
        <w:t xml:space="preserve">дминистрации в специальном разделе, </w:t>
      </w:r>
      <w:r w:rsidRPr="00D36370">
        <w:rPr>
          <w:rFonts w:ascii="Times New Roman" w:hAnsi="Times New Roman" w:cs="Times New Roman"/>
          <w:color w:val="000000"/>
          <w:sz w:val="28"/>
          <w:szCs w:val="28"/>
          <w:lang w:eastAsia="zh-CN"/>
        </w:rPr>
        <w:lastRenderedPageBreak/>
        <w:t xml:space="preserve">посвященном контрольной деятельности, сведения, предусмотренные </w:t>
      </w:r>
      <w:hyperlink r:id="rId11" w:history="1">
        <w:r w:rsidRPr="00D36370">
          <w:rPr>
            <w:rFonts w:ascii="Times New Roman" w:hAnsi="Times New Roman" w:cs="Times New Roman"/>
            <w:color w:val="000000"/>
            <w:sz w:val="28"/>
            <w:szCs w:val="28"/>
            <w:lang w:eastAsia="zh-CN"/>
          </w:rPr>
          <w:t>частью 3 статьи 46</w:t>
        </w:r>
      </w:hyperlink>
      <w:r w:rsidRPr="00D36370">
        <w:rPr>
          <w:rFonts w:ascii="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FC9BB3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Администрация вправе осуществлять информирование также в иных формах:</w:t>
      </w:r>
    </w:p>
    <w:p w14:paraId="591FE1A7" w14:textId="3AA2F59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при проведении собраний, конференций граждан, круглых столов и в иных формах совместного присутствия граждан;</w:t>
      </w:r>
    </w:p>
    <w:p w14:paraId="3720B81B" w14:textId="3674201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14:paraId="7D43C7FC" w14:textId="1F360A4C"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размещение информации в социальных сетях Администрации.</w:t>
      </w:r>
    </w:p>
    <w:p w14:paraId="2C5C0922" w14:textId="77777777"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3.7. Предостережение о недопустимости нарушения обязательных требований объявляется и направляется контролируемому лицу в порядке, предусмотренном настоящим Федеральным законом,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(бездействия) контролируемого лица могут привести или приводят к нарушению обязательных требований, а также предложение о принятии мер по обеспечению соблюдению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(бездействий)контролируемого лица, которые могу привести или приводят к нарушению обязательных требований.</w:t>
      </w:r>
    </w:p>
    <w:p w14:paraId="61D7171F" w14:textId="63830D0C" w:rsidR="00D36370" w:rsidRPr="00D36370" w:rsidRDefault="00D36370" w:rsidP="00D36370">
      <w:pPr>
        <w:spacing w:after="0"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rPr>
        <w:t>Предостережение о недопустимости нарушения обязательных требований и предложение</w:t>
      </w:r>
      <w:r w:rsidRPr="00D36370">
        <w:rPr>
          <w:rFonts w:ascii="Times New Roman" w:hAnsi="Times New Roman" w:cs="Times New Roman"/>
          <w:color w:val="000000"/>
          <w:sz w:val="28"/>
          <w:szCs w:val="28"/>
          <w:shd w:val="clear" w:color="auto" w:fill="FFFFFF"/>
        </w:rPr>
        <w:t xml:space="preserve"> принять меры по обеспечению соблюдения обязательных требований</w:t>
      </w:r>
      <w:r w:rsidRPr="00D36370">
        <w:rPr>
          <w:rFonts w:ascii="Times New Roman" w:hAnsi="Times New Roman" w:cs="Times New Roman"/>
          <w:color w:val="000000"/>
          <w:sz w:val="28"/>
          <w:szCs w:val="28"/>
        </w:rPr>
        <w:t xml:space="preserve"> объявляются контролируемому лицу в случае наличия у </w:t>
      </w:r>
      <w:r w:rsidR="00E844E1">
        <w:rPr>
          <w:rFonts w:ascii="Times New Roman" w:hAnsi="Times New Roman" w:cs="Times New Roman"/>
          <w:color w:val="000000"/>
          <w:sz w:val="28"/>
          <w:szCs w:val="28"/>
        </w:rPr>
        <w:t>А</w:t>
      </w:r>
      <w:r w:rsidRPr="00D36370">
        <w:rPr>
          <w:rFonts w:ascii="Times New Roman" w:hAnsi="Times New Roman" w:cs="Times New Roman"/>
          <w:color w:val="000000"/>
          <w:sz w:val="28"/>
          <w:szCs w:val="28"/>
        </w:rPr>
        <w:t xml:space="preserve">дминистрации сведений о готовящихся нарушениях обязательных требований </w:t>
      </w:r>
      <w:r w:rsidRPr="00D36370">
        <w:rPr>
          <w:rFonts w:ascii="Times New Roman" w:hAnsi="Times New Roman" w:cs="Times New Roman"/>
          <w:color w:val="000000"/>
          <w:sz w:val="28"/>
          <w:szCs w:val="28"/>
          <w:shd w:val="clear" w:color="auto" w:fill="FFFFFF"/>
        </w:rPr>
        <w:t>или признаках нарушений обязательных требований</w:t>
      </w:r>
      <w:r w:rsidR="00E844E1">
        <w:rPr>
          <w:rFonts w:ascii="Times New Roman" w:hAnsi="Times New Roman" w:cs="Times New Roman"/>
          <w:color w:val="000000"/>
          <w:sz w:val="28"/>
          <w:szCs w:val="28"/>
          <w:shd w:val="clear" w:color="auto" w:fill="FFFFFF"/>
        </w:rPr>
        <w:t xml:space="preserve"> </w:t>
      </w:r>
      <w:r w:rsidRPr="00D36370">
        <w:rPr>
          <w:rFonts w:ascii="Times New Roman" w:hAnsi="Times New Roman" w:cs="Times New Roman"/>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(заместителем </w:t>
      </w:r>
      <w:r w:rsidR="00E844E1">
        <w:rPr>
          <w:rFonts w:ascii="Times New Roman" w:hAnsi="Times New Roman" w:cs="Times New Roman"/>
          <w:color w:val="000000"/>
          <w:sz w:val="28"/>
          <w:szCs w:val="28"/>
        </w:rPr>
        <w:t>Г</w:t>
      </w:r>
      <w:r w:rsidRPr="00D36370">
        <w:rPr>
          <w:rFonts w:ascii="Times New Roman" w:hAnsi="Times New Roman" w:cs="Times New Roman"/>
          <w:color w:val="000000"/>
          <w:sz w:val="28"/>
          <w:szCs w:val="28"/>
        </w:rPr>
        <w:t>лавы, уполномоченным должностным лицом управления правового обеспечения) Демянского муниципального округа</w:t>
      </w:r>
      <w:r w:rsidRPr="00D36370">
        <w:rPr>
          <w:rFonts w:ascii="Times New Roman" w:hAnsi="Times New Roman" w:cs="Times New Roman"/>
          <w:i/>
          <w:iCs/>
          <w:color w:val="000000"/>
          <w:sz w:val="28"/>
          <w:szCs w:val="28"/>
        </w:rPr>
        <w:t xml:space="preserve"> </w:t>
      </w:r>
      <w:r w:rsidRPr="00D36370">
        <w:rPr>
          <w:rFonts w:ascii="Times New Roman" w:hAnsi="Times New Roman" w:cs="Times New Roman"/>
          <w:color w:val="000000"/>
          <w:sz w:val="28"/>
          <w:szCs w:val="28"/>
        </w:rPr>
        <w:t>не позднее 30 дней со дня получения указанных сведений.</w:t>
      </w:r>
    </w:p>
    <w:p w14:paraId="139EDBD4" w14:textId="5653D2E8"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По результатам рассмотрения предостережения контролируемым лицом в течение 20 рабочих дней может быть подано в </w:t>
      </w:r>
      <w:r w:rsidR="00CD7A5C">
        <w:rPr>
          <w:rFonts w:ascii="Times New Roman" w:hAnsi="Times New Roman" w:cs="Times New Roman"/>
          <w:sz w:val="28"/>
          <w:szCs w:val="28"/>
          <w:lang w:eastAsia="zh-CN"/>
        </w:rPr>
        <w:t>А</w:t>
      </w:r>
      <w:r w:rsidRPr="00D36370">
        <w:rPr>
          <w:rFonts w:ascii="Times New Roman" w:hAnsi="Times New Roman" w:cs="Times New Roman"/>
          <w:sz w:val="28"/>
          <w:szCs w:val="28"/>
          <w:lang w:eastAsia="zh-CN"/>
        </w:rPr>
        <w:t>дминистрацию возражение, в котором указываются:</w:t>
      </w:r>
    </w:p>
    <w:p w14:paraId="50640624"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14:paraId="284C80C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б) идентификационный номер налогоплательщика - контролируемого лица;</w:t>
      </w:r>
    </w:p>
    <w:p w14:paraId="19F502C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в) дата и номер предостережения, направленного в адрес контролируемого лица;</w:t>
      </w:r>
    </w:p>
    <w:p w14:paraId="67782D6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14:paraId="0872F9ED"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Возражения направляются в бумажном виде почтовым отправлением, либо в виде электронного документа на указанный в предостережении адрес электронной почты в администрацию, либо иными указанными в предостережении способами.</w:t>
      </w:r>
    </w:p>
    <w:p w14:paraId="3DEAB85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Контрольный орган, по итогам рассмотрения возражения, принимает решение:</w:t>
      </w:r>
    </w:p>
    <w:p w14:paraId="70AEA0C4" w14:textId="648C205B"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отменить предостережение;</w:t>
      </w:r>
    </w:p>
    <w:p w14:paraId="765A841F" w14:textId="28D589FA"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оставить предостережение в силе.</w:t>
      </w:r>
    </w:p>
    <w:p w14:paraId="098BA27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
    <w:p w14:paraId="4CE42C7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688A690E" w14:textId="6A874D3B"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Личный прием граждан проводится </w:t>
      </w:r>
      <w:r w:rsidR="00CD7A5C">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 xml:space="preserve">лавой (заместителем </w:t>
      </w:r>
      <w:r w:rsidR="00CD7A5C">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лавы) Демянского муниципального округа</w:t>
      </w:r>
      <w:r w:rsidRPr="00D36370">
        <w:rPr>
          <w:rFonts w:ascii="Times New Roman" w:hAnsi="Times New Roman" w:cs="Times New Roman"/>
          <w:i/>
          <w:iCs/>
          <w:color w:val="000000"/>
          <w:sz w:val="28"/>
          <w:szCs w:val="28"/>
          <w:lang w:eastAsia="zh-CN"/>
        </w:rPr>
        <w:t xml:space="preserve"> </w:t>
      </w:r>
      <w:r w:rsidRPr="00D36370">
        <w:rPr>
          <w:rFonts w:ascii="Times New Roman" w:hAnsi="Times New Roman" w:cs="Times New Roman"/>
          <w:color w:val="000000"/>
          <w:sz w:val="28"/>
          <w:szCs w:val="28"/>
          <w:lang w:eastAsia="zh-CN"/>
        </w:rPr>
        <w:t xml:space="preserve">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w:t>
      </w:r>
      <w:r w:rsidR="00CD7A5C">
        <w:rPr>
          <w:rFonts w:ascii="Times New Roman" w:hAnsi="Times New Roman" w:cs="Times New Roman"/>
          <w:color w:val="000000"/>
          <w:sz w:val="28"/>
          <w:szCs w:val="28"/>
          <w:lang w:eastAsia="zh-CN"/>
        </w:rPr>
        <w:t>А</w:t>
      </w:r>
      <w:r w:rsidRPr="00D36370">
        <w:rPr>
          <w:rFonts w:ascii="Times New Roman" w:hAnsi="Times New Roman" w:cs="Times New Roman"/>
          <w:color w:val="000000"/>
          <w:sz w:val="28"/>
          <w:szCs w:val="28"/>
          <w:lang w:eastAsia="zh-CN"/>
        </w:rPr>
        <w:t>дминистрации в специальном разделе, посвященном контрольной деятельности.</w:t>
      </w:r>
    </w:p>
    <w:p w14:paraId="20ED352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14:paraId="471CBE5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1) организация и осуществление муниципального жилищного контроля;</w:t>
      </w:r>
    </w:p>
    <w:p w14:paraId="34BEA05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2) порядок осуществления контрольных мероприятий, установленных настоящим Положением;</w:t>
      </w:r>
    </w:p>
    <w:p w14:paraId="10190A50"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контроль;</w:t>
      </w:r>
    </w:p>
    <w:p w14:paraId="2BAD4C1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4) получение информации о нормативных правовых актах (их отдельных положениях), содержащих обязательные требования, оценка </w:t>
      </w:r>
      <w:r w:rsidRPr="00D36370">
        <w:rPr>
          <w:rFonts w:ascii="Times New Roman" w:hAnsi="Times New Roman" w:cs="Times New Roman"/>
          <w:color w:val="000000"/>
          <w:sz w:val="28"/>
          <w:szCs w:val="28"/>
          <w:lang w:eastAsia="zh-CN"/>
        </w:rPr>
        <w:lastRenderedPageBreak/>
        <w:t>соблюдения которых осуществляется администрацией в рамках контрольных мероприятий.</w:t>
      </w:r>
    </w:p>
    <w:p w14:paraId="324D14E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5228AAA1" w14:textId="63AAAD6B"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контроль, в следующих случаях:</w:t>
      </w:r>
    </w:p>
    <w:p w14:paraId="7D26B6DB"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14:paraId="5141DDA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14:paraId="66E03CE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3) ответ на поставленные вопросы требует дополнительного запроса сведений.</w:t>
      </w:r>
    </w:p>
    <w:p w14:paraId="438C8A4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При осуществлении консультирования должностное лицо, </w:t>
      </w:r>
      <w:proofErr w:type="spellStart"/>
      <w:r w:rsidRPr="00D36370">
        <w:rPr>
          <w:rFonts w:ascii="Times New Roman" w:hAnsi="Times New Roman" w:cs="Times New Roman"/>
          <w:color w:val="000000"/>
          <w:sz w:val="28"/>
          <w:szCs w:val="28"/>
          <w:lang w:eastAsia="zh-CN"/>
        </w:rPr>
        <w:t>уполномо-ченное</w:t>
      </w:r>
      <w:proofErr w:type="spellEnd"/>
      <w:r w:rsidRPr="00D36370">
        <w:rPr>
          <w:rFonts w:ascii="Times New Roman" w:hAnsi="Times New Roman" w:cs="Times New Roman"/>
          <w:color w:val="000000"/>
          <w:sz w:val="28"/>
          <w:szCs w:val="28"/>
          <w:lang w:eastAsia="zh-CN"/>
        </w:rPr>
        <w:t xml:space="preserve">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1A2DB3C"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5FC13ACD" w14:textId="16514B3F"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контроль, в ходе консультирования, не может использоваться </w:t>
      </w:r>
      <w:r w:rsidR="00CD7A5C">
        <w:rPr>
          <w:rFonts w:ascii="Times New Roman" w:hAnsi="Times New Roman" w:cs="Times New Roman"/>
          <w:color w:val="000000"/>
          <w:sz w:val="28"/>
          <w:szCs w:val="28"/>
          <w:lang w:eastAsia="zh-CN"/>
        </w:rPr>
        <w:t>А</w:t>
      </w:r>
      <w:r w:rsidRPr="00D36370">
        <w:rPr>
          <w:rFonts w:ascii="Times New Roman" w:hAnsi="Times New Roman" w:cs="Times New Roman"/>
          <w:color w:val="000000"/>
          <w:sz w:val="28"/>
          <w:szCs w:val="28"/>
          <w:lang w:eastAsia="zh-CN"/>
        </w:rPr>
        <w:t>дминистрацией в целях оценки контролируемого лица по вопросам соблюдения обязательных требований.</w:t>
      </w:r>
    </w:p>
    <w:p w14:paraId="12F9B88C"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color w:val="000000"/>
          <w:sz w:val="28"/>
          <w:szCs w:val="28"/>
          <w:lang w:eastAsia="zh-CN"/>
        </w:rPr>
        <w:t>Должностными лицами, уполномоченными осуществлять контроль, ведется журнал учета консультирований.</w:t>
      </w:r>
    </w:p>
    <w:p w14:paraId="11298B49" w14:textId="479E9DF5"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В случае поступления в </w:t>
      </w:r>
      <w:r w:rsidR="00CD7A5C">
        <w:rPr>
          <w:rFonts w:ascii="Times New Roman" w:hAnsi="Times New Roman" w:cs="Times New Roman"/>
          <w:color w:val="000000"/>
          <w:sz w:val="28"/>
          <w:szCs w:val="28"/>
          <w:lang w:eastAsia="zh-CN"/>
        </w:rPr>
        <w:t>А</w:t>
      </w:r>
      <w:r w:rsidRPr="00D36370">
        <w:rPr>
          <w:rFonts w:ascii="Times New Roman" w:hAnsi="Times New Roman" w:cs="Times New Roman"/>
          <w:color w:val="000000"/>
          <w:sz w:val="28"/>
          <w:szCs w:val="28"/>
          <w:lang w:eastAsia="zh-CN"/>
        </w:rPr>
        <w:t xml:space="preserve">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w:t>
      </w:r>
      <w:proofErr w:type="spellStart"/>
      <w:r w:rsidRPr="00D36370">
        <w:rPr>
          <w:rFonts w:ascii="Times New Roman" w:hAnsi="Times New Roman" w:cs="Times New Roman"/>
          <w:color w:val="000000"/>
          <w:sz w:val="28"/>
          <w:szCs w:val="28"/>
          <w:lang w:eastAsia="zh-CN"/>
        </w:rPr>
        <w:t>Админис-трации</w:t>
      </w:r>
      <w:proofErr w:type="spellEnd"/>
      <w:r w:rsidRPr="00D36370">
        <w:rPr>
          <w:rFonts w:ascii="Times New Roman" w:hAnsi="Times New Roman" w:cs="Times New Roman"/>
          <w:color w:val="000000"/>
          <w:sz w:val="28"/>
          <w:szCs w:val="28"/>
          <w:lang w:eastAsia="zh-CN"/>
        </w:rPr>
        <w:t xml:space="preserve"> в специальном разделе, посвященном контрольной деятельности, письменного разъяснения, подписанного </w:t>
      </w:r>
      <w:r w:rsidR="00CD7A5C">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 xml:space="preserve">лавой (заместителем </w:t>
      </w:r>
      <w:r w:rsidR="00CD7A5C">
        <w:rPr>
          <w:rFonts w:ascii="Times New Roman" w:hAnsi="Times New Roman" w:cs="Times New Roman"/>
          <w:color w:val="000000"/>
          <w:sz w:val="28"/>
          <w:szCs w:val="28"/>
          <w:lang w:eastAsia="zh-CN"/>
        </w:rPr>
        <w:t>Г</w:t>
      </w:r>
      <w:r w:rsidRPr="00D36370">
        <w:rPr>
          <w:rFonts w:ascii="Times New Roman" w:hAnsi="Times New Roman" w:cs="Times New Roman"/>
          <w:color w:val="000000"/>
          <w:sz w:val="28"/>
          <w:szCs w:val="28"/>
          <w:lang w:eastAsia="zh-CN"/>
        </w:rPr>
        <w:t>лавы) Демянского муниципального округа</w:t>
      </w:r>
      <w:r w:rsidRPr="00D36370">
        <w:rPr>
          <w:rFonts w:ascii="Times New Roman" w:hAnsi="Times New Roman" w:cs="Times New Roman"/>
          <w:i/>
          <w:iCs/>
          <w:color w:val="000000"/>
          <w:sz w:val="28"/>
          <w:szCs w:val="28"/>
          <w:lang w:eastAsia="zh-CN"/>
        </w:rPr>
        <w:t xml:space="preserve"> </w:t>
      </w:r>
      <w:r w:rsidRPr="00D36370">
        <w:rPr>
          <w:rFonts w:ascii="Times New Roman" w:hAnsi="Times New Roman" w:cs="Times New Roman"/>
          <w:color w:val="000000"/>
          <w:sz w:val="28"/>
          <w:szCs w:val="28"/>
          <w:lang w:eastAsia="zh-CN"/>
        </w:rPr>
        <w:t xml:space="preserve">или должностным лицом, </w:t>
      </w:r>
      <w:proofErr w:type="spellStart"/>
      <w:r w:rsidRPr="00D36370">
        <w:rPr>
          <w:rFonts w:ascii="Times New Roman" w:hAnsi="Times New Roman" w:cs="Times New Roman"/>
          <w:color w:val="000000"/>
          <w:sz w:val="28"/>
          <w:szCs w:val="28"/>
          <w:lang w:eastAsia="zh-CN"/>
        </w:rPr>
        <w:t>уполномо-ченным</w:t>
      </w:r>
      <w:proofErr w:type="spellEnd"/>
      <w:r w:rsidRPr="00D36370">
        <w:rPr>
          <w:rFonts w:ascii="Times New Roman" w:hAnsi="Times New Roman" w:cs="Times New Roman"/>
          <w:color w:val="000000"/>
          <w:sz w:val="28"/>
          <w:szCs w:val="28"/>
          <w:lang w:eastAsia="zh-CN"/>
        </w:rPr>
        <w:t xml:space="preserve"> осуществлять контроль.</w:t>
      </w:r>
    </w:p>
    <w:p w14:paraId="01D11A6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14:paraId="4DEDD12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14:paraId="377EB8AA"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 xml:space="preserve">Для объектов контроля, отнесенных к категории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14:paraId="137F324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Обязательные профилактические визиты в отношении объектов контроля низкой </w:t>
      </w:r>
      <w:r w:rsidRPr="00D36370">
        <w:rPr>
          <w:rFonts w:ascii="Times New Roman" w:hAnsi="Times New Roman" w:cs="Times New Roman"/>
          <w:iCs/>
          <w:sz w:val="28"/>
          <w:szCs w:val="28"/>
          <w:lang w:eastAsia="zh-CN"/>
        </w:rPr>
        <w:t>категории риска</w:t>
      </w:r>
      <w:r w:rsidRPr="00D36370">
        <w:rPr>
          <w:rFonts w:ascii="Times New Roman" w:hAnsi="Times New Roman" w:cs="Times New Roman"/>
          <w:sz w:val="28"/>
          <w:szCs w:val="28"/>
          <w:lang w:eastAsia="zh-CN"/>
        </w:rPr>
        <w:t xml:space="preserve"> не проводятся.</w:t>
      </w:r>
    </w:p>
    <w:p w14:paraId="11B832B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14:paraId="627F8D45" w14:textId="453E29C6"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14:paraId="525B7FA2" w14:textId="7CD57BED"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 xml:space="preserve">Заявление подается посредством Единого портала государственных и муниципальных услуг (функций).  </w:t>
      </w:r>
    </w:p>
    <w:p w14:paraId="1B3C5573" w14:textId="25001BA0"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14:paraId="74A6F052" w14:textId="10308B97" w:rsidR="00D36370" w:rsidRPr="00D36370" w:rsidRDefault="00D36370" w:rsidP="00D36370">
      <w:pPr>
        <w:suppressAutoHyphens/>
        <w:autoSpaceDN w:val="0"/>
        <w:spacing w:after="0" w:line="360" w:lineRule="atLeast"/>
        <w:ind w:firstLine="709"/>
        <w:jc w:val="both"/>
        <w:textAlignment w:val="baseline"/>
        <w:rPr>
          <w:rFonts w:ascii="Times New Roman" w:eastAsia="Droid Sans Fallback" w:hAnsi="Times New Roman" w:cs="Times New Roman"/>
          <w:kern w:val="3"/>
          <w:sz w:val="28"/>
          <w:szCs w:val="28"/>
          <w:lang w:eastAsia="zh-CN" w:bidi="hi-IN"/>
        </w:rPr>
      </w:pPr>
      <w:r w:rsidRPr="00D36370">
        <w:rPr>
          <w:rFonts w:ascii="Times New Roman" w:eastAsia="Droid Sans Fallback" w:hAnsi="Times New Roman" w:cs="Times New Roman"/>
          <w:kern w:val="3"/>
          <w:sz w:val="28"/>
          <w:szCs w:val="28"/>
          <w:lang w:eastAsia="zh-CN" w:bidi="hi-IN"/>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14:paraId="435E67EF" w14:textId="3167D7C1" w:rsidR="00D36370" w:rsidRPr="00D36370" w:rsidRDefault="00D36370" w:rsidP="00D36370">
      <w:pPr>
        <w:suppressAutoHyphens/>
        <w:autoSpaceDN w:val="0"/>
        <w:spacing w:after="0" w:line="360" w:lineRule="atLeast"/>
        <w:ind w:firstLine="709"/>
        <w:jc w:val="both"/>
        <w:textAlignment w:val="baseline"/>
        <w:rPr>
          <w:rFonts w:ascii="Times New Roman" w:hAnsi="Times New Roman" w:cs="Times New Roman"/>
          <w:kern w:val="3"/>
          <w:sz w:val="28"/>
          <w:szCs w:val="28"/>
          <w:lang w:eastAsia="zh-CN" w:bidi="hi-IN"/>
        </w:rPr>
      </w:pPr>
      <w:r w:rsidRPr="00D36370">
        <w:rPr>
          <w:rFonts w:ascii="Times New Roman" w:hAnsi="Times New Roman" w:cs="Times New Roman"/>
          <w:kern w:val="3"/>
          <w:sz w:val="28"/>
          <w:szCs w:val="28"/>
          <w:lang w:eastAsia="zh-CN" w:bidi="hi-IN"/>
        </w:rPr>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14:paraId="17C61644" w14:textId="0704A32A"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3.10. Обобщение правоприменительной практики осуществляется </w:t>
      </w:r>
      <w:r w:rsidR="00CD7A5C">
        <w:rPr>
          <w:rFonts w:ascii="Times New Roman" w:hAnsi="Times New Roman" w:cs="Times New Roman"/>
          <w:sz w:val="28"/>
          <w:szCs w:val="28"/>
          <w:lang w:eastAsia="zh-CN"/>
        </w:rPr>
        <w:t>А</w:t>
      </w:r>
      <w:r w:rsidRPr="00D36370">
        <w:rPr>
          <w:rFonts w:ascii="Times New Roman" w:hAnsi="Times New Roman" w:cs="Times New Roman"/>
          <w:sz w:val="28"/>
          <w:szCs w:val="28"/>
          <w:lang w:eastAsia="zh-CN"/>
        </w:rPr>
        <w:t>дминистрацией посредством сбора и анализа данных о проведенных контрольных мероприятиях и их результатах.</w:t>
      </w:r>
    </w:p>
    <w:p w14:paraId="2550EB66" w14:textId="129DAB3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жилищного контроля, подписываемым зам</w:t>
      </w:r>
      <w:r w:rsidR="00CD7A5C">
        <w:rPr>
          <w:rFonts w:ascii="Times New Roman" w:hAnsi="Times New Roman" w:cs="Times New Roman"/>
          <w:sz w:val="28"/>
          <w:szCs w:val="28"/>
          <w:lang w:eastAsia="zh-CN"/>
        </w:rPr>
        <w:t>естителем</w:t>
      </w:r>
      <w:r w:rsidRPr="00D36370">
        <w:rPr>
          <w:rFonts w:ascii="Times New Roman" w:hAnsi="Times New Roman" w:cs="Times New Roman"/>
          <w:sz w:val="28"/>
          <w:szCs w:val="28"/>
          <w:lang w:eastAsia="zh-CN"/>
        </w:rPr>
        <w:t xml:space="preserve"> </w:t>
      </w:r>
      <w:r w:rsidR="00CD7A5C">
        <w:rPr>
          <w:rFonts w:ascii="Times New Roman" w:hAnsi="Times New Roman" w:cs="Times New Roman"/>
          <w:sz w:val="28"/>
          <w:szCs w:val="28"/>
          <w:lang w:eastAsia="zh-CN"/>
        </w:rPr>
        <w:t>Г</w:t>
      </w:r>
      <w:r w:rsidRPr="00D36370">
        <w:rPr>
          <w:rFonts w:ascii="Times New Roman" w:hAnsi="Times New Roman" w:cs="Times New Roman"/>
          <w:sz w:val="28"/>
          <w:szCs w:val="28"/>
          <w:lang w:eastAsia="zh-CN"/>
        </w:rPr>
        <w:t>лав</w:t>
      </w:r>
      <w:r w:rsidR="00CD7A5C">
        <w:rPr>
          <w:rFonts w:ascii="Times New Roman" w:hAnsi="Times New Roman" w:cs="Times New Roman"/>
          <w:sz w:val="28"/>
          <w:szCs w:val="28"/>
          <w:lang w:eastAsia="zh-CN"/>
        </w:rPr>
        <w:t>ы</w:t>
      </w:r>
      <w:r w:rsidRPr="00D36370">
        <w:rPr>
          <w:rFonts w:ascii="Times New Roman" w:hAnsi="Times New Roman" w:cs="Times New Roman"/>
          <w:sz w:val="28"/>
          <w:szCs w:val="28"/>
          <w:lang w:eastAsia="zh-CN"/>
        </w:rPr>
        <w:t xml:space="preserve"> Администрации.</w:t>
      </w:r>
      <w:r w:rsidRPr="00D36370">
        <w:rPr>
          <w:rFonts w:ascii="Times New Roman" w:hAnsi="Times New Roman" w:cs="Times New Roman"/>
          <w:i/>
          <w:iCs/>
          <w:sz w:val="28"/>
          <w:szCs w:val="28"/>
          <w:lang w:eastAsia="zh-CN"/>
        </w:rPr>
        <w:t xml:space="preserve"> </w:t>
      </w:r>
      <w:r w:rsidRPr="00D36370">
        <w:rPr>
          <w:rFonts w:ascii="Times New Roman" w:hAnsi="Times New Roman" w:cs="Times New Roman"/>
          <w:sz w:val="28"/>
          <w:szCs w:val="28"/>
          <w:lang w:eastAsia="zh-CN"/>
        </w:rPr>
        <w:t xml:space="preserve">Указанный доклад размещается в срок до </w:t>
      </w:r>
      <w:r w:rsidR="00CD7A5C">
        <w:rPr>
          <w:rFonts w:ascii="Times New Roman" w:hAnsi="Times New Roman" w:cs="Times New Roman"/>
          <w:sz w:val="28"/>
          <w:szCs w:val="28"/>
          <w:lang w:eastAsia="zh-CN"/>
        </w:rPr>
        <w:t>0</w:t>
      </w:r>
      <w:r w:rsidRPr="00D36370">
        <w:rPr>
          <w:rFonts w:ascii="Times New Roman" w:hAnsi="Times New Roman" w:cs="Times New Roman"/>
          <w:sz w:val="28"/>
          <w:szCs w:val="28"/>
          <w:lang w:eastAsia="zh-CN"/>
        </w:rPr>
        <w:t xml:space="preserve">1 июля года, следующего за отчетным годом, на официальном сайте </w:t>
      </w:r>
      <w:r w:rsidR="00CD7A5C">
        <w:rPr>
          <w:rFonts w:ascii="Times New Roman" w:hAnsi="Times New Roman" w:cs="Times New Roman"/>
          <w:sz w:val="28"/>
          <w:szCs w:val="28"/>
          <w:lang w:eastAsia="zh-CN"/>
        </w:rPr>
        <w:t>А</w:t>
      </w:r>
      <w:r w:rsidRPr="00D36370">
        <w:rPr>
          <w:rFonts w:ascii="Times New Roman" w:hAnsi="Times New Roman" w:cs="Times New Roman"/>
          <w:sz w:val="28"/>
          <w:szCs w:val="28"/>
          <w:lang w:eastAsia="zh-CN"/>
        </w:rPr>
        <w:t>дминистрации в специальном разделе, посвященном контрольной деятельности.</w:t>
      </w:r>
    </w:p>
    <w:p w14:paraId="2C63607A"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7B78F98A" w14:textId="77777777" w:rsidR="00D36370" w:rsidRPr="00D36370" w:rsidRDefault="00D36370" w:rsidP="00CD7A5C">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lastRenderedPageBreak/>
        <w:t>4. Осуществление контрольных мероприятий и контрольных действий</w:t>
      </w:r>
    </w:p>
    <w:p w14:paraId="6B0A1F70"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7E64F2B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со взаимодействием с контролируемым лицом и контрольных (надзорных) мероприятий без взаимодействия с контролируемым лицом. </w:t>
      </w:r>
    </w:p>
    <w:p w14:paraId="01C02708" w14:textId="2BA95AAF"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Муниципальный контроль осуществляется без проведения плановых контрольных (надзорных) мероприятий. </w:t>
      </w:r>
    </w:p>
    <w:p w14:paraId="43A61B93"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14:paraId="567C9CB0"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а) инспекционный визит; </w:t>
      </w:r>
    </w:p>
    <w:p w14:paraId="0593E4F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б) документарная проверка; </w:t>
      </w:r>
    </w:p>
    <w:p w14:paraId="15C33664"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в) выездная проверка. </w:t>
      </w:r>
    </w:p>
    <w:p w14:paraId="7D0A545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14:paraId="1051BE4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а) наблюдение за соблюдением обязательных требований (мониторинг безопасности); </w:t>
      </w:r>
    </w:p>
    <w:p w14:paraId="2AFCB62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б) выездное обследование. </w:t>
      </w:r>
    </w:p>
    <w:p w14:paraId="3BE5D223"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14:paraId="7ABB50D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План работы контрольного органа утверждается должностными лицами Контрольного органа на год.</w:t>
      </w:r>
    </w:p>
    <w:p w14:paraId="7F1A51C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14:paraId="2FC02652"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установленном действующим законодательством, в котором указываются сведения, предусмотренные частью 1 статьи 64 Федерального закона «О государственном контроле (надзоре) и муниципальном контроле в Российской Федерации». </w:t>
      </w:r>
    </w:p>
    <w:p w14:paraId="798AE85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 иные способы фиксации доказательств, за исключением случаев фиксации: </w:t>
      </w:r>
    </w:p>
    <w:p w14:paraId="61000F32" w14:textId="366B54A5"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 xml:space="preserve">сведений, отнесенных законодательством Российской Федерации к государственной тайне; </w:t>
      </w:r>
    </w:p>
    <w:p w14:paraId="5A53D6FE" w14:textId="2B8AEC42"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объектов, территорий, которые законодательством Российской Федерации отнесены к режимным и особо важным объектам. </w:t>
      </w:r>
    </w:p>
    <w:p w14:paraId="5D6BA257"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14:paraId="053FDC2B"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14:paraId="7DEE1B0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4.7.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14:paraId="32910C8E" w14:textId="5FCCEC49"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14:paraId="019B720A" w14:textId="10F3481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 xml:space="preserve">осмотр; </w:t>
      </w:r>
    </w:p>
    <w:p w14:paraId="4372A3ED" w14:textId="51333D05"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инструментальное обследование (с применением видеозаписи); </w:t>
      </w:r>
    </w:p>
    <w:p w14:paraId="2007A114" w14:textId="0B7AFF6E"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испытание.</w:t>
      </w:r>
    </w:p>
    <w:p w14:paraId="5FBB435F" w14:textId="42FADD3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14:paraId="2E147BD0"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В ходе инспекционного визита могут совершаться следующие контрольные (надзорные) действия: </w:t>
      </w:r>
    </w:p>
    <w:p w14:paraId="62DEAE68" w14:textId="177B97F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осмотр;</w:t>
      </w:r>
    </w:p>
    <w:p w14:paraId="13D5AF70" w14:textId="56DF2294"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опрос; </w:t>
      </w:r>
    </w:p>
    <w:p w14:paraId="07B8257F" w14:textId="7B7ACEB9"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получение письменных объяснений; </w:t>
      </w:r>
    </w:p>
    <w:p w14:paraId="3E832964" w14:textId="54EAD4CA"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инструментальное обследование; </w:t>
      </w:r>
    </w:p>
    <w:p w14:paraId="48D7BA45" w14:textId="173B338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1711B3D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14:paraId="1D2D49F3"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В ходе документарной проверки могут совершаться следующие контрольные действия: </w:t>
      </w:r>
    </w:p>
    <w:p w14:paraId="6D7AB901" w14:textId="421B2383"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получение письменных объяснений; </w:t>
      </w:r>
    </w:p>
    <w:p w14:paraId="18185161" w14:textId="53BC29DE"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истребование документов; </w:t>
      </w:r>
    </w:p>
    <w:p w14:paraId="77F6AD02" w14:textId="141BFB29"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экспертиза. </w:t>
      </w:r>
    </w:p>
    <w:p w14:paraId="4D581D7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14:paraId="486F1BE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В ходе выездной проверки могут совершаться следующие контрольные действия: </w:t>
      </w:r>
    </w:p>
    <w:p w14:paraId="698E0CD6" w14:textId="00D52288"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осмотр; </w:t>
      </w:r>
    </w:p>
    <w:p w14:paraId="098F561F" w14:textId="3E8E466C"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досмотр; </w:t>
      </w:r>
    </w:p>
    <w:p w14:paraId="5AE797B6" w14:textId="2453A11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опрос;</w:t>
      </w:r>
    </w:p>
    <w:p w14:paraId="01B400A8" w14:textId="28598A5E"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получение письменных объяснений; </w:t>
      </w:r>
    </w:p>
    <w:p w14:paraId="7189D0D8" w14:textId="2E7A7890"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истребование документов; </w:t>
      </w:r>
    </w:p>
    <w:p w14:paraId="4F1DE7EE" w14:textId="02C00252"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инструментальное обследование. </w:t>
      </w:r>
    </w:p>
    <w:p w14:paraId="495770CC"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lastRenderedPageBreak/>
        <w:t>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14:paraId="3A8F2C0F"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4.13. </w:t>
      </w:r>
      <w:r w:rsidRPr="00A72B87">
        <w:rPr>
          <w:rFonts w:ascii="Times New Roman" w:hAnsi="Times New Roman" w:cs="Times New Roman"/>
          <w:sz w:val="28"/>
          <w:szCs w:val="28"/>
          <w:lang w:eastAsia="zh-CN"/>
        </w:rPr>
        <w:t>Инспекционный визит, выездная проверка</w:t>
      </w:r>
      <w:r w:rsidRPr="00D36370">
        <w:rPr>
          <w:rFonts w:ascii="Times New Roman" w:hAnsi="Times New Roman" w:cs="Times New Roman"/>
          <w:i/>
          <w:iCs/>
          <w:sz w:val="28"/>
          <w:szCs w:val="28"/>
          <w:lang w:eastAsia="zh-CN"/>
        </w:rPr>
        <w:t xml:space="preserve"> </w:t>
      </w:r>
      <w:r w:rsidRPr="00D36370">
        <w:rPr>
          <w:rFonts w:ascii="Times New Roman" w:hAnsi="Times New Roman" w:cs="Times New Roman"/>
          <w:sz w:val="28"/>
          <w:szCs w:val="28"/>
          <w:lang w:eastAsia="zh-CN"/>
        </w:rPr>
        <w:t xml:space="preserve">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219A0F25"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A72B87">
        <w:rPr>
          <w:rFonts w:ascii="Times New Roman" w:hAnsi="Times New Roman" w:cs="Times New Roman"/>
          <w:sz w:val="28"/>
          <w:szCs w:val="28"/>
          <w:lang w:eastAsia="zh-CN"/>
        </w:rPr>
        <w:t>Осмотр, досмотр, опрос, экспертиза</w:t>
      </w:r>
      <w:r w:rsidRPr="00D36370">
        <w:rPr>
          <w:rFonts w:ascii="Times New Roman" w:hAnsi="Times New Roman" w:cs="Times New Roman"/>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14:paraId="2E43D429"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представить в контрольный орган информацию о невозможности присутствия при проведении контрольного мероприятия являются: </w:t>
      </w:r>
    </w:p>
    <w:p w14:paraId="7B2EFAF0" w14:textId="0F2B71F2"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нахождение на стационарном лечении в медицинском учреждении; </w:t>
      </w:r>
    </w:p>
    <w:p w14:paraId="545DC56B" w14:textId="092F97FD"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нахождение за пределами Российской Федерации; </w:t>
      </w:r>
    </w:p>
    <w:p w14:paraId="2C6B7A01" w14:textId="03152F16"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административный арест; </w:t>
      </w:r>
    </w:p>
    <w:p w14:paraId="323453ED" w14:textId="717C1E7C"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14:paraId="1C848397" w14:textId="41199C85"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14:paraId="22B8FF30"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Информация лица должна содержать: </w:t>
      </w:r>
    </w:p>
    <w:p w14:paraId="2E22AB48"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а) описание обстоятельств непреодолимой силы и их продолжительность; </w:t>
      </w:r>
    </w:p>
    <w:p w14:paraId="0311B0A4"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14:paraId="58B241F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w:t>
      </w:r>
      <w:r w:rsidRPr="00D36370">
        <w:rPr>
          <w:rFonts w:ascii="Times New Roman" w:hAnsi="Times New Roman" w:cs="Times New Roman"/>
          <w:sz w:val="28"/>
          <w:szCs w:val="28"/>
          <w:lang w:eastAsia="zh-CN"/>
        </w:rPr>
        <w:lastRenderedPageBreak/>
        <w:t xml:space="preserve">устранения обстоятельств, послуживших поводом для данного обращения индивидуального предпринимателя, гражданина. </w:t>
      </w:r>
    </w:p>
    <w:p w14:paraId="499A92E1"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4A0197E8" w14:textId="77777777" w:rsidR="00D36370" w:rsidRDefault="00D36370" w:rsidP="00A72B87">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5. Результаты контрольного мероприятия</w:t>
      </w:r>
    </w:p>
    <w:p w14:paraId="0011135A" w14:textId="77777777" w:rsidR="00A72B87" w:rsidRPr="00D36370" w:rsidRDefault="00A72B87" w:rsidP="00A72B87">
      <w:pPr>
        <w:suppressAutoHyphens/>
        <w:autoSpaceDE w:val="0"/>
        <w:spacing w:after="0" w:line="240" w:lineRule="exact"/>
        <w:jc w:val="center"/>
        <w:rPr>
          <w:rFonts w:ascii="Times New Roman" w:hAnsi="Times New Roman" w:cs="Times New Roman"/>
          <w:b/>
          <w:bCs/>
          <w:color w:val="000000"/>
          <w:sz w:val="28"/>
          <w:szCs w:val="28"/>
          <w:lang w:eastAsia="zh-CN"/>
        </w:rPr>
      </w:pPr>
    </w:p>
    <w:p w14:paraId="3A2D74C6" w14:textId="1EAAD39A"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14:paraId="7CE5B36E" w14:textId="3A763075"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14:paraId="13218B8F" w14:textId="1D016E89"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14:paraId="08F3A586" w14:textId="32E082F5"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14:paraId="0621BE7B" w14:textId="1330ECAB"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5.2. В случае проведения контрольных (надзорных) мероприятий с использованием мобильного приложения </w:t>
      </w:r>
      <w:r w:rsidR="00A72B87">
        <w:rPr>
          <w:rFonts w:ascii="Times New Roman" w:hAnsi="Times New Roman" w:cs="Times New Roman"/>
          <w:color w:val="000000"/>
          <w:sz w:val="28"/>
          <w:szCs w:val="28"/>
          <w:lang w:eastAsia="zh-CN"/>
        </w:rPr>
        <w:t>«</w:t>
      </w:r>
      <w:r w:rsidRPr="00D36370">
        <w:rPr>
          <w:rFonts w:ascii="Times New Roman" w:hAnsi="Times New Roman" w:cs="Times New Roman"/>
          <w:color w:val="000000"/>
          <w:sz w:val="28"/>
          <w:szCs w:val="28"/>
          <w:lang w:eastAsia="zh-CN"/>
        </w:rPr>
        <w:t>Инспектор</w:t>
      </w:r>
      <w:r w:rsidR="00A72B87">
        <w:rPr>
          <w:rFonts w:ascii="Times New Roman" w:hAnsi="Times New Roman" w:cs="Times New Roman"/>
          <w:color w:val="000000"/>
          <w:sz w:val="28"/>
          <w:szCs w:val="28"/>
          <w:lang w:eastAsia="zh-CN"/>
        </w:rPr>
        <w:t>»</w:t>
      </w:r>
      <w:r w:rsidRPr="00D36370">
        <w:rPr>
          <w:rFonts w:ascii="Times New Roman" w:hAnsi="Times New Roman" w:cs="Times New Roman"/>
          <w:color w:val="000000"/>
          <w:sz w:val="28"/>
          <w:szCs w:val="28"/>
          <w:lang w:eastAsia="zh-CN"/>
        </w:rPr>
        <w:t xml:space="preserve"> либо составления акта контрольного (надзорного) мероприятия без взаимодействия, а также в случае, если составление акта по результатам контрольного (надзорного) мероприятия на месте его проведения невозможно по причине совершения контрольных (надзорных) действий, предусмотренных пунктами 6 - 9 части 1 статьи 65 настоящего Федерального закона, или в иных случаях, установленных настоящим Федеральным законом, контрольный (надзорный) орган направляет акт контролируемому лицу в порядке, установленном статьей 21 настоящего Федерального закона.</w:t>
      </w:r>
    </w:p>
    <w:p w14:paraId="57951C05" w14:textId="1CFC870A"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r w:rsidRPr="00D36370">
        <w:rPr>
          <w:rFonts w:ascii="Times New Roman" w:hAnsi="Times New Roman" w:cs="Times New Roman"/>
          <w:color w:val="000000"/>
          <w:sz w:val="28"/>
          <w:szCs w:val="28"/>
          <w:lang w:eastAsia="zh-CN"/>
        </w:rPr>
        <w:t xml:space="preserve">5.3.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14:paraId="0E60D385" w14:textId="4D2B5B85"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w:t>
      </w:r>
      <w:r w:rsidRPr="00D36370">
        <w:rPr>
          <w:rFonts w:ascii="Times New Roman" w:hAnsi="Times New Roman" w:cs="Times New Roman"/>
          <w:sz w:val="28"/>
          <w:szCs w:val="28"/>
          <w:lang w:eastAsia="zh-CN"/>
        </w:rPr>
        <w:lastRenderedPageBreak/>
        <w:t xml:space="preserve">государственном контроле (надзоре) и муниципальном контроле в Российской Федерации». </w:t>
      </w:r>
    </w:p>
    <w:p w14:paraId="339F57C7" w14:textId="3E218886"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5.4. В случае невозможности составления акта на месте проведения контрольного (надзорного) мероприятия в день окончания проведения такого мероприятия в соответствии с частью 3 статьи 87 настоящего Федерального закона контролируемое лицо не подписывает акт и считается получившим акт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настоящего Федерального закона.</w:t>
      </w:r>
    </w:p>
    <w:p w14:paraId="02F74B8F" w14:textId="4DD6FC2A" w:rsidR="00D36370" w:rsidRPr="00D36370" w:rsidRDefault="00D36370" w:rsidP="00D36370">
      <w:pPr>
        <w:suppressAutoHyphens/>
        <w:autoSpaceDE w:val="0"/>
        <w:spacing w:after="0" w:line="360" w:lineRule="atLeast"/>
        <w:ind w:firstLine="709"/>
        <w:jc w:val="both"/>
        <w:rPr>
          <w:rFonts w:ascii="Times New Roman" w:hAnsi="Times New Roman" w:cs="Times New Roman"/>
          <w:i/>
          <w:iCs/>
          <w:sz w:val="28"/>
          <w:szCs w:val="28"/>
          <w:lang w:eastAsia="zh-CN"/>
        </w:rPr>
      </w:pPr>
      <w:r w:rsidRPr="00D36370">
        <w:rPr>
          <w:rFonts w:ascii="Times New Roman" w:hAnsi="Times New Roman" w:cs="Times New Roman"/>
          <w:sz w:val="28"/>
          <w:szCs w:val="28"/>
          <w:lang w:eastAsia="zh-CN"/>
        </w:rPr>
        <w:t>5.5</w:t>
      </w:r>
      <w:r w:rsidRPr="00D36370">
        <w:rPr>
          <w:rFonts w:ascii="Times New Roman" w:hAnsi="Times New Roman" w:cs="Times New Roman"/>
          <w:i/>
          <w:iCs/>
          <w:sz w:val="28"/>
          <w:szCs w:val="28"/>
          <w:lang w:eastAsia="zh-CN"/>
        </w:rPr>
        <w:t xml:space="preserve">. </w:t>
      </w:r>
      <w:r w:rsidR="000C2AC0" w:rsidRPr="000C2AC0">
        <w:rPr>
          <w:rFonts w:ascii="Times New Roman" w:hAnsi="Times New Roman" w:cs="Times New Roman"/>
          <w:sz w:val="28"/>
          <w:szCs w:val="28"/>
          <w:lang w:eastAsia="zh-CN"/>
        </w:rPr>
        <w:t>К</w:t>
      </w:r>
      <w:r w:rsidRPr="00D36370">
        <w:rPr>
          <w:rFonts w:ascii="Times New Roman" w:hAnsi="Times New Roman" w:cs="Times New Roman"/>
          <w:sz w:val="28"/>
          <w:szCs w:val="28"/>
          <w:lang w:eastAsia="zh-CN"/>
        </w:rPr>
        <w:t>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14:paraId="641A4D64" w14:textId="724407C2"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объявления предостережения о недопустимости нарушения обязательных требований;</w:t>
      </w:r>
    </w:p>
    <w:p w14:paraId="6017E81E" w14:textId="694FE33E"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14:paraId="1030C23C" w14:textId="4374EC96"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5.6. По результатам проведения контрольных (надзорных) мероприятий публичная оценка уровня соблюдения обязательных требований не присваивается. </w:t>
      </w:r>
    </w:p>
    <w:p w14:paraId="39982A86"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color w:val="000000"/>
          <w:sz w:val="28"/>
          <w:szCs w:val="28"/>
          <w:lang w:eastAsia="zh-CN"/>
        </w:rPr>
      </w:pPr>
    </w:p>
    <w:p w14:paraId="1DA42F66" w14:textId="77777777" w:rsidR="00D36370" w:rsidRPr="00D36370" w:rsidRDefault="00D36370" w:rsidP="000C2AC0">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6. Обжалование решений Администрации, действий (бездействия) должностных лиц, уполномоченных осуществлять муниципальный жилищный контроль</w:t>
      </w:r>
    </w:p>
    <w:p w14:paraId="3EBB11EE"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b/>
          <w:bCs/>
          <w:color w:val="000000"/>
          <w:sz w:val="28"/>
          <w:szCs w:val="28"/>
          <w:lang w:eastAsia="zh-CN"/>
        </w:rPr>
      </w:pPr>
    </w:p>
    <w:p w14:paraId="29ABA1F1" w14:textId="77777777" w:rsidR="00D36370" w:rsidRPr="00D36370" w:rsidRDefault="00D36370" w:rsidP="00D36370">
      <w:pPr>
        <w:pStyle w:val="ConsPlusNormal"/>
        <w:spacing w:line="360" w:lineRule="atLeast"/>
        <w:ind w:firstLine="709"/>
        <w:jc w:val="both"/>
        <w:rPr>
          <w:rFonts w:ascii="Times New Roman" w:hAnsi="Times New Roman" w:cs="Times New Roman"/>
          <w:color w:val="000000"/>
          <w:sz w:val="28"/>
          <w:szCs w:val="28"/>
        </w:rPr>
      </w:pPr>
      <w:r w:rsidRPr="00D36370">
        <w:rPr>
          <w:rFonts w:ascii="Times New Roman" w:hAnsi="Times New Roman" w:cs="Times New Roman"/>
          <w:color w:val="000000"/>
          <w:sz w:val="28"/>
          <w:szCs w:val="28"/>
          <w:lang w:eastAsia="zh-CN"/>
        </w:rPr>
        <w:t xml:space="preserve">6.1. </w:t>
      </w:r>
      <w:r w:rsidRPr="00D36370">
        <w:rPr>
          <w:rFonts w:ascii="Times New Roman" w:hAnsi="Times New Roman" w:cs="Times New Roman"/>
          <w:sz w:val="28"/>
          <w:szCs w:val="28"/>
        </w:rPr>
        <w:t xml:space="preserve">Контролируемые лица вправе обжаловать </w:t>
      </w:r>
      <w:r w:rsidRPr="00D36370">
        <w:rPr>
          <w:rFonts w:ascii="Times New Roman" w:hAnsi="Times New Roman" w:cs="Times New Roman"/>
          <w:color w:val="000000"/>
          <w:sz w:val="28"/>
          <w:szCs w:val="28"/>
        </w:rPr>
        <w:t xml:space="preserve">решения контрольных (надзорных) органов, действия (бездействие) их должностных лиц в порядке, установленном законодательством. </w:t>
      </w:r>
    </w:p>
    <w:p w14:paraId="38706328" w14:textId="77777777" w:rsidR="00D36370" w:rsidRPr="00D36370" w:rsidRDefault="00D36370" w:rsidP="00D36370">
      <w:pPr>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6.2. При осуществлении вида муниципального контроля досудебный порядок подачи жалоб не применяется.</w:t>
      </w:r>
    </w:p>
    <w:p w14:paraId="4A98CFBF" w14:textId="77777777" w:rsidR="00D36370" w:rsidRPr="00D36370" w:rsidRDefault="00D36370" w:rsidP="00D36370">
      <w:pPr>
        <w:spacing w:after="0" w:line="360" w:lineRule="atLeast"/>
        <w:ind w:firstLine="709"/>
        <w:jc w:val="both"/>
        <w:rPr>
          <w:rFonts w:ascii="Times New Roman" w:hAnsi="Times New Roman" w:cs="Times New Roman"/>
          <w:sz w:val="28"/>
          <w:szCs w:val="28"/>
        </w:rPr>
      </w:pPr>
    </w:p>
    <w:p w14:paraId="6366A089" w14:textId="77777777" w:rsidR="00D36370" w:rsidRDefault="00D36370" w:rsidP="000C2AC0">
      <w:pPr>
        <w:suppressAutoHyphens/>
        <w:autoSpaceDE w:val="0"/>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7. Заключительные положения</w:t>
      </w:r>
    </w:p>
    <w:p w14:paraId="0C2E9019" w14:textId="77777777" w:rsidR="000C2AC0" w:rsidRPr="00D36370" w:rsidRDefault="000C2AC0" w:rsidP="000C2AC0">
      <w:pPr>
        <w:suppressAutoHyphens/>
        <w:autoSpaceDE w:val="0"/>
        <w:spacing w:after="0" w:line="240" w:lineRule="exact"/>
        <w:jc w:val="center"/>
        <w:rPr>
          <w:rFonts w:ascii="Times New Roman" w:hAnsi="Times New Roman" w:cs="Times New Roman"/>
          <w:b/>
          <w:bCs/>
          <w:color w:val="000000"/>
          <w:sz w:val="28"/>
          <w:szCs w:val="28"/>
          <w:lang w:eastAsia="zh-CN"/>
        </w:rPr>
      </w:pPr>
    </w:p>
    <w:p w14:paraId="732992EA" w14:textId="77777777"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осуществляться в том числе на бумажном носителе с использованием почтовой связи в случае невозможности </w:t>
      </w:r>
      <w:r w:rsidRPr="00D36370">
        <w:rPr>
          <w:rFonts w:ascii="Times New Roman" w:hAnsi="Times New Roman" w:cs="Times New Roman"/>
          <w:sz w:val="28"/>
          <w:szCs w:val="28"/>
          <w:lang w:eastAsia="zh-CN"/>
        </w:rPr>
        <w:lastRenderedPageBreak/>
        <w:t xml:space="preserve">информирования контролируемого лица в электронной форме либо по запросу контролируемого лица. </w:t>
      </w:r>
    </w:p>
    <w:p w14:paraId="1CF61179" w14:textId="40CBCDE1" w:rsidR="00D36370" w:rsidRPr="00D36370" w:rsidRDefault="00D36370" w:rsidP="00D36370">
      <w:pPr>
        <w:suppressAutoHyphens/>
        <w:autoSpaceDE w:val="0"/>
        <w:spacing w:after="0" w:line="360" w:lineRule="atLeast"/>
        <w:ind w:firstLine="709"/>
        <w:jc w:val="both"/>
        <w:rPr>
          <w:rFonts w:ascii="Times New Roman" w:hAnsi="Times New Roman" w:cs="Times New Roman"/>
          <w:sz w:val="28"/>
          <w:szCs w:val="28"/>
          <w:lang w:eastAsia="zh-CN"/>
        </w:rPr>
      </w:pPr>
      <w:r w:rsidRPr="00D36370">
        <w:rPr>
          <w:rFonts w:ascii="Times New Roman" w:hAnsi="Times New Roman" w:cs="Times New Roman"/>
          <w:sz w:val="28"/>
          <w:szCs w:val="28"/>
          <w:lang w:eastAsia="zh-CN"/>
        </w:rPr>
        <w:t>7.2. Пункт 5.5. настоящего Положения вступает в силу с 01.09.2025.</w:t>
      </w:r>
    </w:p>
    <w:p w14:paraId="20B1E25C" w14:textId="77777777" w:rsidR="00D36370" w:rsidRPr="00D36370" w:rsidRDefault="00D36370" w:rsidP="00D36370">
      <w:pPr>
        <w:suppressAutoHyphens/>
        <w:spacing w:after="0" w:line="360" w:lineRule="atLeast"/>
        <w:ind w:firstLine="709"/>
        <w:jc w:val="both"/>
        <w:rPr>
          <w:rFonts w:ascii="Times New Roman" w:hAnsi="Times New Roman" w:cs="Times New Roman"/>
          <w:b/>
          <w:bCs/>
          <w:color w:val="000000"/>
          <w:sz w:val="28"/>
          <w:szCs w:val="28"/>
          <w:lang w:eastAsia="zh-CN"/>
        </w:rPr>
      </w:pPr>
    </w:p>
    <w:p w14:paraId="3F729DB3" w14:textId="77777777" w:rsidR="000C2AC0" w:rsidRDefault="00D36370" w:rsidP="000C2AC0">
      <w:pPr>
        <w:suppressAutoHyphens/>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8. Ключевые показатели муниципального жилищного контроля</w:t>
      </w:r>
    </w:p>
    <w:p w14:paraId="6345A32F" w14:textId="2B18C0CF" w:rsidR="00D36370" w:rsidRPr="00D36370" w:rsidRDefault="00D36370" w:rsidP="000C2AC0">
      <w:pPr>
        <w:suppressAutoHyphens/>
        <w:spacing w:after="0" w:line="240" w:lineRule="exact"/>
        <w:jc w:val="center"/>
        <w:rPr>
          <w:rFonts w:ascii="Times New Roman" w:hAnsi="Times New Roman" w:cs="Times New Roman"/>
          <w:b/>
          <w:bCs/>
          <w:color w:val="000000"/>
          <w:sz w:val="28"/>
          <w:szCs w:val="28"/>
          <w:lang w:eastAsia="zh-CN"/>
        </w:rPr>
      </w:pPr>
      <w:r w:rsidRPr="00D36370">
        <w:rPr>
          <w:rFonts w:ascii="Times New Roman" w:hAnsi="Times New Roman" w:cs="Times New Roman"/>
          <w:b/>
          <w:bCs/>
          <w:color w:val="000000"/>
          <w:sz w:val="28"/>
          <w:szCs w:val="28"/>
          <w:lang w:eastAsia="zh-CN"/>
        </w:rPr>
        <w:t>их целевые значения, индикативные показатели муниципального жилищного контроля</w:t>
      </w:r>
    </w:p>
    <w:p w14:paraId="01923205" w14:textId="77777777" w:rsidR="00D36370" w:rsidRPr="00D36370" w:rsidRDefault="00D36370" w:rsidP="00D36370">
      <w:pPr>
        <w:suppressAutoHyphens/>
        <w:spacing w:after="0" w:line="360" w:lineRule="atLeast"/>
        <w:ind w:firstLine="709"/>
        <w:jc w:val="both"/>
        <w:rPr>
          <w:rFonts w:ascii="Times New Roman" w:hAnsi="Times New Roman" w:cs="Times New Roman"/>
          <w:b/>
          <w:bCs/>
          <w:color w:val="000000"/>
          <w:sz w:val="28"/>
          <w:szCs w:val="28"/>
          <w:lang w:eastAsia="zh-CN"/>
        </w:rPr>
      </w:pPr>
    </w:p>
    <w:p w14:paraId="6095AB87" w14:textId="77777777" w:rsidR="00D36370" w:rsidRPr="00D36370" w:rsidRDefault="00D36370" w:rsidP="00D36370">
      <w:pPr>
        <w:suppressAutoHyphens/>
        <w:spacing w:after="0" w:line="360" w:lineRule="atLeast"/>
        <w:ind w:firstLine="709"/>
        <w:jc w:val="both"/>
        <w:rPr>
          <w:rFonts w:ascii="Times New Roman" w:eastAsia="Calibri" w:hAnsi="Times New Roman" w:cs="Times New Roman"/>
          <w:sz w:val="28"/>
          <w:szCs w:val="28"/>
          <w:lang w:eastAsia="zh-CN"/>
        </w:rPr>
      </w:pPr>
      <w:r w:rsidRPr="00D36370">
        <w:rPr>
          <w:rFonts w:ascii="Times New Roman" w:eastAsia="Calibri" w:hAnsi="Times New Roman" w:cs="Times New Roman"/>
          <w:sz w:val="28"/>
          <w:szCs w:val="28"/>
        </w:rPr>
        <w:t>8.1.</w:t>
      </w:r>
      <w:r w:rsidRPr="00D36370">
        <w:rPr>
          <w:rFonts w:ascii="Times New Roman" w:eastAsia="Calibri" w:hAnsi="Times New Roman" w:cs="Times New Roman"/>
          <w:color w:val="000000"/>
          <w:sz w:val="28"/>
          <w:szCs w:val="28"/>
          <w:lang w:eastAsia="zh-CN"/>
        </w:rPr>
        <w:t xml:space="preserve"> Оценка результативности и эффективности осуществления </w:t>
      </w:r>
      <w:r w:rsidRPr="00D36370">
        <w:rPr>
          <w:rFonts w:ascii="Times New Roman" w:eastAsia="Calibri" w:hAnsi="Times New Roman" w:cs="Times New Roman"/>
          <w:bCs/>
          <w:sz w:val="28"/>
          <w:szCs w:val="28"/>
        </w:rPr>
        <w:t xml:space="preserve">муниципального жилищного контроля осуществляется на основании статьи 30 </w:t>
      </w:r>
      <w:r w:rsidRPr="00D36370">
        <w:rPr>
          <w:rFonts w:ascii="Times New Roman" w:eastAsia="Calibri" w:hAnsi="Times New Roman" w:cs="Times New Roman"/>
          <w:color w:val="000000"/>
          <w:sz w:val="28"/>
          <w:szCs w:val="28"/>
          <w:lang w:eastAsia="zh-CN"/>
        </w:rPr>
        <w:t xml:space="preserve">Федерального закона от 31.07.2020 № 248-ФЗ «О государственном контроле (надзоре) и муниципальном контроле в Российской Федерации». </w:t>
      </w:r>
    </w:p>
    <w:p w14:paraId="68E23F58" w14:textId="77777777" w:rsidR="00D36370" w:rsidRPr="00D36370" w:rsidRDefault="00D36370" w:rsidP="00D36370">
      <w:pPr>
        <w:suppressAutoHyphens/>
        <w:spacing w:after="0" w:line="360" w:lineRule="atLeast"/>
        <w:ind w:firstLine="709"/>
        <w:jc w:val="both"/>
        <w:rPr>
          <w:rFonts w:ascii="Times New Roman" w:eastAsia="Calibri" w:hAnsi="Times New Roman" w:cs="Times New Roman"/>
          <w:color w:val="000000"/>
          <w:sz w:val="28"/>
          <w:szCs w:val="28"/>
          <w:lang w:eastAsia="zh-CN"/>
        </w:rPr>
      </w:pPr>
      <w:r w:rsidRPr="00D36370">
        <w:rPr>
          <w:rFonts w:ascii="Times New Roman" w:eastAsia="Calibri" w:hAnsi="Times New Roman" w:cs="Times New Roman"/>
          <w:color w:val="000000"/>
          <w:sz w:val="28"/>
          <w:szCs w:val="28"/>
          <w:lang w:eastAsia="zh-CN"/>
        </w:rPr>
        <w:t xml:space="preserve">8.2. Ключевые показатели вида контроля и их целевые значения, индикативные показатели для </w:t>
      </w:r>
      <w:r w:rsidRPr="00D36370">
        <w:rPr>
          <w:rFonts w:ascii="Times New Roman" w:eastAsia="Calibri" w:hAnsi="Times New Roman" w:cs="Times New Roman"/>
          <w:bCs/>
          <w:sz w:val="28"/>
          <w:szCs w:val="28"/>
        </w:rPr>
        <w:t xml:space="preserve">муниципального жилищного контроля </w:t>
      </w:r>
      <w:proofErr w:type="spellStart"/>
      <w:proofErr w:type="gramStart"/>
      <w:r w:rsidRPr="00D36370">
        <w:rPr>
          <w:rFonts w:ascii="Times New Roman" w:eastAsia="Calibri" w:hAnsi="Times New Roman" w:cs="Times New Roman"/>
          <w:bCs/>
          <w:color w:val="000000"/>
          <w:sz w:val="28"/>
          <w:szCs w:val="28"/>
        </w:rPr>
        <w:t>утверж</w:t>
      </w:r>
      <w:proofErr w:type="spellEnd"/>
      <w:r w:rsidRPr="00D36370">
        <w:rPr>
          <w:rFonts w:ascii="Times New Roman" w:eastAsia="Calibri" w:hAnsi="Times New Roman" w:cs="Times New Roman"/>
          <w:bCs/>
          <w:color w:val="000000"/>
          <w:sz w:val="28"/>
          <w:szCs w:val="28"/>
        </w:rPr>
        <w:t>-даются</w:t>
      </w:r>
      <w:proofErr w:type="gramEnd"/>
      <w:r w:rsidRPr="00D36370">
        <w:rPr>
          <w:rFonts w:ascii="Times New Roman" w:eastAsia="Calibri" w:hAnsi="Times New Roman" w:cs="Times New Roman"/>
          <w:color w:val="000000"/>
          <w:sz w:val="28"/>
          <w:szCs w:val="28"/>
          <w:lang w:eastAsia="zh-CN"/>
        </w:rPr>
        <w:t xml:space="preserve"> решением Думы Демянского муниципального округа.</w:t>
      </w:r>
    </w:p>
    <w:p w14:paraId="4AA50E73" w14:textId="77777777" w:rsidR="00D36370" w:rsidRPr="00D36370" w:rsidRDefault="00D36370" w:rsidP="00D36370">
      <w:pPr>
        <w:spacing w:after="0" w:line="360" w:lineRule="atLeast"/>
        <w:ind w:firstLine="709"/>
        <w:jc w:val="both"/>
        <w:rPr>
          <w:rFonts w:ascii="Times New Roman" w:eastAsia="Calibri" w:hAnsi="Times New Roman" w:cs="Times New Roman"/>
          <w:sz w:val="28"/>
          <w:szCs w:val="28"/>
        </w:rPr>
      </w:pPr>
      <w:r w:rsidRPr="00D36370">
        <w:rPr>
          <w:rFonts w:ascii="Times New Roman" w:eastAsia="Calibri" w:hAnsi="Times New Roman" w:cs="Times New Roman"/>
          <w:sz w:val="28"/>
          <w:szCs w:val="28"/>
          <w:lang w:eastAsia="zh-CN"/>
        </w:rPr>
        <w:t xml:space="preserve">8.3. </w:t>
      </w:r>
      <w:r w:rsidRPr="00D36370">
        <w:rPr>
          <w:rFonts w:ascii="Times New Roman" w:eastAsia="Calibri" w:hAnsi="Times New Roman" w:cs="Times New Roman"/>
          <w:sz w:val="28"/>
          <w:szCs w:val="28"/>
        </w:rPr>
        <w:t>Ключевые показатели и их целевые значения:</w:t>
      </w:r>
    </w:p>
    <w:p w14:paraId="392838CE" w14:textId="77777777" w:rsidR="00D36370" w:rsidRPr="00D36370" w:rsidRDefault="00D36370" w:rsidP="00D36370">
      <w:pPr>
        <w:spacing w:after="0" w:line="360" w:lineRule="atLeast"/>
        <w:ind w:firstLine="709"/>
        <w:jc w:val="both"/>
        <w:rPr>
          <w:rFonts w:ascii="Times New Roman" w:eastAsia="Calibri" w:hAnsi="Times New Roman" w:cs="Times New Roman"/>
          <w:sz w:val="28"/>
          <w:szCs w:val="28"/>
        </w:rPr>
      </w:pPr>
      <w:r w:rsidRPr="00D36370">
        <w:rPr>
          <w:rFonts w:ascii="Times New Roman" w:eastAsia="Calibri" w:hAnsi="Times New Roman" w:cs="Times New Roman"/>
          <w:sz w:val="28"/>
          <w:szCs w:val="28"/>
        </w:rPr>
        <w:t>доля соблюдения требований к формированию фондов капитального ремонта – 90%;</w:t>
      </w:r>
    </w:p>
    <w:p w14:paraId="5718074F" w14:textId="77777777" w:rsidR="00D36370" w:rsidRPr="00D36370" w:rsidRDefault="00D36370" w:rsidP="00D36370">
      <w:pPr>
        <w:spacing w:after="0" w:line="360" w:lineRule="atLeast"/>
        <w:ind w:firstLine="709"/>
        <w:jc w:val="both"/>
        <w:rPr>
          <w:rFonts w:ascii="Times New Roman" w:eastAsia="Calibri" w:hAnsi="Times New Roman" w:cs="Times New Roman"/>
          <w:sz w:val="28"/>
          <w:szCs w:val="28"/>
        </w:rPr>
      </w:pPr>
      <w:r w:rsidRPr="00D36370">
        <w:rPr>
          <w:rFonts w:ascii="Times New Roman" w:eastAsia="Calibri" w:hAnsi="Times New Roman" w:cs="Times New Roman"/>
          <w:sz w:val="28"/>
          <w:szCs w:val="28"/>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14:paraId="4FDD3EAF" w14:textId="77777777" w:rsidR="00D36370" w:rsidRPr="00D36370" w:rsidRDefault="00D36370" w:rsidP="00D36370">
      <w:pPr>
        <w:spacing w:after="0" w:line="360" w:lineRule="atLeast"/>
        <w:ind w:firstLine="709"/>
        <w:jc w:val="both"/>
        <w:rPr>
          <w:rFonts w:ascii="Times New Roman" w:eastAsia="Calibri" w:hAnsi="Times New Roman" w:cs="Times New Roman"/>
          <w:sz w:val="28"/>
          <w:szCs w:val="28"/>
        </w:rPr>
      </w:pPr>
      <w:r w:rsidRPr="00D36370">
        <w:rPr>
          <w:rFonts w:ascii="Times New Roman" w:eastAsia="Calibri" w:hAnsi="Times New Roman" w:cs="Times New Roman"/>
          <w:sz w:val="28"/>
          <w:szCs w:val="28"/>
        </w:rPr>
        <w:t>доля соблюдения требований к обеспечению доступности для инвалидов помещений в многоквартирных домах – 90%;</w:t>
      </w:r>
    </w:p>
    <w:p w14:paraId="75BAA95F" w14:textId="77777777" w:rsidR="00D36370" w:rsidRPr="00D36370" w:rsidRDefault="00D36370" w:rsidP="00D36370">
      <w:pPr>
        <w:spacing w:after="0" w:line="360" w:lineRule="atLeast"/>
        <w:ind w:firstLine="709"/>
        <w:jc w:val="both"/>
        <w:rPr>
          <w:rFonts w:ascii="Times New Roman" w:eastAsia="Calibri" w:hAnsi="Times New Roman" w:cs="Times New Roman"/>
          <w:sz w:val="28"/>
          <w:szCs w:val="28"/>
        </w:rPr>
      </w:pPr>
      <w:r w:rsidRPr="00D36370">
        <w:rPr>
          <w:rFonts w:ascii="Times New Roman" w:eastAsia="Calibri" w:hAnsi="Times New Roman" w:cs="Times New Roman"/>
          <w:sz w:val="28"/>
          <w:szCs w:val="28"/>
        </w:rPr>
        <w:t>доля соблюдения требований к предоставлению жилых помещений в наемных домах социального использования – 90%;</w:t>
      </w:r>
    </w:p>
    <w:p w14:paraId="15008DA3" w14:textId="77777777" w:rsidR="00D36370" w:rsidRPr="00D36370" w:rsidRDefault="00D36370" w:rsidP="00D36370">
      <w:pPr>
        <w:widowControl w:val="0"/>
        <w:autoSpaceDE w:val="0"/>
        <w:autoSpaceDN w:val="0"/>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доля соблюдения требований к предоставлению коммунальных услуг собственникам и пользователям помещений в многоквартирных домах и жилых домов – 90%.</w:t>
      </w:r>
    </w:p>
    <w:p w14:paraId="51465DE3" w14:textId="77777777" w:rsidR="00D36370" w:rsidRPr="00D36370" w:rsidRDefault="00D36370" w:rsidP="00D36370">
      <w:pPr>
        <w:widowControl w:val="0"/>
        <w:autoSpaceDE w:val="0"/>
        <w:autoSpaceDN w:val="0"/>
        <w:spacing w:after="0" w:line="360" w:lineRule="atLeast"/>
        <w:ind w:firstLine="709"/>
        <w:jc w:val="both"/>
        <w:rPr>
          <w:rFonts w:ascii="Times New Roman" w:hAnsi="Times New Roman" w:cs="Times New Roman"/>
          <w:sz w:val="28"/>
          <w:szCs w:val="28"/>
        </w:rPr>
      </w:pPr>
      <w:r w:rsidRPr="00D36370">
        <w:rPr>
          <w:rFonts w:ascii="Times New Roman" w:hAnsi="Times New Roman" w:cs="Times New Roman"/>
          <w:sz w:val="28"/>
          <w:szCs w:val="28"/>
        </w:rPr>
        <w:t>8.4. Индикативные показатели:</w:t>
      </w:r>
    </w:p>
    <w:p w14:paraId="138CA5BC" w14:textId="77777777" w:rsidR="00D36370" w:rsidRPr="00D36370" w:rsidRDefault="00D3637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sidRPr="00D36370">
        <w:rPr>
          <w:rFonts w:ascii="Times New Roman" w:eastAsia="Calibri" w:hAnsi="Times New Roman" w:cs="Times New Roman"/>
          <w:color w:val="000000"/>
          <w:sz w:val="28"/>
          <w:szCs w:val="28"/>
        </w:rPr>
        <w:t xml:space="preserve"> количество плановых контрольных (надзорных) мероприятий, проведенных за отчетный период;</w:t>
      </w:r>
    </w:p>
    <w:p w14:paraId="15BECFBA" w14:textId="6FA98470"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количество внеплановых контрольных (надзорных) мероприятий, проведенных за отчетный период;</w:t>
      </w:r>
    </w:p>
    <w:p w14:paraId="5433CF69" w14:textId="554AA237"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внеплановых контрольных (надзорных) мероприятий, проведенных за отчетный период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w:t>
      </w:r>
    </w:p>
    <w:p w14:paraId="62A8DBDD" w14:textId="2B3DF69E"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общее количество контрольных (надзорных) мероприятий с </w:t>
      </w:r>
      <w:proofErr w:type="gramStart"/>
      <w:r w:rsidR="00D36370" w:rsidRPr="00D36370">
        <w:rPr>
          <w:rFonts w:ascii="Times New Roman" w:eastAsia="Calibri" w:hAnsi="Times New Roman" w:cs="Times New Roman"/>
          <w:color w:val="000000"/>
          <w:sz w:val="28"/>
          <w:szCs w:val="28"/>
        </w:rPr>
        <w:t>взаимо-действием</w:t>
      </w:r>
      <w:proofErr w:type="gramEnd"/>
      <w:r w:rsidR="00D36370" w:rsidRPr="00D36370">
        <w:rPr>
          <w:rFonts w:ascii="Times New Roman" w:eastAsia="Calibri" w:hAnsi="Times New Roman" w:cs="Times New Roman"/>
          <w:color w:val="000000"/>
          <w:sz w:val="28"/>
          <w:szCs w:val="28"/>
        </w:rPr>
        <w:t>, проведенных за отчетный период;</w:t>
      </w:r>
    </w:p>
    <w:p w14:paraId="03079CA2" w14:textId="032ACEB0"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количество контрольных (надзорных) мероприятий с взаимодействием по каждому виду КНМ, проведенных за отчетный период;</w:t>
      </w:r>
    </w:p>
    <w:p w14:paraId="5610A32E" w14:textId="1C47EDC3"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lastRenderedPageBreak/>
        <w:t xml:space="preserve"> </w:t>
      </w:r>
      <w:r w:rsidR="00D36370" w:rsidRPr="00D36370">
        <w:rPr>
          <w:rFonts w:ascii="Times New Roman" w:eastAsia="Calibri" w:hAnsi="Times New Roman" w:cs="Times New Roman"/>
          <w:color w:val="000000"/>
          <w:sz w:val="28"/>
          <w:szCs w:val="28"/>
        </w:rPr>
        <w:t>количество контрольных (надзорных) мероприятий, проведенных с использованием средств дистанционного взаимодействия, за отчетный период;</w:t>
      </w:r>
    </w:p>
    <w:p w14:paraId="5750FB9F" w14:textId="0E7911AF"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количество обязательных профилактических визитов, проведенных за отчетный период;</w:t>
      </w:r>
    </w:p>
    <w:p w14:paraId="58D1E06C" w14:textId="55A827C3"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предостережений о недопустимости нарушения </w:t>
      </w:r>
      <w:proofErr w:type="spellStart"/>
      <w:proofErr w:type="gramStart"/>
      <w:r w:rsidR="00D36370" w:rsidRPr="00D36370">
        <w:rPr>
          <w:rFonts w:ascii="Times New Roman" w:eastAsia="Calibri" w:hAnsi="Times New Roman" w:cs="Times New Roman"/>
          <w:color w:val="000000"/>
          <w:sz w:val="28"/>
          <w:szCs w:val="28"/>
        </w:rPr>
        <w:t>обяза</w:t>
      </w:r>
      <w:proofErr w:type="spellEnd"/>
      <w:r w:rsidR="00D36370" w:rsidRPr="00D36370">
        <w:rPr>
          <w:rFonts w:ascii="Times New Roman" w:eastAsia="Calibri" w:hAnsi="Times New Roman" w:cs="Times New Roman"/>
          <w:color w:val="000000"/>
          <w:sz w:val="28"/>
          <w:szCs w:val="28"/>
        </w:rPr>
        <w:t>-тельных</w:t>
      </w:r>
      <w:proofErr w:type="gramEnd"/>
      <w:r w:rsidR="00D36370" w:rsidRPr="00D36370">
        <w:rPr>
          <w:rFonts w:ascii="Times New Roman" w:eastAsia="Calibri" w:hAnsi="Times New Roman" w:cs="Times New Roman"/>
          <w:color w:val="000000"/>
          <w:sz w:val="28"/>
          <w:szCs w:val="28"/>
        </w:rPr>
        <w:t xml:space="preserve"> требований, объявленных за отчетный период;</w:t>
      </w:r>
    </w:p>
    <w:p w14:paraId="069B6B06" w14:textId="2F0A3EBB"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контрольных (надзорных) мероприятий, по результатам которых выявлены нарушения обязательных требований, за отчетный период; </w:t>
      </w:r>
    </w:p>
    <w:p w14:paraId="13658C37" w14:textId="37154C13"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контрольных (надзорных) мероприятий, по итогам которых возбуждены дела об административных правонарушениях, за отчетный период; </w:t>
      </w:r>
    </w:p>
    <w:p w14:paraId="39C0D4F3" w14:textId="47143AF6"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сумма административных штрафов, наложенных по результатам контрольных (надзорных) мероприятий, за отчетный период; </w:t>
      </w:r>
    </w:p>
    <w:p w14:paraId="35B6463E" w14:textId="6E26C2D6"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за отчетный период; </w:t>
      </w:r>
    </w:p>
    <w:p w14:paraId="2CB19BCE" w14:textId="600D72EB"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направленных в органы прокуратуры заявлений о согласовании проведения контрольных (надзорных) мероприятий, по которым органами прокуратуры отказано в согласовании, за отчетный период; </w:t>
      </w:r>
    </w:p>
    <w:p w14:paraId="34B2FB2A" w14:textId="5E5DC8A9"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общее количество учтенных объектов контроля на конец отчетного периода;</w:t>
      </w:r>
    </w:p>
    <w:p w14:paraId="515A3F1E" w14:textId="4EE7E232"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учтенных объектов контроля, отнесенных к категориям риска, по каждой из категорий риска, на конец отчетного периода; </w:t>
      </w:r>
    </w:p>
    <w:p w14:paraId="0E3438F8" w14:textId="30DD7A19"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количество учтенных контролируемых лиц на конец отчетного периода;</w:t>
      </w:r>
    </w:p>
    <w:p w14:paraId="047A381F" w14:textId="3BA1D412" w:rsidR="00D36370" w:rsidRPr="00D36370" w:rsidRDefault="000C2AC0" w:rsidP="00D36370">
      <w:pPr>
        <w:numPr>
          <w:ilvl w:val="0"/>
          <w:numId w:val="10"/>
        </w:numPr>
        <w:autoSpaceDE w:val="0"/>
        <w:autoSpaceDN w:val="0"/>
        <w:adjustRightInd w:val="0"/>
        <w:spacing w:after="0" w:line="360" w:lineRule="atLeast"/>
        <w:ind w:left="0" w:firstLine="709"/>
        <w:jc w:val="both"/>
        <w:rPr>
          <w:rFonts w:ascii="Times New Roman" w:eastAsia="Calibri" w:hAnsi="Times New Roman" w:cs="Times New Roman"/>
          <w:color w:val="000000"/>
          <w:sz w:val="28"/>
          <w:szCs w:val="28"/>
        </w:rPr>
      </w:pPr>
      <w:r>
        <w:rPr>
          <w:rFonts w:ascii="Times New Roman" w:eastAsia="Calibri" w:hAnsi="Times New Roman" w:cs="Times New Roman"/>
          <w:color w:val="000000"/>
          <w:sz w:val="28"/>
          <w:szCs w:val="28"/>
        </w:rPr>
        <w:t xml:space="preserve"> </w:t>
      </w:r>
      <w:r w:rsidR="00D36370" w:rsidRPr="00D36370">
        <w:rPr>
          <w:rFonts w:ascii="Times New Roman" w:eastAsia="Calibri" w:hAnsi="Times New Roman" w:cs="Times New Roman"/>
          <w:color w:val="000000"/>
          <w:sz w:val="28"/>
          <w:szCs w:val="28"/>
        </w:rPr>
        <w:t xml:space="preserve">количество учтенных контролируемых лиц, в отношении которых проведены контрольные (надзорные) мероприятия, за отчетный период; </w:t>
      </w:r>
    </w:p>
    <w:p w14:paraId="5FC7AF50" w14:textId="4A5178DA" w:rsidR="00D36370" w:rsidRPr="00D36370" w:rsidRDefault="000C2AC0" w:rsidP="00D36370">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жалоб, в отношении которых контрольным (надзорным) органом был нарушен срок рассмотрения, за отчетный период;</w:t>
      </w:r>
    </w:p>
    <w:p w14:paraId="0A9D76CB" w14:textId="0665CA30" w:rsidR="00D36370" w:rsidRPr="00D36370" w:rsidRDefault="000C2AC0" w:rsidP="00D36370">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(надзорного) органа либо о признании действий (бездействий) должностных лиц контрольных (надзорных) органов недействительными, за отчетный период;</w:t>
      </w:r>
    </w:p>
    <w:p w14:paraId="55E2FE58" w14:textId="0A0A583A" w:rsidR="00D36370" w:rsidRPr="00D36370" w:rsidRDefault="000C2AC0" w:rsidP="00D36370">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направленных контролируемыми лицами в судебном порядке, за отчетный период;</w:t>
      </w:r>
    </w:p>
    <w:p w14:paraId="00446371" w14:textId="49E752CE" w:rsidR="00D36370" w:rsidRPr="00D36370" w:rsidRDefault="000C2AC0" w:rsidP="00D36370">
      <w:pPr>
        <w:numPr>
          <w:ilvl w:val="0"/>
          <w:numId w:val="10"/>
        </w:numPr>
        <w:spacing w:after="0" w:line="360" w:lineRule="atLeast"/>
        <w:ind w:left="0"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исковых заявлений об оспаривании решений, действий (бездействий) должностных лиц контрольных (надзорных) органов, направ</w:t>
      </w:r>
      <w:r w:rsidR="00D36370" w:rsidRPr="00D36370">
        <w:rPr>
          <w:rFonts w:ascii="Times New Roman" w:eastAsia="Calibri" w:hAnsi="Times New Roman" w:cs="Times New Roman"/>
          <w:sz w:val="28"/>
          <w:szCs w:val="28"/>
        </w:rPr>
        <w:lastRenderedPageBreak/>
        <w:t>ленных контролируемыми лицами в судебном порядке, по которым принято решение об удовлетворении заявленных требований, за отчетный период;</w:t>
      </w:r>
    </w:p>
    <w:p w14:paraId="5AA7A7FD" w14:textId="4A608958" w:rsidR="00D36370" w:rsidRPr="00D36370" w:rsidRDefault="000C2AC0" w:rsidP="00D36370">
      <w:pPr>
        <w:numPr>
          <w:ilvl w:val="0"/>
          <w:numId w:val="10"/>
        </w:numPr>
        <w:spacing w:after="0" w:line="360" w:lineRule="atLeast"/>
        <w:ind w:left="0"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 </w:t>
      </w:r>
      <w:r w:rsidR="00D36370" w:rsidRPr="00D36370">
        <w:rPr>
          <w:rFonts w:ascii="Times New Roman" w:eastAsia="Calibri" w:hAnsi="Times New Roman" w:cs="Times New Roman"/>
          <w:sz w:val="28"/>
          <w:szCs w:val="28"/>
        </w:rPr>
        <w:t>количество контрольных (надзорных) мероприятий, проведенных с грубым нарушением требований к организации и осуществлению государственного контроля (надзора) и результаты которых были признаны недействительными и (или) отменены, за отчетный период.</w:t>
      </w:r>
    </w:p>
    <w:p w14:paraId="547E4297" w14:textId="77777777" w:rsidR="007C7FD4" w:rsidRDefault="007C7FD4" w:rsidP="007C7FD4">
      <w:pPr>
        <w:autoSpaceDE w:val="0"/>
        <w:autoSpaceDN w:val="0"/>
        <w:adjustRightInd w:val="0"/>
        <w:spacing w:after="0" w:line="240" w:lineRule="auto"/>
        <w:ind w:left="1125"/>
        <w:contextualSpacing/>
        <w:jc w:val="center"/>
        <w:rPr>
          <w:rFonts w:ascii="Times New Roman" w:eastAsia="Times New Roman" w:hAnsi="Times New Roman" w:cs="Times New Roman"/>
          <w:b/>
          <w:bCs/>
          <w:sz w:val="28"/>
          <w:szCs w:val="28"/>
          <w:lang w:eastAsia="ru-RU"/>
        </w:rPr>
      </w:pPr>
    </w:p>
    <w:p w14:paraId="0ACD8E19"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0AD1167F" w14:textId="77777777" w:rsidR="00DE4C70" w:rsidRDefault="00DE4C70" w:rsidP="00DE4C70">
      <w:pPr>
        <w:widowControl w:val="0"/>
        <w:spacing w:after="0" w:line="360" w:lineRule="atLeast"/>
        <w:jc w:val="both"/>
        <w:rPr>
          <w:rFonts w:ascii="Times New Roman" w:eastAsia="Times New Roman" w:hAnsi="Times New Roman" w:cs="Times New Roman"/>
          <w:sz w:val="28"/>
          <w:szCs w:val="28"/>
        </w:rPr>
      </w:pPr>
    </w:p>
    <w:p w14:paraId="1258CF92" w14:textId="77777777" w:rsidR="008856C9" w:rsidRDefault="008856C9" w:rsidP="00DE4C70">
      <w:pPr>
        <w:spacing w:after="0" w:line="240" w:lineRule="exact"/>
        <w:jc w:val="center"/>
        <w:rPr>
          <w:rFonts w:ascii="Times New Roman" w:eastAsia="Times New Roman" w:hAnsi="Times New Roman" w:cs="Times New Roman"/>
          <w:sz w:val="28"/>
          <w:szCs w:val="28"/>
        </w:rPr>
      </w:pPr>
    </w:p>
    <w:sectPr w:rsidR="008856C9" w:rsidSect="00A7261C">
      <w:headerReference w:type="default" r:id="rId12"/>
      <w:pgSz w:w="11906" w:h="16840"/>
      <w:pgMar w:top="1134" w:right="567" w:bottom="568"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C6FFEE" w14:textId="77777777" w:rsidR="00B71FBD" w:rsidRDefault="00B71FBD" w:rsidP="00930942">
      <w:pPr>
        <w:spacing w:after="0" w:line="240" w:lineRule="auto"/>
      </w:pPr>
      <w:r>
        <w:separator/>
      </w:r>
    </w:p>
  </w:endnote>
  <w:endnote w:type="continuationSeparator" w:id="0">
    <w:p w14:paraId="6D672B6D" w14:textId="77777777" w:rsidR="00B71FBD" w:rsidRDefault="00B71FBD" w:rsidP="009309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Droid Sans Fallback">
    <w:charset w:val="00"/>
    <w:family w:val="auto"/>
    <w:pitch w:val="variable"/>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38CC3" w14:textId="77777777" w:rsidR="00B71FBD" w:rsidRDefault="00B71FBD" w:rsidP="00930942">
      <w:pPr>
        <w:spacing w:after="0" w:line="240" w:lineRule="auto"/>
      </w:pPr>
      <w:r>
        <w:separator/>
      </w:r>
    </w:p>
  </w:footnote>
  <w:footnote w:type="continuationSeparator" w:id="0">
    <w:p w14:paraId="64F87E1D" w14:textId="77777777" w:rsidR="00B71FBD" w:rsidRDefault="00B71FBD" w:rsidP="009309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8770386"/>
      <w:docPartObj>
        <w:docPartGallery w:val="Page Numbers (Top of Page)"/>
        <w:docPartUnique/>
      </w:docPartObj>
    </w:sdtPr>
    <w:sdtContent>
      <w:p w14:paraId="30C76211" w14:textId="77777777" w:rsidR="003544C8" w:rsidRDefault="003544C8">
        <w:pPr>
          <w:pStyle w:val="af4"/>
          <w:jc w:val="center"/>
        </w:pPr>
        <w:r>
          <w:fldChar w:fldCharType="begin"/>
        </w:r>
        <w:r>
          <w:instrText>PAGE   \* MERGEFORMAT</w:instrText>
        </w:r>
        <w:r>
          <w:fldChar w:fldCharType="separate"/>
        </w:r>
        <w:r w:rsidR="00130D37">
          <w:rPr>
            <w:noProof/>
          </w:rPr>
          <w:t>2</w:t>
        </w:r>
        <w:r>
          <w:fldChar w:fldCharType="end"/>
        </w:r>
      </w:p>
    </w:sdtContent>
  </w:sdt>
  <w:p w14:paraId="6C09EF14" w14:textId="77777777" w:rsidR="00EE133A" w:rsidRDefault="00EE133A">
    <w:pPr>
      <w:pStyle w:val="af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96531348"/>
      <w:docPartObj>
        <w:docPartGallery w:val="Page Numbers (Top of Page)"/>
        <w:docPartUnique/>
      </w:docPartObj>
    </w:sdtPr>
    <w:sdtContent>
      <w:p w14:paraId="488408B9" w14:textId="77777777" w:rsidR="008856C9" w:rsidRDefault="008856C9">
        <w:pPr>
          <w:pStyle w:val="af4"/>
          <w:jc w:val="center"/>
        </w:pPr>
        <w:r>
          <w:fldChar w:fldCharType="begin"/>
        </w:r>
        <w:r>
          <w:instrText>PAGE   \* MERGEFORMAT</w:instrText>
        </w:r>
        <w:r>
          <w:fldChar w:fldCharType="separate"/>
        </w:r>
        <w:r w:rsidR="00D91287">
          <w:rPr>
            <w:noProof/>
          </w:rPr>
          <w:t>3</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F3E8F"/>
    <w:multiLevelType w:val="hybridMultilevel"/>
    <w:tmpl w:val="A31620C8"/>
    <w:lvl w:ilvl="0" w:tplc="86A04724">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1" w15:restartNumberingAfterBreak="0">
    <w:nsid w:val="0D650E98"/>
    <w:multiLevelType w:val="hybridMultilevel"/>
    <w:tmpl w:val="0ACEBFC6"/>
    <w:lvl w:ilvl="0" w:tplc="75B8A10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DC1474E"/>
    <w:multiLevelType w:val="hybridMultilevel"/>
    <w:tmpl w:val="A14081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B50159B"/>
    <w:multiLevelType w:val="hybridMultilevel"/>
    <w:tmpl w:val="D4263F00"/>
    <w:lvl w:ilvl="0" w:tplc="E7F65B60">
      <w:start w:val="1"/>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15:restartNumberingAfterBreak="0">
    <w:nsid w:val="24700F9E"/>
    <w:multiLevelType w:val="hybridMultilevel"/>
    <w:tmpl w:val="9EF22218"/>
    <w:lvl w:ilvl="0" w:tplc="F784268A">
      <w:start w:val="1"/>
      <w:numFmt w:val="decimal"/>
      <w:suff w:val="space"/>
      <w:lvlText w:val="%1)"/>
      <w:lvlJc w:val="left"/>
      <w:pPr>
        <w:ind w:left="1264" w:hanging="55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B384D38"/>
    <w:multiLevelType w:val="multilevel"/>
    <w:tmpl w:val="587AB6E6"/>
    <w:lvl w:ilvl="0">
      <w:start w:val="1"/>
      <w:numFmt w:val="decimal"/>
      <w:lvlText w:val="%1."/>
      <w:lvlJc w:val="left"/>
      <w:pPr>
        <w:ind w:left="1080" w:hanging="360"/>
      </w:pPr>
      <w:rPr>
        <w:rFonts w:hint="default"/>
      </w:rPr>
    </w:lvl>
    <w:lvl w:ilvl="1">
      <w:start w:val="1"/>
      <w:numFmt w:val="decimal"/>
      <w:isLgl/>
      <w:lvlText w:val="%1.%2."/>
      <w:lvlJc w:val="left"/>
      <w:pPr>
        <w:ind w:left="1800" w:hanging="72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108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680" w:hanging="1800"/>
      </w:pPr>
      <w:rPr>
        <w:rFonts w:hint="default"/>
      </w:rPr>
    </w:lvl>
    <w:lvl w:ilvl="7">
      <w:start w:val="1"/>
      <w:numFmt w:val="decimal"/>
      <w:isLgl/>
      <w:lvlText w:val="%1.%2.%3.%4.%5.%6.%7.%8."/>
      <w:lvlJc w:val="left"/>
      <w:pPr>
        <w:ind w:left="5040" w:hanging="1800"/>
      </w:pPr>
      <w:rPr>
        <w:rFonts w:hint="default"/>
      </w:rPr>
    </w:lvl>
    <w:lvl w:ilvl="8">
      <w:start w:val="1"/>
      <w:numFmt w:val="decimal"/>
      <w:isLgl/>
      <w:lvlText w:val="%1.%2.%3.%4.%5.%6.%7.%8.%9."/>
      <w:lvlJc w:val="left"/>
      <w:pPr>
        <w:ind w:left="5760" w:hanging="2160"/>
      </w:pPr>
      <w:rPr>
        <w:rFonts w:hint="default"/>
      </w:rPr>
    </w:lvl>
  </w:abstractNum>
  <w:abstractNum w:abstractNumId="6" w15:restartNumberingAfterBreak="0">
    <w:nsid w:val="3B1C6513"/>
    <w:multiLevelType w:val="multilevel"/>
    <w:tmpl w:val="0E286D74"/>
    <w:lvl w:ilvl="0">
      <w:start w:val="1"/>
      <w:numFmt w:val="decimal"/>
      <w:lvlText w:val="%1."/>
      <w:lvlJc w:val="left"/>
      <w:pPr>
        <w:ind w:left="1560" w:hanging="102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7" w15:restartNumberingAfterBreak="0">
    <w:nsid w:val="3C6944A2"/>
    <w:multiLevelType w:val="multilevel"/>
    <w:tmpl w:val="85A8EE48"/>
    <w:lvl w:ilvl="0">
      <w:start w:val="1"/>
      <w:numFmt w:val="decimal"/>
      <w:lvlText w:val="%1."/>
      <w:lvlJc w:val="left"/>
      <w:pPr>
        <w:ind w:left="915" w:hanging="360"/>
      </w:pPr>
      <w:rPr>
        <w:rFonts w:hint="default"/>
      </w:rPr>
    </w:lvl>
    <w:lvl w:ilvl="1">
      <w:start w:val="1"/>
      <w:numFmt w:val="decimal"/>
      <w:isLgl/>
      <w:lvlText w:val="%1.%2"/>
      <w:lvlJc w:val="left"/>
      <w:pPr>
        <w:ind w:left="1545" w:hanging="420"/>
      </w:pPr>
      <w:rPr>
        <w:rFonts w:hint="default"/>
      </w:rPr>
    </w:lvl>
    <w:lvl w:ilvl="2">
      <w:start w:val="1"/>
      <w:numFmt w:val="decimal"/>
      <w:isLgl/>
      <w:lvlText w:val="%1.%2.%3"/>
      <w:lvlJc w:val="left"/>
      <w:pPr>
        <w:ind w:left="2415" w:hanging="720"/>
      </w:pPr>
      <w:rPr>
        <w:rFonts w:hint="default"/>
      </w:rPr>
    </w:lvl>
    <w:lvl w:ilvl="3">
      <w:start w:val="1"/>
      <w:numFmt w:val="decimal"/>
      <w:isLgl/>
      <w:lvlText w:val="%1.%2.%3.%4"/>
      <w:lvlJc w:val="left"/>
      <w:pPr>
        <w:ind w:left="3345" w:hanging="1080"/>
      </w:pPr>
      <w:rPr>
        <w:rFonts w:hint="default"/>
      </w:rPr>
    </w:lvl>
    <w:lvl w:ilvl="4">
      <w:start w:val="1"/>
      <w:numFmt w:val="decimal"/>
      <w:isLgl/>
      <w:lvlText w:val="%1.%2.%3.%4.%5"/>
      <w:lvlJc w:val="left"/>
      <w:pPr>
        <w:ind w:left="3915" w:hanging="1080"/>
      </w:pPr>
      <w:rPr>
        <w:rFonts w:hint="default"/>
      </w:rPr>
    </w:lvl>
    <w:lvl w:ilvl="5">
      <w:start w:val="1"/>
      <w:numFmt w:val="decimal"/>
      <w:isLgl/>
      <w:lvlText w:val="%1.%2.%3.%4.%5.%6"/>
      <w:lvlJc w:val="left"/>
      <w:pPr>
        <w:ind w:left="4845" w:hanging="1440"/>
      </w:pPr>
      <w:rPr>
        <w:rFonts w:hint="default"/>
      </w:rPr>
    </w:lvl>
    <w:lvl w:ilvl="6">
      <w:start w:val="1"/>
      <w:numFmt w:val="decimal"/>
      <w:isLgl/>
      <w:lvlText w:val="%1.%2.%3.%4.%5.%6.%7"/>
      <w:lvlJc w:val="left"/>
      <w:pPr>
        <w:ind w:left="5415" w:hanging="1440"/>
      </w:pPr>
      <w:rPr>
        <w:rFonts w:hint="default"/>
      </w:rPr>
    </w:lvl>
    <w:lvl w:ilvl="7">
      <w:start w:val="1"/>
      <w:numFmt w:val="decimal"/>
      <w:isLgl/>
      <w:lvlText w:val="%1.%2.%3.%4.%5.%6.%7.%8"/>
      <w:lvlJc w:val="left"/>
      <w:pPr>
        <w:ind w:left="6345" w:hanging="1800"/>
      </w:pPr>
      <w:rPr>
        <w:rFonts w:hint="default"/>
      </w:rPr>
    </w:lvl>
    <w:lvl w:ilvl="8">
      <w:start w:val="1"/>
      <w:numFmt w:val="decimal"/>
      <w:isLgl/>
      <w:lvlText w:val="%1.%2.%3.%4.%5.%6.%7.%8.%9"/>
      <w:lvlJc w:val="left"/>
      <w:pPr>
        <w:ind w:left="7275" w:hanging="2160"/>
      </w:pPr>
      <w:rPr>
        <w:rFonts w:hint="default"/>
      </w:rPr>
    </w:lvl>
  </w:abstractNum>
  <w:abstractNum w:abstractNumId="8" w15:restartNumberingAfterBreak="0">
    <w:nsid w:val="3DAD6387"/>
    <w:multiLevelType w:val="hybridMultilevel"/>
    <w:tmpl w:val="57943B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29C0E02"/>
    <w:multiLevelType w:val="multilevel"/>
    <w:tmpl w:val="28721D8E"/>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10" w15:restartNumberingAfterBreak="0">
    <w:nsid w:val="434E54C2"/>
    <w:multiLevelType w:val="hybridMultilevel"/>
    <w:tmpl w:val="56927F1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A9D31DB"/>
    <w:multiLevelType w:val="hybridMultilevel"/>
    <w:tmpl w:val="6D8CFBE0"/>
    <w:lvl w:ilvl="0" w:tplc="3090720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580336E7"/>
    <w:multiLevelType w:val="multilevel"/>
    <w:tmpl w:val="007A94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8C723B9"/>
    <w:multiLevelType w:val="hybridMultilevel"/>
    <w:tmpl w:val="9AB0DB3A"/>
    <w:lvl w:ilvl="0" w:tplc="6080A38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666E5657"/>
    <w:multiLevelType w:val="hybridMultilevel"/>
    <w:tmpl w:val="031EEDB6"/>
    <w:lvl w:ilvl="0" w:tplc="A20637F4">
      <w:start w:val="1"/>
      <w:numFmt w:val="upperRoman"/>
      <w:lvlText w:val="%1."/>
      <w:lvlJc w:val="left"/>
      <w:pPr>
        <w:ind w:left="1080" w:hanging="720"/>
      </w:pPr>
      <w:rPr>
        <w:rFonts w:cs="Times New Roman" w:hint="default"/>
        <w:sz w:val="28"/>
        <w:u w:val="none"/>
      </w:rPr>
    </w:lvl>
    <w:lvl w:ilvl="1" w:tplc="03483182">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7424478D"/>
    <w:multiLevelType w:val="hybridMultilevel"/>
    <w:tmpl w:val="84346946"/>
    <w:lvl w:ilvl="0" w:tplc="704A2AC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15:restartNumberingAfterBreak="0">
    <w:nsid w:val="767C537D"/>
    <w:multiLevelType w:val="hybridMultilevel"/>
    <w:tmpl w:val="9342C8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373895817">
    <w:abstractNumId w:val="5"/>
  </w:num>
  <w:num w:numId="2" w16cid:durableId="1329946263">
    <w:abstractNumId w:val="0"/>
  </w:num>
  <w:num w:numId="3" w16cid:durableId="722144224">
    <w:abstractNumId w:val="3"/>
  </w:num>
  <w:num w:numId="4" w16cid:durableId="2012829529">
    <w:abstractNumId w:val="13"/>
  </w:num>
  <w:num w:numId="5" w16cid:durableId="1733774788">
    <w:abstractNumId w:val="14"/>
  </w:num>
  <w:num w:numId="6" w16cid:durableId="70466241">
    <w:abstractNumId w:val="11"/>
  </w:num>
  <w:num w:numId="7" w16cid:durableId="723337881">
    <w:abstractNumId w:val="1"/>
  </w:num>
  <w:num w:numId="8" w16cid:durableId="947079870">
    <w:abstractNumId w:val="2"/>
  </w:num>
  <w:num w:numId="9" w16cid:durableId="656768437">
    <w:abstractNumId w:val="6"/>
  </w:num>
  <w:num w:numId="10" w16cid:durableId="1221207088">
    <w:abstractNumId w:val="4"/>
  </w:num>
  <w:num w:numId="11" w16cid:durableId="1840195131">
    <w:abstractNumId w:val="12"/>
  </w:num>
  <w:num w:numId="12" w16cid:durableId="186332147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469779881">
    <w:abstractNumId w:val="9"/>
  </w:num>
  <w:num w:numId="14" w16cid:durableId="1752893032">
    <w:abstractNumId w:val="16"/>
  </w:num>
  <w:num w:numId="15" w16cid:durableId="916284159">
    <w:abstractNumId w:val="8"/>
  </w:num>
  <w:num w:numId="16" w16cid:durableId="1156989658">
    <w:abstractNumId w:val="15"/>
  </w:num>
  <w:num w:numId="17" w16cid:durableId="103227066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14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C70F4"/>
    <w:rsid w:val="0000063F"/>
    <w:rsid w:val="00003493"/>
    <w:rsid w:val="00012DDA"/>
    <w:rsid w:val="00026141"/>
    <w:rsid w:val="00027BB8"/>
    <w:rsid w:val="00041BEF"/>
    <w:rsid w:val="00042DA3"/>
    <w:rsid w:val="00044CF8"/>
    <w:rsid w:val="00050609"/>
    <w:rsid w:val="00060565"/>
    <w:rsid w:val="000609C0"/>
    <w:rsid w:val="00067F8B"/>
    <w:rsid w:val="000702CF"/>
    <w:rsid w:val="00090DC6"/>
    <w:rsid w:val="00094710"/>
    <w:rsid w:val="000A3256"/>
    <w:rsid w:val="000A7718"/>
    <w:rsid w:val="000B0698"/>
    <w:rsid w:val="000B5E86"/>
    <w:rsid w:val="000B7DEF"/>
    <w:rsid w:val="000C2AC0"/>
    <w:rsid w:val="000C3174"/>
    <w:rsid w:val="000C31EC"/>
    <w:rsid w:val="000C4162"/>
    <w:rsid w:val="000D26C6"/>
    <w:rsid w:val="000D48CC"/>
    <w:rsid w:val="000D7ED4"/>
    <w:rsid w:val="000E06F2"/>
    <w:rsid w:val="000E7470"/>
    <w:rsid w:val="0010565F"/>
    <w:rsid w:val="00110C2D"/>
    <w:rsid w:val="0011747F"/>
    <w:rsid w:val="00130D37"/>
    <w:rsid w:val="001330C7"/>
    <w:rsid w:val="00135454"/>
    <w:rsid w:val="00137A09"/>
    <w:rsid w:val="0015044D"/>
    <w:rsid w:val="00156B66"/>
    <w:rsid w:val="00161247"/>
    <w:rsid w:val="00161933"/>
    <w:rsid w:val="0016582F"/>
    <w:rsid w:val="001778AC"/>
    <w:rsid w:val="00180997"/>
    <w:rsid w:val="001857B5"/>
    <w:rsid w:val="00186858"/>
    <w:rsid w:val="00190391"/>
    <w:rsid w:val="00197561"/>
    <w:rsid w:val="001A0862"/>
    <w:rsid w:val="001B3CBB"/>
    <w:rsid w:val="001B6D80"/>
    <w:rsid w:val="001C6092"/>
    <w:rsid w:val="001D0A98"/>
    <w:rsid w:val="001D1882"/>
    <w:rsid w:val="001D24F5"/>
    <w:rsid w:val="001E08CC"/>
    <w:rsid w:val="0021122A"/>
    <w:rsid w:val="00212D6A"/>
    <w:rsid w:val="00215995"/>
    <w:rsid w:val="00225674"/>
    <w:rsid w:val="00241D78"/>
    <w:rsid w:val="00247AC8"/>
    <w:rsid w:val="002674C6"/>
    <w:rsid w:val="00274B0A"/>
    <w:rsid w:val="0027797C"/>
    <w:rsid w:val="0028176A"/>
    <w:rsid w:val="00282573"/>
    <w:rsid w:val="002958C8"/>
    <w:rsid w:val="002A0308"/>
    <w:rsid w:val="002A6613"/>
    <w:rsid w:val="002C5122"/>
    <w:rsid w:val="002C6556"/>
    <w:rsid w:val="002D4AF0"/>
    <w:rsid w:val="002D5545"/>
    <w:rsid w:val="002D7E03"/>
    <w:rsid w:val="002E7E0A"/>
    <w:rsid w:val="002F3353"/>
    <w:rsid w:val="002F42EF"/>
    <w:rsid w:val="002F7022"/>
    <w:rsid w:val="0031065E"/>
    <w:rsid w:val="00320A34"/>
    <w:rsid w:val="00325AEC"/>
    <w:rsid w:val="00326864"/>
    <w:rsid w:val="0032774C"/>
    <w:rsid w:val="00332202"/>
    <w:rsid w:val="0033305E"/>
    <w:rsid w:val="003331B9"/>
    <w:rsid w:val="0033451B"/>
    <w:rsid w:val="00337A56"/>
    <w:rsid w:val="003438D5"/>
    <w:rsid w:val="003441BB"/>
    <w:rsid w:val="003533EC"/>
    <w:rsid w:val="003544C8"/>
    <w:rsid w:val="0036087D"/>
    <w:rsid w:val="00361F99"/>
    <w:rsid w:val="0036311C"/>
    <w:rsid w:val="00380A5B"/>
    <w:rsid w:val="00384A94"/>
    <w:rsid w:val="003B46AB"/>
    <w:rsid w:val="003B7867"/>
    <w:rsid w:val="003C0087"/>
    <w:rsid w:val="003C303F"/>
    <w:rsid w:val="003C7172"/>
    <w:rsid w:val="003D5A98"/>
    <w:rsid w:val="003E1E7F"/>
    <w:rsid w:val="003F30A6"/>
    <w:rsid w:val="003F5465"/>
    <w:rsid w:val="003F780E"/>
    <w:rsid w:val="00403527"/>
    <w:rsid w:val="00411E2A"/>
    <w:rsid w:val="004128A1"/>
    <w:rsid w:val="004158DC"/>
    <w:rsid w:val="00421C39"/>
    <w:rsid w:val="00424E47"/>
    <w:rsid w:val="00425669"/>
    <w:rsid w:val="00434730"/>
    <w:rsid w:val="00443FE2"/>
    <w:rsid w:val="00454CD3"/>
    <w:rsid w:val="004650A0"/>
    <w:rsid w:val="0047191B"/>
    <w:rsid w:val="0047368A"/>
    <w:rsid w:val="0049356D"/>
    <w:rsid w:val="00493B95"/>
    <w:rsid w:val="00494C43"/>
    <w:rsid w:val="004A18BB"/>
    <w:rsid w:val="004B697E"/>
    <w:rsid w:val="004C03E5"/>
    <w:rsid w:val="004C4FFC"/>
    <w:rsid w:val="004C6D6A"/>
    <w:rsid w:val="004D1DB1"/>
    <w:rsid w:val="004D3333"/>
    <w:rsid w:val="004D3E17"/>
    <w:rsid w:val="004E545C"/>
    <w:rsid w:val="00510BD6"/>
    <w:rsid w:val="005114E9"/>
    <w:rsid w:val="00513128"/>
    <w:rsid w:val="00517767"/>
    <w:rsid w:val="005251B9"/>
    <w:rsid w:val="00540351"/>
    <w:rsid w:val="00540799"/>
    <w:rsid w:val="00545219"/>
    <w:rsid w:val="005551BD"/>
    <w:rsid w:val="00570DCE"/>
    <w:rsid w:val="0057755A"/>
    <w:rsid w:val="00580422"/>
    <w:rsid w:val="0058271B"/>
    <w:rsid w:val="00582F71"/>
    <w:rsid w:val="00592218"/>
    <w:rsid w:val="0059307E"/>
    <w:rsid w:val="005973D9"/>
    <w:rsid w:val="005A2052"/>
    <w:rsid w:val="005A49AC"/>
    <w:rsid w:val="005B0D5B"/>
    <w:rsid w:val="005C25EC"/>
    <w:rsid w:val="005E12BB"/>
    <w:rsid w:val="0061663A"/>
    <w:rsid w:val="0062090F"/>
    <w:rsid w:val="006231B4"/>
    <w:rsid w:val="0062427C"/>
    <w:rsid w:val="00631918"/>
    <w:rsid w:val="00636328"/>
    <w:rsid w:val="0064674C"/>
    <w:rsid w:val="006547E8"/>
    <w:rsid w:val="00665BCD"/>
    <w:rsid w:val="00671034"/>
    <w:rsid w:val="006761A3"/>
    <w:rsid w:val="0068689E"/>
    <w:rsid w:val="00687BA8"/>
    <w:rsid w:val="006903C8"/>
    <w:rsid w:val="00694399"/>
    <w:rsid w:val="006B218B"/>
    <w:rsid w:val="006E1EF6"/>
    <w:rsid w:val="006E2C43"/>
    <w:rsid w:val="006E5F7B"/>
    <w:rsid w:val="006E604E"/>
    <w:rsid w:val="006E6E51"/>
    <w:rsid w:val="007253EB"/>
    <w:rsid w:val="00730306"/>
    <w:rsid w:val="007340E5"/>
    <w:rsid w:val="007503F5"/>
    <w:rsid w:val="007528F4"/>
    <w:rsid w:val="007648D1"/>
    <w:rsid w:val="00767E0C"/>
    <w:rsid w:val="00770D17"/>
    <w:rsid w:val="00777FA1"/>
    <w:rsid w:val="00791A90"/>
    <w:rsid w:val="007A6F35"/>
    <w:rsid w:val="007C2F2E"/>
    <w:rsid w:val="007C7D74"/>
    <w:rsid w:val="007C7FD4"/>
    <w:rsid w:val="007D3D56"/>
    <w:rsid w:val="007E56D1"/>
    <w:rsid w:val="007F4B31"/>
    <w:rsid w:val="00805E41"/>
    <w:rsid w:val="00814B3F"/>
    <w:rsid w:val="00824679"/>
    <w:rsid w:val="00830F1C"/>
    <w:rsid w:val="00833608"/>
    <w:rsid w:val="00833B3D"/>
    <w:rsid w:val="00833BCE"/>
    <w:rsid w:val="00835372"/>
    <w:rsid w:val="00837015"/>
    <w:rsid w:val="00837518"/>
    <w:rsid w:val="0084229D"/>
    <w:rsid w:val="00843AAF"/>
    <w:rsid w:val="008519B7"/>
    <w:rsid w:val="008567F2"/>
    <w:rsid w:val="00867873"/>
    <w:rsid w:val="00876C24"/>
    <w:rsid w:val="00882753"/>
    <w:rsid w:val="008856C9"/>
    <w:rsid w:val="008A489E"/>
    <w:rsid w:val="008A6C58"/>
    <w:rsid w:val="008B79D1"/>
    <w:rsid w:val="008C3AC8"/>
    <w:rsid w:val="008D4C13"/>
    <w:rsid w:val="008E2218"/>
    <w:rsid w:val="008E7B88"/>
    <w:rsid w:val="008F0FA6"/>
    <w:rsid w:val="0090399E"/>
    <w:rsid w:val="00904FB9"/>
    <w:rsid w:val="00905E58"/>
    <w:rsid w:val="00906011"/>
    <w:rsid w:val="00906D68"/>
    <w:rsid w:val="0092144F"/>
    <w:rsid w:val="009235DE"/>
    <w:rsid w:val="00923C5D"/>
    <w:rsid w:val="00927CA1"/>
    <w:rsid w:val="00930942"/>
    <w:rsid w:val="00932C4E"/>
    <w:rsid w:val="00946232"/>
    <w:rsid w:val="009511E3"/>
    <w:rsid w:val="0095776A"/>
    <w:rsid w:val="00962B87"/>
    <w:rsid w:val="009651BC"/>
    <w:rsid w:val="00967705"/>
    <w:rsid w:val="00973F58"/>
    <w:rsid w:val="00974A8C"/>
    <w:rsid w:val="009915AF"/>
    <w:rsid w:val="00994E91"/>
    <w:rsid w:val="00995099"/>
    <w:rsid w:val="009A1926"/>
    <w:rsid w:val="009A43D9"/>
    <w:rsid w:val="009A6E17"/>
    <w:rsid w:val="009B0852"/>
    <w:rsid w:val="009C041D"/>
    <w:rsid w:val="009C0BDE"/>
    <w:rsid w:val="009E0604"/>
    <w:rsid w:val="009E2017"/>
    <w:rsid w:val="009F0DEF"/>
    <w:rsid w:val="009F16C6"/>
    <w:rsid w:val="009F2B81"/>
    <w:rsid w:val="009F2F1C"/>
    <w:rsid w:val="00A027E7"/>
    <w:rsid w:val="00A12AD6"/>
    <w:rsid w:val="00A16C6D"/>
    <w:rsid w:val="00A241B8"/>
    <w:rsid w:val="00A30EE9"/>
    <w:rsid w:val="00A34A9D"/>
    <w:rsid w:val="00A43A90"/>
    <w:rsid w:val="00A4490F"/>
    <w:rsid w:val="00A5002E"/>
    <w:rsid w:val="00A50630"/>
    <w:rsid w:val="00A54251"/>
    <w:rsid w:val="00A54C7F"/>
    <w:rsid w:val="00A61CCC"/>
    <w:rsid w:val="00A62C74"/>
    <w:rsid w:val="00A635B0"/>
    <w:rsid w:val="00A64F8D"/>
    <w:rsid w:val="00A70F1D"/>
    <w:rsid w:val="00A7261C"/>
    <w:rsid w:val="00A72B87"/>
    <w:rsid w:val="00A72F93"/>
    <w:rsid w:val="00A8412C"/>
    <w:rsid w:val="00A8740F"/>
    <w:rsid w:val="00A87DB9"/>
    <w:rsid w:val="00A919A3"/>
    <w:rsid w:val="00A92316"/>
    <w:rsid w:val="00AA21FE"/>
    <w:rsid w:val="00AB48F8"/>
    <w:rsid w:val="00AC38D7"/>
    <w:rsid w:val="00AC4151"/>
    <w:rsid w:val="00AE46E0"/>
    <w:rsid w:val="00AF28CE"/>
    <w:rsid w:val="00AF368F"/>
    <w:rsid w:val="00B03344"/>
    <w:rsid w:val="00B151FE"/>
    <w:rsid w:val="00B1643F"/>
    <w:rsid w:val="00B20C0C"/>
    <w:rsid w:val="00B24873"/>
    <w:rsid w:val="00B35A75"/>
    <w:rsid w:val="00B52A00"/>
    <w:rsid w:val="00B53782"/>
    <w:rsid w:val="00B57AC1"/>
    <w:rsid w:val="00B60D6D"/>
    <w:rsid w:val="00B71FBD"/>
    <w:rsid w:val="00B76110"/>
    <w:rsid w:val="00B768BC"/>
    <w:rsid w:val="00B81769"/>
    <w:rsid w:val="00B81821"/>
    <w:rsid w:val="00B82138"/>
    <w:rsid w:val="00B840DA"/>
    <w:rsid w:val="00B919A7"/>
    <w:rsid w:val="00B92D4D"/>
    <w:rsid w:val="00BA314D"/>
    <w:rsid w:val="00BA506D"/>
    <w:rsid w:val="00BA5A2C"/>
    <w:rsid w:val="00BB54A3"/>
    <w:rsid w:val="00BC1914"/>
    <w:rsid w:val="00BC38CA"/>
    <w:rsid w:val="00BC70F4"/>
    <w:rsid w:val="00BC741A"/>
    <w:rsid w:val="00BD7758"/>
    <w:rsid w:val="00BE161D"/>
    <w:rsid w:val="00BE384A"/>
    <w:rsid w:val="00BF44CD"/>
    <w:rsid w:val="00C17688"/>
    <w:rsid w:val="00C20DA3"/>
    <w:rsid w:val="00C21977"/>
    <w:rsid w:val="00C23FEA"/>
    <w:rsid w:val="00C244DB"/>
    <w:rsid w:val="00C32E5A"/>
    <w:rsid w:val="00C34BFE"/>
    <w:rsid w:val="00C37ACE"/>
    <w:rsid w:val="00C46461"/>
    <w:rsid w:val="00C46D0F"/>
    <w:rsid w:val="00C54130"/>
    <w:rsid w:val="00C60416"/>
    <w:rsid w:val="00C6224E"/>
    <w:rsid w:val="00C65F00"/>
    <w:rsid w:val="00C67642"/>
    <w:rsid w:val="00C768CF"/>
    <w:rsid w:val="00C87D0F"/>
    <w:rsid w:val="00C935DB"/>
    <w:rsid w:val="00C94A0F"/>
    <w:rsid w:val="00C94FB5"/>
    <w:rsid w:val="00C96CA2"/>
    <w:rsid w:val="00CA02F9"/>
    <w:rsid w:val="00CB2010"/>
    <w:rsid w:val="00CB2672"/>
    <w:rsid w:val="00CC0D93"/>
    <w:rsid w:val="00CD3360"/>
    <w:rsid w:val="00CD6DB7"/>
    <w:rsid w:val="00CD7A5C"/>
    <w:rsid w:val="00CF0230"/>
    <w:rsid w:val="00CF3855"/>
    <w:rsid w:val="00CF594C"/>
    <w:rsid w:val="00D00083"/>
    <w:rsid w:val="00D06529"/>
    <w:rsid w:val="00D07448"/>
    <w:rsid w:val="00D120C0"/>
    <w:rsid w:val="00D15364"/>
    <w:rsid w:val="00D17411"/>
    <w:rsid w:val="00D21C71"/>
    <w:rsid w:val="00D275BC"/>
    <w:rsid w:val="00D36370"/>
    <w:rsid w:val="00D40ECB"/>
    <w:rsid w:val="00D6184E"/>
    <w:rsid w:val="00D62B03"/>
    <w:rsid w:val="00D66CFB"/>
    <w:rsid w:val="00D91287"/>
    <w:rsid w:val="00D94D55"/>
    <w:rsid w:val="00DB44BE"/>
    <w:rsid w:val="00DC0410"/>
    <w:rsid w:val="00DD303D"/>
    <w:rsid w:val="00DD3B7C"/>
    <w:rsid w:val="00DE3357"/>
    <w:rsid w:val="00DE4C70"/>
    <w:rsid w:val="00DE6F68"/>
    <w:rsid w:val="00DF1EFF"/>
    <w:rsid w:val="00DF2D11"/>
    <w:rsid w:val="00DF4DFC"/>
    <w:rsid w:val="00E03FB9"/>
    <w:rsid w:val="00E05D3A"/>
    <w:rsid w:val="00E0689D"/>
    <w:rsid w:val="00E0768A"/>
    <w:rsid w:val="00E10F4D"/>
    <w:rsid w:val="00E11294"/>
    <w:rsid w:val="00E12AD6"/>
    <w:rsid w:val="00E15A86"/>
    <w:rsid w:val="00E24DAF"/>
    <w:rsid w:val="00E31677"/>
    <w:rsid w:val="00E32CB1"/>
    <w:rsid w:val="00E342F6"/>
    <w:rsid w:val="00E53907"/>
    <w:rsid w:val="00E54101"/>
    <w:rsid w:val="00E56D53"/>
    <w:rsid w:val="00E63EC3"/>
    <w:rsid w:val="00E64300"/>
    <w:rsid w:val="00E70CDB"/>
    <w:rsid w:val="00E728C9"/>
    <w:rsid w:val="00E773BD"/>
    <w:rsid w:val="00E844E1"/>
    <w:rsid w:val="00E84C76"/>
    <w:rsid w:val="00EA20B6"/>
    <w:rsid w:val="00EA5F61"/>
    <w:rsid w:val="00EB62C6"/>
    <w:rsid w:val="00EC27AA"/>
    <w:rsid w:val="00EC798A"/>
    <w:rsid w:val="00ED399D"/>
    <w:rsid w:val="00EE133A"/>
    <w:rsid w:val="00EE3B3E"/>
    <w:rsid w:val="00EE69AF"/>
    <w:rsid w:val="00EF248D"/>
    <w:rsid w:val="00EF4FBB"/>
    <w:rsid w:val="00F03C49"/>
    <w:rsid w:val="00F03DB9"/>
    <w:rsid w:val="00F14A34"/>
    <w:rsid w:val="00F14FFE"/>
    <w:rsid w:val="00F158A0"/>
    <w:rsid w:val="00F22B4D"/>
    <w:rsid w:val="00F23E36"/>
    <w:rsid w:val="00F270F9"/>
    <w:rsid w:val="00F302C2"/>
    <w:rsid w:val="00F33AEA"/>
    <w:rsid w:val="00F379E9"/>
    <w:rsid w:val="00F41836"/>
    <w:rsid w:val="00F54D65"/>
    <w:rsid w:val="00F73C8C"/>
    <w:rsid w:val="00F75133"/>
    <w:rsid w:val="00F75ECB"/>
    <w:rsid w:val="00F86AAB"/>
    <w:rsid w:val="00FA47C5"/>
    <w:rsid w:val="00FA52A4"/>
    <w:rsid w:val="00FA713D"/>
    <w:rsid w:val="00FD1E9C"/>
    <w:rsid w:val="00FE0E12"/>
    <w:rsid w:val="00FE1412"/>
    <w:rsid w:val="00FE3ED0"/>
    <w:rsid w:val="00FE47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ECC11D"/>
  <w15:docId w15:val="{1666F2F0-9971-42C2-B325-2BF1106EA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64300"/>
    <w:pPr>
      <w:ind w:left="720"/>
      <w:contextualSpacing/>
    </w:pPr>
  </w:style>
  <w:style w:type="paragraph" w:customStyle="1" w:styleId="a4">
    <w:name w:val="Знак Знак Знак Знак Знак Знак Знак"/>
    <w:basedOn w:val="a"/>
    <w:rsid w:val="00C5413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5">
    <w:name w:val="Знак Знак Знак"/>
    <w:basedOn w:val="a"/>
    <w:rsid w:val="00BA5A2C"/>
    <w:pPr>
      <w:spacing w:before="100" w:beforeAutospacing="1" w:after="100" w:afterAutospacing="1" w:line="240" w:lineRule="auto"/>
      <w:jc w:val="both"/>
    </w:pPr>
    <w:rPr>
      <w:rFonts w:ascii="Tahoma" w:eastAsia="Times New Roman" w:hAnsi="Tahoma" w:cs="Times New Roman"/>
      <w:sz w:val="20"/>
      <w:szCs w:val="20"/>
      <w:lang w:val="en-US"/>
    </w:rPr>
  </w:style>
  <w:style w:type="numbering" w:customStyle="1" w:styleId="1">
    <w:name w:val="Нет списка1"/>
    <w:next w:val="a2"/>
    <w:uiPriority w:val="99"/>
    <w:semiHidden/>
    <w:unhideWhenUsed/>
    <w:rsid w:val="0092144F"/>
  </w:style>
  <w:style w:type="character" w:styleId="a6">
    <w:name w:val="Hyperlink"/>
    <w:basedOn w:val="a0"/>
    <w:uiPriority w:val="99"/>
    <w:unhideWhenUsed/>
    <w:rsid w:val="0092144F"/>
    <w:rPr>
      <w:color w:val="0000FF"/>
      <w:u w:val="single"/>
    </w:rPr>
  </w:style>
  <w:style w:type="character" w:styleId="a7">
    <w:name w:val="FollowedHyperlink"/>
    <w:basedOn w:val="a0"/>
    <w:uiPriority w:val="99"/>
    <w:semiHidden/>
    <w:unhideWhenUsed/>
    <w:rsid w:val="0092144F"/>
    <w:rPr>
      <w:color w:val="800080"/>
      <w:u w:val="single"/>
    </w:rPr>
  </w:style>
  <w:style w:type="paragraph" w:customStyle="1" w:styleId="xl65">
    <w:name w:val="xl6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6">
    <w:name w:val="xl6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7">
    <w:name w:val="xl6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68">
    <w:name w:val="xl68"/>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69">
    <w:name w:val="xl69"/>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70">
    <w:name w:val="xl70"/>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1">
    <w:name w:val="xl7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2">
    <w:name w:val="xl72"/>
    <w:basedOn w:val="a"/>
    <w:rsid w:val="0092144F"/>
    <w:pPr>
      <w:pBdr>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3">
    <w:name w:val="xl7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74">
    <w:name w:val="xl7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5">
    <w:name w:val="xl7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76">
    <w:name w:val="xl7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7">
    <w:name w:val="xl7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78">
    <w:name w:val="xl7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79">
    <w:name w:val="xl7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0">
    <w:name w:val="xl8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1">
    <w:name w:val="xl8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2">
    <w:name w:val="xl8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3">
    <w:name w:val="xl8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84">
    <w:name w:val="xl8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5">
    <w:name w:val="xl8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86">
    <w:name w:val="xl86"/>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7">
    <w:name w:val="xl87"/>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88">
    <w:name w:val="xl8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89">
    <w:name w:val="xl8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0">
    <w:name w:val="xl9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1">
    <w:name w:val="xl91"/>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92">
    <w:name w:val="xl9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3">
    <w:name w:val="xl9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4">
    <w:name w:val="xl94"/>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95">
    <w:name w:val="xl9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6">
    <w:name w:val="xl9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97">
    <w:name w:val="xl9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98">
    <w:name w:val="xl98"/>
    <w:basedOn w:val="a"/>
    <w:rsid w:val="0092144F"/>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99">
    <w:name w:val="xl9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0">
    <w:name w:val="xl100"/>
    <w:basedOn w:val="a"/>
    <w:rsid w:val="0092144F"/>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1">
    <w:name w:val="xl10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2">
    <w:name w:val="xl102"/>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3">
    <w:name w:val="xl103"/>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4">
    <w:name w:val="xl104"/>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05">
    <w:name w:val="xl105"/>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06">
    <w:name w:val="xl10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07">
    <w:name w:val="xl107"/>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08">
    <w:name w:val="xl10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09">
    <w:name w:val="xl10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10">
    <w:name w:val="xl110"/>
    <w:basedOn w:val="a"/>
    <w:rsid w:val="0092144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1">
    <w:name w:val="xl111"/>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2">
    <w:name w:val="xl11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3">
    <w:name w:val="xl11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14">
    <w:name w:val="xl11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5">
    <w:name w:val="xl115"/>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b/>
      <w:bCs/>
      <w:sz w:val="16"/>
      <w:szCs w:val="16"/>
      <w:lang w:eastAsia="ru-RU"/>
    </w:rPr>
  </w:style>
  <w:style w:type="paragraph" w:customStyle="1" w:styleId="xl116">
    <w:name w:val="xl116"/>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7">
    <w:name w:val="xl117"/>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18">
    <w:name w:val="xl11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19">
    <w:name w:val="xl11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0">
    <w:name w:val="xl12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121">
    <w:name w:val="xl121"/>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2">
    <w:name w:val="xl122"/>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3">
    <w:name w:val="xl12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24">
    <w:name w:val="xl12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5">
    <w:name w:val="xl12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16"/>
      <w:szCs w:val="16"/>
      <w:lang w:eastAsia="ru-RU"/>
    </w:rPr>
  </w:style>
  <w:style w:type="paragraph" w:customStyle="1" w:styleId="xl126">
    <w:name w:val="xl126"/>
    <w:basedOn w:val="a"/>
    <w:rsid w:val="0092144F"/>
    <w:pP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27">
    <w:name w:val="xl127"/>
    <w:basedOn w:val="a"/>
    <w:rsid w:val="0092144F"/>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128">
    <w:name w:val="xl128"/>
    <w:basedOn w:val="a"/>
    <w:rsid w:val="0092144F"/>
    <w:pPr>
      <w:spacing w:before="100" w:beforeAutospacing="1" w:after="100" w:afterAutospacing="1" w:line="240" w:lineRule="auto"/>
    </w:pPr>
    <w:rPr>
      <w:rFonts w:ascii="Arial" w:eastAsia="Times New Roman" w:hAnsi="Arial" w:cs="Arial"/>
      <w:sz w:val="24"/>
      <w:szCs w:val="24"/>
      <w:lang w:eastAsia="ru-RU"/>
    </w:rPr>
  </w:style>
  <w:style w:type="paragraph" w:customStyle="1" w:styleId="xl129">
    <w:name w:val="xl129"/>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0">
    <w:name w:val="xl13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131">
    <w:name w:val="xl131"/>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32">
    <w:name w:val="xl132"/>
    <w:basedOn w:val="a"/>
    <w:rsid w:val="0092144F"/>
    <w:pPr>
      <w:pBdr>
        <w:top w:val="single" w:sz="4" w:space="0" w:color="auto"/>
        <w:left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3">
    <w:name w:val="xl13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34">
    <w:name w:val="xl13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35">
    <w:name w:val="xl13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36">
    <w:name w:val="xl136"/>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7">
    <w:name w:val="xl137"/>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8">
    <w:name w:val="xl138"/>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39">
    <w:name w:val="xl139"/>
    <w:basedOn w:val="a"/>
    <w:rsid w:val="0092144F"/>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0">
    <w:name w:val="xl140"/>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1">
    <w:name w:val="xl14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2">
    <w:name w:val="xl14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3">
    <w:name w:val="xl14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4">
    <w:name w:val="xl144"/>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5">
    <w:name w:val="xl145"/>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46">
    <w:name w:val="xl146"/>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47">
    <w:name w:val="xl147"/>
    <w:basedOn w:val="a"/>
    <w:rsid w:val="0092144F"/>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48">
    <w:name w:val="xl148"/>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49">
    <w:name w:val="xl149"/>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0">
    <w:name w:val="xl150"/>
    <w:basedOn w:val="a"/>
    <w:rsid w:val="0092144F"/>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1">
    <w:name w:val="xl151"/>
    <w:basedOn w:val="a"/>
    <w:rsid w:val="0092144F"/>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2">
    <w:name w:val="xl152"/>
    <w:basedOn w:val="a"/>
    <w:rsid w:val="0092144F"/>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3">
    <w:name w:val="xl153"/>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54">
    <w:name w:val="xl154"/>
    <w:basedOn w:val="a"/>
    <w:rsid w:val="0092144F"/>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55">
    <w:name w:val="xl155"/>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56">
    <w:name w:val="xl156"/>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24"/>
      <w:szCs w:val="24"/>
      <w:lang w:eastAsia="ru-RU"/>
    </w:rPr>
  </w:style>
  <w:style w:type="paragraph" w:customStyle="1" w:styleId="xl157">
    <w:name w:val="xl157"/>
    <w:basedOn w:val="a"/>
    <w:rsid w:val="0092144F"/>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92144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59">
    <w:name w:val="xl159"/>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0">
    <w:name w:val="xl160"/>
    <w:basedOn w:val="a"/>
    <w:rsid w:val="0092144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61">
    <w:name w:val="xl161"/>
    <w:basedOn w:val="a"/>
    <w:rsid w:val="0092144F"/>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numbering" w:customStyle="1" w:styleId="2">
    <w:name w:val="Нет списка2"/>
    <w:next w:val="a2"/>
    <w:uiPriority w:val="99"/>
    <w:semiHidden/>
    <w:unhideWhenUsed/>
    <w:rsid w:val="00974A8C"/>
  </w:style>
  <w:style w:type="paragraph" w:customStyle="1" w:styleId="xl162">
    <w:name w:val="xl162"/>
    <w:basedOn w:val="a"/>
    <w:rsid w:val="00974A8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63">
    <w:name w:val="xl163"/>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color w:val="000000"/>
      <w:sz w:val="16"/>
      <w:szCs w:val="16"/>
      <w:lang w:eastAsia="ru-RU"/>
    </w:rPr>
  </w:style>
  <w:style w:type="paragraph" w:customStyle="1" w:styleId="xl164">
    <w:name w:val="xl164"/>
    <w:basedOn w:val="a"/>
    <w:rsid w:val="00974A8C"/>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65">
    <w:name w:val="xl165"/>
    <w:basedOn w:val="a"/>
    <w:rsid w:val="00974A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66">
    <w:name w:val="xl166"/>
    <w:basedOn w:val="a"/>
    <w:rsid w:val="00974A8C"/>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67">
    <w:name w:val="xl167"/>
    <w:basedOn w:val="a"/>
    <w:rsid w:val="00974A8C"/>
    <w:pPr>
      <w:spacing w:before="100" w:beforeAutospacing="1" w:after="100" w:afterAutospacing="1" w:line="240" w:lineRule="auto"/>
      <w:jc w:val="center"/>
    </w:pPr>
    <w:rPr>
      <w:rFonts w:ascii="Arial" w:eastAsia="Times New Roman" w:hAnsi="Arial" w:cs="Arial"/>
      <w:sz w:val="24"/>
      <w:szCs w:val="24"/>
      <w:lang w:eastAsia="ru-RU"/>
    </w:rPr>
  </w:style>
  <w:style w:type="numbering" w:customStyle="1" w:styleId="3">
    <w:name w:val="Нет списка3"/>
    <w:next w:val="a2"/>
    <w:uiPriority w:val="99"/>
    <w:semiHidden/>
    <w:unhideWhenUsed/>
    <w:rsid w:val="00ED399D"/>
  </w:style>
  <w:style w:type="paragraph" w:customStyle="1" w:styleId="xl168">
    <w:name w:val="xl168"/>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69">
    <w:name w:val="xl16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70">
    <w:name w:val="xl170"/>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b/>
      <w:bCs/>
      <w:sz w:val="16"/>
      <w:szCs w:val="16"/>
      <w:lang w:eastAsia="ru-RU"/>
    </w:rPr>
  </w:style>
  <w:style w:type="paragraph" w:customStyle="1" w:styleId="xl171">
    <w:name w:val="xl171"/>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16"/>
      <w:szCs w:val="16"/>
      <w:lang w:eastAsia="ru-RU"/>
    </w:rPr>
  </w:style>
  <w:style w:type="paragraph" w:customStyle="1" w:styleId="xl172">
    <w:name w:val="xl172"/>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3">
    <w:name w:val="xl173"/>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pPr>
    <w:rPr>
      <w:rFonts w:ascii="Times New Roman" w:eastAsia="Times New Roman" w:hAnsi="Times New Roman" w:cs="Times New Roman"/>
      <w:sz w:val="16"/>
      <w:szCs w:val="16"/>
      <w:lang w:eastAsia="ru-RU"/>
    </w:rPr>
  </w:style>
  <w:style w:type="paragraph" w:customStyle="1" w:styleId="xl174">
    <w:name w:val="xl174"/>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5">
    <w:name w:val="xl175"/>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176">
    <w:name w:val="xl176"/>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7">
    <w:name w:val="xl177"/>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78">
    <w:name w:val="xl17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79">
    <w:name w:val="xl179"/>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80">
    <w:name w:val="xl18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1">
    <w:name w:val="xl181"/>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2">
    <w:name w:val="xl182"/>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83">
    <w:name w:val="xl183"/>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84">
    <w:name w:val="xl184"/>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5">
    <w:name w:val="xl185"/>
    <w:basedOn w:val="a"/>
    <w:rsid w:val="00ED399D"/>
    <w:pPr>
      <w:pBdr>
        <w:top w:val="single" w:sz="4" w:space="0" w:color="auto"/>
        <w:left w:val="single" w:sz="4" w:space="0" w:color="auto"/>
        <w:bottom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6">
    <w:name w:val="xl186"/>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87">
    <w:name w:val="xl187"/>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88">
    <w:name w:val="xl188"/>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89">
    <w:name w:val="xl189"/>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0">
    <w:name w:val="xl190"/>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1">
    <w:name w:val="xl191"/>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2">
    <w:name w:val="xl192"/>
    <w:basedOn w:val="a"/>
    <w:rsid w:val="00ED399D"/>
    <w:pPr>
      <w:pBdr>
        <w:top w:val="single" w:sz="4" w:space="0" w:color="auto"/>
        <w:lef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3">
    <w:name w:val="xl193"/>
    <w:basedOn w:val="a"/>
    <w:rsid w:val="00ED399D"/>
    <w:pPr>
      <w:pBdr>
        <w:top w:val="single" w:sz="4" w:space="0" w:color="auto"/>
        <w:left w:val="single" w:sz="4" w:space="0" w:color="auto"/>
      </w:pBdr>
      <w:spacing w:before="100" w:beforeAutospacing="1" w:after="100" w:afterAutospacing="1" w:line="240" w:lineRule="auto"/>
      <w:jc w:val="right"/>
    </w:pPr>
    <w:rPr>
      <w:rFonts w:ascii="Times New Roman" w:eastAsia="Times New Roman" w:hAnsi="Times New Roman" w:cs="Times New Roman"/>
      <w:sz w:val="16"/>
      <w:szCs w:val="16"/>
      <w:lang w:eastAsia="ru-RU"/>
    </w:rPr>
  </w:style>
  <w:style w:type="paragraph" w:customStyle="1" w:styleId="xl194">
    <w:name w:val="xl194"/>
    <w:basedOn w:val="a"/>
    <w:rsid w:val="00ED399D"/>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5">
    <w:name w:val="xl195"/>
    <w:basedOn w:val="a"/>
    <w:rsid w:val="00ED399D"/>
    <w:pPr>
      <w:pBdr>
        <w:top w:val="single" w:sz="4" w:space="0" w:color="auto"/>
        <w:left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16"/>
      <w:szCs w:val="16"/>
      <w:lang w:eastAsia="ru-RU"/>
    </w:rPr>
  </w:style>
  <w:style w:type="paragraph" w:customStyle="1" w:styleId="xl196">
    <w:name w:val="xl196"/>
    <w:basedOn w:val="a"/>
    <w:rsid w:val="00ED399D"/>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197">
    <w:name w:val="xl197"/>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16"/>
      <w:szCs w:val="16"/>
      <w:lang w:eastAsia="ru-RU"/>
    </w:rPr>
  </w:style>
  <w:style w:type="paragraph" w:customStyle="1" w:styleId="xl198">
    <w:name w:val="xl198"/>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199">
    <w:name w:val="xl199"/>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0">
    <w:name w:val="xl200"/>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top"/>
    </w:pPr>
    <w:rPr>
      <w:rFonts w:ascii="Times New Roman" w:eastAsia="Times New Roman" w:hAnsi="Times New Roman" w:cs="Times New Roman"/>
      <w:sz w:val="16"/>
      <w:szCs w:val="16"/>
      <w:lang w:eastAsia="ru-RU"/>
    </w:rPr>
  </w:style>
  <w:style w:type="paragraph" w:customStyle="1" w:styleId="xl201">
    <w:name w:val="xl201"/>
    <w:basedOn w:val="a"/>
    <w:rsid w:val="00ED399D"/>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6"/>
      <w:szCs w:val="16"/>
      <w:lang w:eastAsia="ru-RU"/>
    </w:rPr>
  </w:style>
  <w:style w:type="paragraph" w:customStyle="1" w:styleId="xl202">
    <w:name w:val="xl202"/>
    <w:basedOn w:val="a"/>
    <w:rsid w:val="00ED399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3">
    <w:name w:val="xl203"/>
    <w:basedOn w:val="a"/>
    <w:rsid w:val="00ED399D"/>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4">
    <w:name w:val="xl204"/>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ru-RU"/>
    </w:rPr>
  </w:style>
  <w:style w:type="paragraph" w:customStyle="1" w:styleId="xl205">
    <w:name w:val="xl205"/>
    <w:basedOn w:val="a"/>
    <w:rsid w:val="00ED399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6"/>
      <w:szCs w:val="16"/>
      <w:lang w:eastAsia="ru-RU"/>
    </w:rPr>
  </w:style>
  <w:style w:type="paragraph" w:customStyle="1" w:styleId="xl206">
    <w:name w:val="xl206"/>
    <w:basedOn w:val="a"/>
    <w:rsid w:val="00ED399D"/>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207">
    <w:name w:val="xl207"/>
    <w:basedOn w:val="a"/>
    <w:rsid w:val="00ED399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8">
    <w:name w:val="Знак Знак Знак Знак Знак Знак Знак"/>
    <w:basedOn w:val="a"/>
    <w:rsid w:val="00730306"/>
    <w:pPr>
      <w:spacing w:before="100" w:beforeAutospacing="1" w:after="100" w:afterAutospacing="1" w:line="240" w:lineRule="auto"/>
    </w:pPr>
    <w:rPr>
      <w:rFonts w:ascii="Tahoma" w:eastAsia="Times New Roman" w:hAnsi="Tahoma" w:cs="Times New Roman"/>
      <w:sz w:val="20"/>
      <w:szCs w:val="20"/>
      <w:lang w:val="en-US"/>
    </w:rPr>
  </w:style>
  <w:style w:type="table" w:styleId="a9">
    <w:name w:val="Table Grid"/>
    <w:basedOn w:val="a1"/>
    <w:uiPriority w:val="59"/>
    <w:rsid w:val="007303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Знак Знак Знак Знак Знак Знак Знак"/>
    <w:basedOn w:val="a"/>
    <w:rsid w:val="00384A94"/>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b">
    <w:name w:val="Знак Знак Знак Знак Знак Знак Знак"/>
    <w:basedOn w:val="a"/>
    <w:rsid w:val="002F42E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c">
    <w:name w:val="Знак Знак Знак Знак Знак Знак Знак"/>
    <w:basedOn w:val="a"/>
    <w:rsid w:val="0031065E"/>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d">
    <w:name w:val="Знак Знак Знак Знак Знак Знак Знак"/>
    <w:basedOn w:val="a"/>
    <w:rsid w:val="001778AC"/>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e">
    <w:name w:val="Знак Знак Знак Знак Знак Знак Знак"/>
    <w:basedOn w:val="a"/>
    <w:rsid w:val="00411E2A"/>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
    <w:name w:val="Знак Знак Знак Знак Знак Знак Знак"/>
    <w:basedOn w:val="a"/>
    <w:rsid w:val="000E7470"/>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af0">
    <w:name w:val="Знак Знак Знак Знак Знак Знак Знак"/>
    <w:basedOn w:val="a"/>
    <w:rsid w:val="004C4FFC"/>
    <w:pPr>
      <w:spacing w:before="100" w:beforeAutospacing="1" w:after="100" w:afterAutospacing="1" w:line="240" w:lineRule="auto"/>
    </w:pPr>
    <w:rPr>
      <w:rFonts w:ascii="Tahoma" w:eastAsia="Times New Roman" w:hAnsi="Tahoma" w:cs="Times New Roman"/>
      <w:sz w:val="20"/>
      <w:szCs w:val="20"/>
      <w:lang w:val="en-US"/>
    </w:rPr>
  </w:style>
  <w:style w:type="paragraph" w:styleId="af1">
    <w:name w:val="Normal (Web)"/>
    <w:basedOn w:val="a"/>
    <w:uiPriority w:val="99"/>
    <w:unhideWhenUsed/>
    <w:rsid w:val="001B3C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2">
    <w:name w:val="Strong"/>
    <w:uiPriority w:val="22"/>
    <w:qFormat/>
    <w:rsid w:val="001B3CBB"/>
    <w:rPr>
      <w:b/>
      <w:bCs/>
    </w:rPr>
  </w:style>
  <w:style w:type="paragraph" w:customStyle="1" w:styleId="ConsPlusTitle">
    <w:name w:val="ConsPlusTitle"/>
    <w:rsid w:val="004C03E5"/>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link w:val="ConsPlusNormal0"/>
    <w:rsid w:val="004C03E5"/>
    <w:pPr>
      <w:widowControl w:val="0"/>
      <w:autoSpaceDE w:val="0"/>
      <w:autoSpaceDN w:val="0"/>
      <w:spacing w:after="0" w:line="240" w:lineRule="auto"/>
    </w:pPr>
    <w:rPr>
      <w:rFonts w:ascii="Calibri" w:eastAsia="Times New Roman" w:hAnsi="Calibri" w:cs="Calibri"/>
      <w:szCs w:val="20"/>
      <w:lang w:eastAsia="ru-RU"/>
    </w:rPr>
  </w:style>
  <w:style w:type="paragraph" w:styleId="af3">
    <w:name w:val="No Spacing"/>
    <w:uiPriority w:val="1"/>
    <w:qFormat/>
    <w:rsid w:val="001857B5"/>
    <w:pPr>
      <w:spacing w:after="0" w:line="240" w:lineRule="auto"/>
    </w:pPr>
  </w:style>
  <w:style w:type="paragraph" w:styleId="af4">
    <w:name w:val="header"/>
    <w:basedOn w:val="a"/>
    <w:link w:val="af5"/>
    <w:uiPriority w:val="99"/>
    <w:unhideWhenUsed/>
    <w:rsid w:val="00930942"/>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930942"/>
  </w:style>
  <w:style w:type="paragraph" w:styleId="af6">
    <w:name w:val="footer"/>
    <w:basedOn w:val="a"/>
    <w:link w:val="af7"/>
    <w:uiPriority w:val="99"/>
    <w:unhideWhenUsed/>
    <w:rsid w:val="00930942"/>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930942"/>
  </w:style>
  <w:style w:type="paragraph" w:styleId="af8">
    <w:name w:val="Balloon Text"/>
    <w:basedOn w:val="a"/>
    <w:link w:val="af9"/>
    <w:uiPriority w:val="99"/>
    <w:semiHidden/>
    <w:unhideWhenUsed/>
    <w:rsid w:val="00FE478C"/>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FE478C"/>
    <w:rPr>
      <w:rFonts w:ascii="Tahoma" w:hAnsi="Tahoma" w:cs="Tahoma"/>
      <w:sz w:val="16"/>
      <w:szCs w:val="16"/>
    </w:rPr>
  </w:style>
  <w:style w:type="table" w:customStyle="1" w:styleId="10">
    <w:name w:val="Сетка таблицы1"/>
    <w:basedOn w:val="a1"/>
    <w:next w:val="a9"/>
    <w:uiPriority w:val="59"/>
    <w:rsid w:val="002A030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PlusNormal0">
    <w:name w:val="ConsPlusNormal Знак"/>
    <w:link w:val="ConsPlusNormal"/>
    <w:locked/>
    <w:rsid w:val="00D36370"/>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0890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58750&amp;date=25.06.2021&amp;demo=1&amp;dst=100512&amp;fld=134"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483039&amp;date=02.12.2024"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C2350D-E875-4CB4-9A91-D4ECD8A7D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2062</TotalTime>
  <Pages>22</Pages>
  <Words>7118</Words>
  <Characters>40577</Characters>
  <Application>Microsoft Office Word</Application>
  <DocSecurity>0</DocSecurity>
  <Lines>338</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Левина Тамара Александровна</dc:creator>
  <cp:lastModifiedBy>Киселёва Светлана Алексеевна</cp:lastModifiedBy>
  <cp:revision>302</cp:revision>
  <cp:lastPrinted>2025-03-24T07:31:00Z</cp:lastPrinted>
  <dcterms:created xsi:type="dcterms:W3CDTF">2018-07-27T07:24:00Z</dcterms:created>
  <dcterms:modified xsi:type="dcterms:W3CDTF">2025-03-24T07:31:00Z</dcterms:modified>
</cp:coreProperties>
</file>