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809999</wp:posOffset>
            </wp:positionH>
            <wp:positionV relativeFrom="page">
              <wp:posOffset>7587609</wp:posOffset>
            </wp:positionV>
            <wp:extent cx="486155" cy="28651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809999</wp:posOffset>
            </wp:positionH>
            <wp:positionV relativeFrom="page">
              <wp:posOffset>8277910</wp:posOffset>
            </wp:positionV>
            <wp:extent cx="725423" cy="10848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10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79499pt;margin-top:669.733093pt;width:56.7pt;height:143.1pt;mso-position-horizontal-relative:page;mso-position-vertical-relative:page;z-index:-15859200" coordorigin="1276,13395" coordsize="1134,2862">
            <v:shape style="position:absolute;left:1275;top:13394;width:471;height:452" type="#_x0000_t75" stroked="false">
              <v:imagedata r:id="rId7" o:title=""/>
            </v:shape>
            <v:shape style="position:absolute;left:1275;top:13876;width:534;height:452" type="#_x0000_t75" stroked="false">
              <v:imagedata r:id="rId8" o:title=""/>
            </v:shape>
            <v:shape style="position:absolute;left:1275;top:14358;width:1134;height:452" type="#_x0000_t75" stroked="false">
              <v:imagedata r:id="rId9" o:title=""/>
            </v:shape>
            <v:shape style="position:absolute;left:1275;top:14840;width:1134;height:452" type="#_x0000_t75" stroked="false">
              <v:imagedata r:id="rId10" o:title=""/>
            </v:shape>
            <v:shape style="position:absolute;left:1275;top:15322;width:1134;height:452" type="#_x0000_t75" stroked="false">
              <v:imagedata r:id="rId11" o:title=""/>
            </v:shape>
            <v:shape style="position:absolute;left:1275;top:15804;width:1134;height:452" type="#_x0000_t75" stroked="false">
              <v:imagedata r:id="rId12" o:title=""/>
            </v:shape>
            <w10:wrap type="none"/>
          </v:group>
        </w:pict>
      </w:r>
      <w:r>
        <w:rPr/>
        <w:t>Утверждена</w:t>
      </w:r>
    </w:p>
    <w:p>
      <w:pPr>
        <w:pStyle w:val="BodyText"/>
        <w:rPr>
          <w:sz w:val="23"/>
        </w:rPr>
      </w:pPr>
      <w:r>
        <w:rPr/>
        <w:pict>
          <v:rect style="position:absolute;margin-left:170.078705pt;margin-top:15.173877pt;width:396.8503pt;height:.75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2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документа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утверждении,</w:t>
      </w:r>
      <w:r>
        <w:rPr>
          <w:spacing w:val="-3"/>
        </w:rPr>
        <w:t> </w:t>
      </w:r>
      <w:r>
        <w:rPr/>
        <w:t>включая</w:t>
      </w:r>
      <w:r>
        <w:rPr>
          <w:spacing w:val="-4"/>
        </w:rPr>
        <w:t> </w:t>
      </w:r>
      <w:r>
        <w:rPr/>
        <w:t>наименования</w:t>
      </w:r>
      <w:r>
        <w:rPr>
          <w:spacing w:val="-4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органов</w:t>
      </w:r>
      <w:r>
        <w:rPr>
          <w:spacing w:val="-37"/>
        </w:rPr>
        <w:t> </w:t>
      </w:r>
      <w:r>
        <w:rPr/>
        <w:t>местного самоуправления, принявших решение об утверждении схемы или подписавших соглашение о</w:t>
      </w:r>
      <w:r>
        <w:rPr>
          <w:spacing w:val="1"/>
        </w:rPr>
        <w:t> </w:t>
      </w:r>
      <w:r>
        <w:rPr/>
        <w:t>перераспределении</w:t>
      </w:r>
      <w:r>
        <w:rPr>
          <w:spacing w:val="-1"/>
        </w:rPr>
        <w:t> </w:t>
      </w:r>
      <w:r>
        <w:rPr/>
        <w:t>земельных участков)</w:t>
      </w:r>
    </w:p>
    <w:p>
      <w:pPr>
        <w:pStyle w:val="Heading1"/>
        <w:tabs>
          <w:tab w:pos="5721" w:val="left" w:leader="none"/>
          <w:tab w:pos="10257" w:val="left" w:leader="none"/>
        </w:tabs>
        <w:ind w:left="2450"/>
      </w:pPr>
      <w:r>
        <w:rPr/>
        <w:t>от</w:t>
      </w:r>
      <w:r>
        <w:rPr>
          <w:u w:val="single"/>
        </w:rPr>
        <w:tab/>
      </w:r>
      <w:r>
        <w:rPr/>
        <w:t>№  </w:t>
      </w:r>
      <w:r>
        <w:rPr>
          <w:spacing w:val="13"/>
        </w:rPr>
        <w:t> </w:t>
      </w:r>
      <w:r>
        <w:rPr>
          <w:u w:val="single"/>
        </w:rPr>
        <w:t> </w:t>
        <w:tab/>
      </w:r>
    </w:p>
    <w:p>
      <w:pPr>
        <w:pStyle w:val="Title"/>
      </w:pPr>
      <w:r>
        <w:rPr/>
        <w:pict>
          <v:group style="position:absolute;margin-left:56.692902pt;margin-top:58.057552pt;width:510.25pt;height:399.25pt;mso-position-horizontal-relative:page;mso-position-vertical-relative:paragraph;z-index:-15860736" coordorigin="1134,1161" coordsize="10205,7985">
            <v:shape style="position:absolute;left:1133;top:1161;width:10205;height:7985" type="#_x0000_t75" stroked="false">
              <v:imagedata r:id="rId13" o:title=""/>
            </v:shape>
            <v:rect style="position:absolute;left:1148;top:1176;width:10175;height:4520" filled="true" fillcolor="#ffffff" stroked="false">
              <v:fill type="solid"/>
            </v:rect>
            <w10:wrap type="none"/>
          </v:group>
        </w:pict>
      </w:r>
      <w:r>
        <w:rPr/>
        <w:t>Схема</w:t>
      </w:r>
      <w:r>
        <w:rPr>
          <w:spacing w:val="-9"/>
        </w:rPr>
        <w:t> </w:t>
      </w:r>
      <w:r>
        <w:rPr/>
        <w:t>расположения</w:t>
      </w:r>
      <w:r>
        <w:rPr>
          <w:spacing w:val="-9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земельных</w:t>
      </w:r>
      <w:r>
        <w:rPr>
          <w:spacing w:val="-57"/>
        </w:rPr>
        <w:t> </w:t>
      </w:r>
      <w:r>
        <w:rPr/>
        <w:t>участков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кадастровом</w:t>
      </w:r>
      <w:r>
        <w:rPr>
          <w:spacing w:val="-2"/>
        </w:rPr>
        <w:t> </w:t>
      </w:r>
      <w:r>
        <w:rPr/>
        <w:t>плане</w:t>
      </w:r>
      <w:r>
        <w:rPr>
          <w:spacing w:val="-2"/>
        </w:rPr>
        <w:t> </w:t>
      </w:r>
      <w:r>
        <w:rPr/>
        <w:t>территории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1927"/>
        <w:gridCol w:w="1934"/>
        <w:gridCol w:w="1239"/>
        <w:gridCol w:w="1927"/>
        <w:gridCol w:w="1927"/>
      </w:tblGrid>
      <w:tr>
        <w:trPr>
          <w:trHeight w:val="301" w:hRule="atLeast"/>
        </w:trPr>
        <w:tc>
          <w:tcPr>
            <w:tcW w:w="10186" w:type="dxa"/>
            <w:gridSpan w:val="6"/>
          </w:tcPr>
          <w:p>
            <w:pPr>
              <w:pStyle w:val="TableParagraph"/>
              <w:spacing w:line="266" w:lineRule="exact"/>
              <w:ind w:left="36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координат:</w:t>
            </w:r>
          </w:p>
        </w:tc>
      </w:tr>
      <w:tr>
        <w:trPr>
          <w:trHeight w:val="451" w:hRule="atLeast"/>
        </w:trPr>
        <w:tc>
          <w:tcPr>
            <w:tcW w:w="10186" w:type="dxa"/>
            <w:gridSpan w:val="6"/>
          </w:tcPr>
          <w:p>
            <w:pPr>
              <w:pStyle w:val="TableParagraph"/>
              <w:tabs>
                <w:tab w:pos="6332" w:val="left" w:leader="none"/>
                <w:tab w:pos="10083" w:val="left" w:leader="none"/>
              </w:tabs>
              <w:spacing w:line="229" w:lineRule="exact"/>
              <w:ind w:left="35"/>
              <w:rPr>
                <w:i/>
                <w:sz w:val="18"/>
              </w:rPr>
            </w:pPr>
            <w:r>
              <w:rPr>
                <w:sz w:val="18"/>
              </w:rPr>
              <w:t>Условный номер земельного участка</w:t>
            </w:r>
            <w:r>
              <w:rPr>
                <w:position w:val="-2"/>
                <w:sz w:val="18"/>
                <w:u w:val="single"/>
              </w:rPr>
              <w:tab/>
            </w:r>
            <w:r>
              <w:rPr>
                <w:i/>
                <w:position w:val="-2"/>
                <w:sz w:val="18"/>
                <w:u w:val="single"/>
              </w:rPr>
              <w:t>:ЗУ1</w:t>
              <w:tab/>
            </w:r>
          </w:p>
          <w:p>
            <w:pPr>
              <w:pStyle w:val="TableParagraph"/>
              <w:spacing w:before="8"/>
              <w:ind w:left="3236"/>
              <w:rPr>
                <w:i/>
                <w:sz w:val="16"/>
              </w:rPr>
            </w:pPr>
            <w:r>
              <w:rPr>
                <w:i/>
                <w:sz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>
        <w:trPr>
          <w:trHeight w:val="1385" w:hRule="atLeast"/>
        </w:trPr>
        <w:tc>
          <w:tcPr>
            <w:tcW w:w="10186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2940" w:val="left" w:leader="none"/>
                <w:tab w:pos="4914" w:val="left" w:leader="none"/>
                <w:tab w:pos="7294" w:val="left" w:leader="none"/>
              </w:tabs>
              <w:spacing w:line="259" w:lineRule="exact"/>
              <w:ind w:left="35"/>
              <w:rPr>
                <w:sz w:val="22"/>
              </w:rPr>
            </w:pPr>
            <w:r>
              <w:rPr>
                <w:sz w:val="18"/>
              </w:rPr>
              <w:t>Площадь земельного участка</w:t>
              <w:tab/>
            </w:r>
            <w:r>
              <w:rPr>
                <w:position w:val="-5"/>
                <w:sz w:val="18"/>
                <w:u w:val="single"/>
              </w:rPr>
              <w:t> </w:t>
              <w:tab/>
            </w:r>
            <w:r>
              <w:rPr>
                <w:i/>
                <w:position w:val="-5"/>
                <w:sz w:val="18"/>
                <w:u w:val="single"/>
              </w:rPr>
              <w:t>1 369</w:t>
              <w:tab/>
            </w:r>
            <w:r>
              <w:rPr>
                <w:position w:val="-3"/>
                <w:sz w:val="22"/>
              </w:rPr>
              <w:t>м²</w:t>
            </w:r>
          </w:p>
          <w:p>
            <w:pPr>
              <w:pStyle w:val="TableParagraph"/>
              <w:spacing w:line="180" w:lineRule="atLeast" w:before="1"/>
              <w:ind w:left="39" w:right="18"/>
              <w:jc w:val="center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 размещенных на официальном сайте федерального органа исполнительной власти, уполномоченного Правительством 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прав,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недвижимости и предоставление сведений, содержащихся в Едином государственном реестре недвижимости, в 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участка может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быть уточнено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 проведении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 работ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не более чем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 десять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229" w:hRule="atLeast"/>
        </w:trPr>
        <w:tc>
          <w:tcPr>
            <w:tcW w:w="1232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73" w:right="56" w:firstLine="1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Обозначение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характерных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точек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границ</w:t>
            </w:r>
          </w:p>
        </w:tc>
        <w:tc>
          <w:tcPr>
            <w:tcW w:w="3861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 w:before="15"/>
              <w:ind w:left="35" w:righ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Координаты</w:t>
            </w:r>
          </w:p>
        </w:tc>
        <w:tc>
          <w:tcPr>
            <w:tcW w:w="123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75" w:right="54" w:firstLine="1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Обозначение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характерных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точек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границ</w:t>
            </w:r>
          </w:p>
        </w:tc>
        <w:tc>
          <w:tcPr>
            <w:tcW w:w="3854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line="194" w:lineRule="exact" w:before="15"/>
              <w:ind w:left="37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Координаты</w:t>
            </w:r>
          </w:p>
        </w:tc>
      </w:tr>
      <w:tr>
        <w:trPr>
          <w:trHeight w:val="1302" w:hRule="atLeast"/>
        </w:trPr>
        <w:tc>
          <w:tcPr>
            <w:tcW w:w="123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180" w:lineRule="atLeas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(указываются в случае подготовки 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 земельного участка с 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 и программных средств, в том 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 на официальном сайте. 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 полученные с использованием указанных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округлением до 0,01 метра)</w:t>
            </w:r>
          </w:p>
        </w:tc>
        <w:tc>
          <w:tcPr>
            <w:tcW w:w="123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4" w:type="dxa"/>
            <w:gridSpan w:val="2"/>
          </w:tcPr>
          <w:p>
            <w:pPr>
              <w:pStyle w:val="TableParagraph"/>
              <w:spacing w:line="180" w:lineRule="atLeast"/>
              <w:ind w:left="40" w:right="16"/>
              <w:jc w:val="center"/>
              <w:rPr>
                <w:sz w:val="16"/>
              </w:rPr>
            </w:pPr>
            <w:r>
              <w:rPr>
                <w:sz w:val="16"/>
              </w:rPr>
              <w:t>(указываются в случае подготовки 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 земельного участка с 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 и программных средств, в том 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 на официальном сайте. 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 полученные с использованием указанных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округлением до 0,01 метра)</w:t>
            </w:r>
          </w:p>
        </w:tc>
      </w:tr>
      <w:tr>
        <w:trPr>
          <w:trHeight w:val="206" w:hRule="atLeast"/>
        </w:trPr>
        <w:tc>
          <w:tcPr>
            <w:tcW w:w="123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7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X</w:t>
            </w:r>
          </w:p>
        </w:tc>
        <w:tc>
          <w:tcPr>
            <w:tcW w:w="193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</w:p>
        </w:tc>
        <w:tc>
          <w:tcPr>
            <w:tcW w:w="123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7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X</w:t>
            </w:r>
          </w:p>
        </w:tc>
        <w:tc>
          <w:tcPr>
            <w:tcW w:w="19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7" w:lineRule="exact"/>
              <w:ind w:left="901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</w:p>
        </w:tc>
      </w:tr>
      <w:tr>
        <w:trPr>
          <w:trHeight w:val="214" w:hRule="atLeast"/>
        </w:trPr>
        <w:tc>
          <w:tcPr>
            <w:tcW w:w="12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4" w:lineRule="exact"/>
              <w:ind w:left="502" w:right="487"/>
              <w:jc w:val="center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19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464 263,65</w:t>
            </w:r>
          </w:p>
        </w:tc>
        <w:tc>
          <w:tcPr>
            <w:tcW w:w="193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2 278 860,35</w:t>
            </w:r>
          </w:p>
        </w:tc>
        <w:tc>
          <w:tcPr>
            <w:tcW w:w="1239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194" w:lineRule="exact"/>
              <w:ind w:right="503"/>
              <w:jc w:val="right"/>
              <w:rPr>
                <w:sz w:val="18"/>
              </w:rPr>
            </w:pPr>
            <w:r>
              <w:rPr>
                <w:sz w:val="18"/>
              </w:rPr>
              <w:t>н4</w:t>
            </w:r>
          </w:p>
        </w:tc>
        <w:tc>
          <w:tcPr>
            <w:tcW w:w="19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4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464 248,39</w:t>
            </w:r>
          </w:p>
        </w:tc>
        <w:tc>
          <w:tcPr>
            <w:tcW w:w="19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4" w:lineRule="exact"/>
              <w:ind w:left="949"/>
              <w:rPr>
                <w:sz w:val="18"/>
              </w:rPr>
            </w:pPr>
            <w:r>
              <w:rPr>
                <w:sz w:val="18"/>
              </w:rPr>
              <w:t>2 278 821,96</w:t>
            </w:r>
          </w:p>
        </w:tc>
      </w:tr>
      <w:tr>
        <w:trPr>
          <w:trHeight w:val="229" w:hRule="atLeast"/>
        </w:trPr>
        <w:tc>
          <w:tcPr>
            <w:tcW w:w="1232" w:type="dxa"/>
          </w:tcPr>
          <w:p>
            <w:pPr>
              <w:pStyle w:val="TableParagraph"/>
              <w:spacing w:line="202" w:lineRule="exact" w:before="7"/>
              <w:ind w:left="502" w:right="487"/>
              <w:jc w:val="center"/>
              <w:rPr>
                <w:sz w:val="18"/>
              </w:rPr>
            </w:pPr>
            <w:r>
              <w:rPr>
                <w:sz w:val="18"/>
              </w:rPr>
              <w:t>н2</w:t>
            </w:r>
          </w:p>
        </w:tc>
        <w:tc>
          <w:tcPr>
            <w:tcW w:w="1927" w:type="dxa"/>
          </w:tcPr>
          <w:p>
            <w:pPr>
              <w:pStyle w:val="TableParagraph"/>
              <w:spacing w:line="202" w:lineRule="exact" w:before="7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464 235,34</w:t>
            </w:r>
          </w:p>
        </w:tc>
        <w:tc>
          <w:tcPr>
            <w:tcW w:w="193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02" w:lineRule="exact" w:before="7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2 278 875,28</w:t>
            </w:r>
          </w:p>
        </w:tc>
        <w:tc>
          <w:tcPr>
            <w:tcW w:w="123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2" w:lineRule="exact" w:before="7"/>
              <w:ind w:right="503"/>
              <w:jc w:val="right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1927" w:type="dxa"/>
          </w:tcPr>
          <w:p>
            <w:pPr>
              <w:pStyle w:val="TableParagraph"/>
              <w:spacing w:line="202" w:lineRule="exact" w:before="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464 263,65</w:t>
            </w:r>
          </w:p>
        </w:tc>
        <w:tc>
          <w:tcPr>
            <w:tcW w:w="1927" w:type="dxa"/>
          </w:tcPr>
          <w:p>
            <w:pPr>
              <w:pStyle w:val="TableParagraph"/>
              <w:spacing w:line="202" w:lineRule="exact" w:before="7"/>
              <w:ind w:left="949"/>
              <w:rPr>
                <w:sz w:val="18"/>
              </w:rPr>
            </w:pPr>
            <w:r>
              <w:rPr>
                <w:sz w:val="18"/>
              </w:rPr>
              <w:t>2 278 860,35</w:t>
            </w:r>
          </w:p>
        </w:tc>
      </w:tr>
      <w:tr>
        <w:trPr>
          <w:trHeight w:val="229" w:hRule="atLeast"/>
        </w:trPr>
        <w:tc>
          <w:tcPr>
            <w:tcW w:w="1232" w:type="dxa"/>
          </w:tcPr>
          <w:p>
            <w:pPr>
              <w:pStyle w:val="TableParagraph"/>
              <w:spacing w:line="202" w:lineRule="exact" w:before="7"/>
              <w:ind w:left="502" w:right="487"/>
              <w:jc w:val="center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1927" w:type="dxa"/>
          </w:tcPr>
          <w:p>
            <w:pPr>
              <w:pStyle w:val="TableParagraph"/>
              <w:spacing w:line="202" w:lineRule="exact" w:before="7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464 218,82</w:t>
            </w:r>
          </w:p>
        </w:tc>
        <w:tc>
          <w:tcPr>
            <w:tcW w:w="1934" w:type="dxa"/>
          </w:tcPr>
          <w:p>
            <w:pPr>
              <w:pStyle w:val="TableParagraph"/>
              <w:spacing w:line="202" w:lineRule="exact" w:before="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2 278 833,72</w:t>
            </w:r>
          </w:p>
        </w:tc>
        <w:tc>
          <w:tcPr>
            <w:tcW w:w="5093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" w:hRule="atLeast"/>
        </w:trPr>
        <w:tc>
          <w:tcPr>
            <w:tcW w:w="10186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575" w:hRule="atLeast"/>
        </w:trPr>
        <w:tc>
          <w:tcPr>
            <w:tcW w:w="10186" w:type="dxa"/>
            <w:gridSpan w:val="6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165" w:val="left" w:leader="none"/>
                <w:tab w:pos="3333" w:val="left" w:leader="none"/>
              </w:tabs>
              <w:spacing w:line="249" w:lineRule="exact" w:before="146"/>
              <w:ind w:left="659"/>
              <w:jc w:val="center"/>
              <w:rPr>
                <w:b/>
                <w:sz w:val="22"/>
              </w:rPr>
            </w:pPr>
            <w:r>
              <w:rPr>
                <w:sz w:val="22"/>
                <w:shd w:fill="FFFFFF" w:color="auto" w:val="clear"/>
              </w:rPr>
              <w:t> </w:t>
              <w:tab/>
            </w:r>
            <w:r>
              <w:rPr>
                <w:b/>
                <w:sz w:val="22"/>
                <w:shd w:fill="FFFFFF" w:color="auto" w:val="clear"/>
              </w:rPr>
              <w:t>Масштаб 1:1 700</w:t>
              <w:tab/>
            </w:r>
          </w:p>
          <w:p>
            <w:pPr>
              <w:pStyle w:val="TableParagraph"/>
              <w:spacing w:line="249" w:lineRule="exact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Условные обозначения:</w:t>
            </w:r>
          </w:p>
          <w:p>
            <w:pPr>
              <w:pStyle w:val="TableParagraph"/>
              <w:spacing w:before="87"/>
              <w:ind w:left="134"/>
              <w:rPr>
                <w:sz w:val="16"/>
              </w:rPr>
            </w:pPr>
            <w:r>
              <w:rPr>
                <w:position w:val="-17"/>
              </w:rPr>
              <w:drawing>
                <wp:inline distT="0" distB="0" distL="0" distR="0">
                  <wp:extent cx="255535" cy="188035"/>
                  <wp:effectExtent l="0" t="0" r="0" b="0"/>
                  <wp:docPr id="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35" cy="1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7"/>
              </w:rPr>
            </w:r>
            <w:r>
              <w:rPr>
                <w:sz w:val="20"/>
              </w:rPr>
              <w:t>            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16"/>
              </w:rPr>
              <w:t>- вновь образованная точка сведения о которой достаточны для определения ее местоположения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151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земли общего пользования ( дороги, проезды)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1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граница кадастрового квартала</w:t>
            </w:r>
          </w:p>
          <w:p>
            <w:pPr>
              <w:pStyle w:val="TableParagraph"/>
              <w:spacing w:line="171" w:lineRule="exact"/>
              <w:ind w:left="13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08517" cy="108585"/>
                  <wp:effectExtent l="0" t="0" r="0" b="0"/>
                  <wp:docPr id="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1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129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вновь образованная часть границы сведения о которой достаточны для определения ее местоположения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граница населенного пункта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условное обозначение образуемого земельного участка</w:t>
            </w: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кадастровый квартал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система координат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91" w:val="left" w:leader="none"/>
              </w:tabs>
              <w:spacing w:line="240" w:lineRule="auto" w:before="0" w:after="0"/>
              <w:ind w:left="1390" w:right="0" w:hanging="94"/>
              <w:jc w:val="left"/>
              <w:rPr>
                <w:sz w:val="16"/>
              </w:rPr>
            </w:pPr>
            <w:r>
              <w:rPr>
                <w:sz w:val="16"/>
              </w:rPr>
              <w:t>кадастровый номер сведения о котором есть в егрн</w:t>
            </w:r>
          </w:p>
        </w:tc>
      </w:tr>
    </w:tbl>
    <w:sectPr>
      <w:type w:val="continuous"/>
      <w:pgSz w:w="11900" w:h="16840"/>
      <w:pgMar w:top="480" w:bottom="280" w:left="10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390" w:hanging="94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7" w:hanging="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4" w:hanging="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1" w:hanging="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8" w:hanging="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5" w:hanging="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2" w:hanging="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9" w:hanging="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6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2"/>
      <w:ind w:left="2220"/>
      <w:jc w:val="center"/>
      <w:outlineLvl w:val="1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2832" w:right="2166" w:hanging="710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2024-08-19T13:08:42Z</dcterms:created>
  <dcterms:modified xsi:type="dcterms:W3CDTF">2024-08-19T13:08:42Z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2024-08-04T00:00:00Z</vt:filetime>
  </property>
  <property fmtid="{D5CDD505-2E9C-101B-9397-08002B2CF9AE}" pid="3" name="Creator">
    <vt:lpwstr>АРГО 7.1.10845</vt:lpwstr>
  </property>
  <property fmtid="{D5CDD505-2E9C-101B-9397-08002B2CF9AE}" pid="4" name="LastSaved">
    <vt:filetime>2024-08-19T00:00:00Z</vt:filetime>
  </property>
</Properties>
</file>